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38" w:rsidRPr="00CE0338" w:rsidRDefault="00521A2A" w:rsidP="00CE0338">
      <w:r>
        <w:t>GP.6840.1.2017</w:t>
      </w:r>
      <w:r w:rsidR="00E96789">
        <w:t>.HF</w:t>
      </w:r>
    </w:p>
    <w:p w:rsidR="00A27941" w:rsidRPr="003226AB" w:rsidRDefault="005D6302" w:rsidP="00A27941">
      <w:pPr>
        <w:pStyle w:val="Nagwek3"/>
        <w:jc w:val="center"/>
        <w:rPr>
          <w:sz w:val="26"/>
          <w:szCs w:val="26"/>
          <w:u w:val="single"/>
        </w:rPr>
      </w:pPr>
      <w:r w:rsidRPr="003226AB">
        <w:rPr>
          <w:sz w:val="26"/>
          <w:szCs w:val="26"/>
          <w:u w:val="single"/>
        </w:rPr>
        <w:t>BURMISTRZ  MIASTA  PŁOŃSK</w:t>
      </w:r>
      <w:r w:rsidR="00BE2AA4" w:rsidRPr="003226AB">
        <w:rPr>
          <w:sz w:val="26"/>
          <w:szCs w:val="26"/>
          <w:u w:val="single"/>
        </w:rPr>
        <w:t xml:space="preserve"> </w:t>
      </w:r>
    </w:p>
    <w:p w:rsidR="003226AB" w:rsidRPr="00D56EFC" w:rsidRDefault="00BE2AA4" w:rsidP="00D56EFC">
      <w:pPr>
        <w:pStyle w:val="Nagwek3"/>
        <w:jc w:val="center"/>
        <w:rPr>
          <w:sz w:val="26"/>
          <w:szCs w:val="26"/>
          <w:u w:val="single"/>
        </w:rPr>
      </w:pPr>
      <w:r w:rsidRPr="003226AB">
        <w:rPr>
          <w:sz w:val="26"/>
          <w:szCs w:val="26"/>
          <w:u w:val="single"/>
        </w:rPr>
        <w:t>o g ł a</w:t>
      </w:r>
      <w:r w:rsidR="00B56358" w:rsidRPr="003226AB">
        <w:rPr>
          <w:sz w:val="26"/>
          <w:szCs w:val="26"/>
          <w:u w:val="single"/>
        </w:rPr>
        <w:t xml:space="preserve"> s z a  pierwszy przetarg ustny</w:t>
      </w:r>
      <w:r w:rsidRPr="003226AB">
        <w:rPr>
          <w:sz w:val="26"/>
          <w:szCs w:val="26"/>
          <w:u w:val="single"/>
        </w:rPr>
        <w:t xml:space="preserve"> nieograniczony na sprzedaż </w:t>
      </w:r>
      <w:r w:rsidR="00B7558C">
        <w:rPr>
          <w:sz w:val="26"/>
          <w:szCs w:val="26"/>
          <w:u w:val="single"/>
        </w:rPr>
        <w:t xml:space="preserve">nieruchomości  gruntowej, stanowiącej </w:t>
      </w:r>
      <w:r w:rsidR="00E11652">
        <w:rPr>
          <w:sz w:val="26"/>
          <w:szCs w:val="26"/>
          <w:u w:val="single"/>
        </w:rPr>
        <w:t>własność Gminy Miasto Płońsk</w:t>
      </w:r>
      <w:r w:rsidR="00A27941" w:rsidRPr="003226AB">
        <w:rPr>
          <w:sz w:val="26"/>
          <w:szCs w:val="26"/>
          <w:u w:val="single"/>
        </w:rPr>
        <w:t>.</w:t>
      </w:r>
      <w:r w:rsidRPr="003226AB">
        <w:rPr>
          <w:sz w:val="26"/>
          <w:szCs w:val="26"/>
          <w:u w:val="single"/>
        </w:rPr>
        <w:t xml:space="preserve">   </w:t>
      </w:r>
    </w:p>
    <w:p w:rsidR="00B47A52" w:rsidRPr="00E158A2" w:rsidRDefault="00B47A52">
      <w:pPr>
        <w:pStyle w:val="Tekstprzypisudolnego"/>
        <w:rPr>
          <w:sz w:val="18"/>
          <w:u w:val="single"/>
        </w:rPr>
      </w:pPr>
    </w:p>
    <w:p w:rsidR="00BE2AA4" w:rsidRPr="003226AB" w:rsidRDefault="009344E6" w:rsidP="0051071F">
      <w:pPr>
        <w:pStyle w:val="Tekstprzypisudolneg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Przedmiotem przetargu jest</w:t>
      </w:r>
      <w:r w:rsidR="00BE2AA4" w:rsidRPr="003226AB">
        <w:rPr>
          <w:b/>
          <w:sz w:val="24"/>
          <w:szCs w:val="24"/>
          <w:u w:val="single"/>
        </w:rPr>
        <w:t>:</w:t>
      </w:r>
      <w:bookmarkStart w:id="0" w:name="_GoBack"/>
      <w:bookmarkEnd w:id="0"/>
    </w:p>
    <w:p w:rsidR="00E73578" w:rsidRDefault="000F3F29" w:rsidP="00B21DE7">
      <w:pPr>
        <w:shd w:val="clear" w:color="auto" w:fill="FFFFFF"/>
        <w:ind w:right="5" w:firstLine="70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Niezabudowana n</w:t>
      </w:r>
      <w:r w:rsidR="00A2444D">
        <w:rPr>
          <w:spacing w:val="-2"/>
          <w:sz w:val="22"/>
          <w:szCs w:val="22"/>
        </w:rPr>
        <w:t>ieruchomość</w:t>
      </w:r>
      <w:r w:rsidR="00E71884" w:rsidRPr="00C919A0">
        <w:rPr>
          <w:spacing w:val="-2"/>
          <w:sz w:val="22"/>
          <w:szCs w:val="22"/>
        </w:rPr>
        <w:t xml:space="preserve"> </w:t>
      </w:r>
      <w:r w:rsidR="00A2444D">
        <w:rPr>
          <w:sz w:val="22"/>
          <w:szCs w:val="22"/>
        </w:rPr>
        <w:t>gruntowa, położona</w:t>
      </w:r>
      <w:r w:rsidR="00282EFA" w:rsidRPr="00C919A0">
        <w:rPr>
          <w:sz w:val="22"/>
          <w:szCs w:val="22"/>
        </w:rPr>
        <w:t xml:space="preserve"> w obrębie 0217 Płońsk</w:t>
      </w:r>
      <w:r w:rsidR="0035387A" w:rsidRPr="00C919A0">
        <w:rPr>
          <w:sz w:val="22"/>
          <w:szCs w:val="22"/>
        </w:rPr>
        <w:t>,</w:t>
      </w:r>
      <w:r w:rsidR="00282EFA" w:rsidRPr="00C919A0">
        <w:rPr>
          <w:sz w:val="22"/>
          <w:szCs w:val="22"/>
        </w:rPr>
        <w:t xml:space="preserve"> przy</w:t>
      </w:r>
      <w:r w:rsidR="009B5D85" w:rsidRPr="00C919A0">
        <w:rPr>
          <w:sz w:val="22"/>
          <w:szCs w:val="22"/>
        </w:rPr>
        <w:t xml:space="preserve"> </w:t>
      </w:r>
      <w:r w:rsidR="00077847" w:rsidRPr="00C919A0">
        <w:rPr>
          <w:sz w:val="22"/>
          <w:szCs w:val="22"/>
        </w:rPr>
        <w:t xml:space="preserve">ul. </w:t>
      </w:r>
      <w:r w:rsidR="00FD7410">
        <w:rPr>
          <w:sz w:val="22"/>
          <w:szCs w:val="22"/>
        </w:rPr>
        <w:t xml:space="preserve">Słonecznej </w:t>
      </w:r>
      <w:r w:rsidR="00A2444D">
        <w:rPr>
          <w:spacing w:val="7"/>
          <w:sz w:val="22"/>
          <w:szCs w:val="22"/>
        </w:rPr>
        <w:t>oznaczona numerem ewidencyjnym dział</w:t>
      </w:r>
      <w:r w:rsidR="004E63A4" w:rsidRPr="00C919A0">
        <w:rPr>
          <w:spacing w:val="7"/>
          <w:sz w:val="22"/>
          <w:szCs w:val="22"/>
        </w:rPr>
        <w:t>k</w:t>
      </w:r>
      <w:r w:rsidR="00A2444D">
        <w:rPr>
          <w:spacing w:val="7"/>
          <w:sz w:val="22"/>
          <w:szCs w:val="22"/>
        </w:rPr>
        <w:t>i</w:t>
      </w:r>
      <w:r w:rsidR="004E63A4" w:rsidRPr="00C919A0">
        <w:rPr>
          <w:spacing w:val="7"/>
          <w:sz w:val="22"/>
          <w:szCs w:val="22"/>
        </w:rPr>
        <w:t xml:space="preserve"> </w:t>
      </w:r>
      <w:r w:rsidR="00FD7410">
        <w:rPr>
          <w:sz w:val="22"/>
          <w:szCs w:val="22"/>
        </w:rPr>
        <w:t>1456/24 o pow. 0,0038</w:t>
      </w:r>
      <w:r w:rsidR="004E63A4" w:rsidRPr="00C919A0">
        <w:rPr>
          <w:sz w:val="22"/>
          <w:szCs w:val="22"/>
        </w:rPr>
        <w:t xml:space="preserve"> ha. </w:t>
      </w:r>
    </w:p>
    <w:p w:rsidR="00B21DE7" w:rsidRDefault="00C507B4" w:rsidP="00B21DE7">
      <w:pPr>
        <w:shd w:val="clear" w:color="auto" w:fill="FFFFFF"/>
        <w:ind w:right="5" w:firstLine="708"/>
        <w:jc w:val="both"/>
        <w:rPr>
          <w:sz w:val="22"/>
          <w:szCs w:val="22"/>
        </w:rPr>
      </w:pPr>
      <w:r w:rsidRPr="00C919A0">
        <w:rPr>
          <w:spacing w:val="7"/>
          <w:sz w:val="22"/>
          <w:szCs w:val="22"/>
        </w:rPr>
        <w:t xml:space="preserve">Dla </w:t>
      </w:r>
      <w:r w:rsidR="00E73578">
        <w:rPr>
          <w:spacing w:val="7"/>
          <w:sz w:val="22"/>
          <w:szCs w:val="22"/>
        </w:rPr>
        <w:t>przedmiotowej</w:t>
      </w:r>
      <w:r w:rsidR="00B21DE7" w:rsidRPr="00C919A0">
        <w:rPr>
          <w:spacing w:val="7"/>
          <w:sz w:val="22"/>
          <w:szCs w:val="22"/>
        </w:rPr>
        <w:t xml:space="preserve"> </w:t>
      </w:r>
      <w:r w:rsidR="00077847" w:rsidRPr="00C919A0">
        <w:rPr>
          <w:spacing w:val="7"/>
          <w:sz w:val="22"/>
          <w:szCs w:val="22"/>
        </w:rPr>
        <w:t xml:space="preserve">nieruchomości </w:t>
      </w:r>
      <w:r w:rsidR="00AD3C98" w:rsidRPr="00C919A0">
        <w:rPr>
          <w:spacing w:val="7"/>
          <w:sz w:val="22"/>
          <w:szCs w:val="22"/>
        </w:rPr>
        <w:t xml:space="preserve">w Sądzie Rejonowym w Płońsku w Wydziale IV Ksiąg Wieczystych prowadzona jest księga wieczysta </w:t>
      </w:r>
      <w:r w:rsidR="001D2753" w:rsidRPr="00C919A0">
        <w:rPr>
          <w:sz w:val="22"/>
          <w:szCs w:val="22"/>
        </w:rPr>
        <w:t>KW PL1L/</w:t>
      </w:r>
      <w:r w:rsidR="00FD7410">
        <w:rPr>
          <w:sz w:val="22"/>
          <w:szCs w:val="22"/>
        </w:rPr>
        <w:t>00007099/0</w:t>
      </w:r>
      <w:r w:rsidR="00E73578">
        <w:rPr>
          <w:sz w:val="22"/>
          <w:szCs w:val="22"/>
        </w:rPr>
        <w:t>.</w:t>
      </w:r>
    </w:p>
    <w:p w:rsidR="00453A1D" w:rsidRPr="00ED1ED2" w:rsidRDefault="00453A1D" w:rsidP="00453A1D">
      <w:pPr>
        <w:ind w:firstLine="708"/>
        <w:jc w:val="both"/>
        <w:rPr>
          <w:sz w:val="22"/>
          <w:szCs w:val="22"/>
        </w:rPr>
      </w:pPr>
      <w:r w:rsidRPr="00ED1ED2">
        <w:rPr>
          <w:spacing w:val="-2"/>
          <w:sz w:val="22"/>
          <w:szCs w:val="22"/>
        </w:rPr>
        <w:t xml:space="preserve">Zgodnie z opinią rzeczoznawcy majątkowego wartość nieruchomości ustalona została na kwotę </w:t>
      </w:r>
    </w:p>
    <w:p w:rsidR="00A60E4D" w:rsidRPr="00A60E4D" w:rsidRDefault="00090442" w:rsidP="00A60E4D">
      <w:pPr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5 290,00 zł. /słownie: pięć tysięcy dwieście dziewięćdziesiąt </w:t>
      </w:r>
      <w:r w:rsidR="00453A1D" w:rsidRPr="00ED1ED2">
        <w:rPr>
          <w:b/>
          <w:spacing w:val="-1"/>
          <w:sz w:val="22"/>
          <w:szCs w:val="22"/>
        </w:rPr>
        <w:t xml:space="preserve">złotych zero groszy/.  </w:t>
      </w:r>
    </w:p>
    <w:p w:rsidR="00A60E4D" w:rsidRPr="00A60E4D" w:rsidRDefault="00A60E4D" w:rsidP="00A60E4D">
      <w:pPr>
        <w:pStyle w:val="Akapitzlist"/>
        <w:autoSpaceDE/>
        <w:autoSpaceDN/>
        <w:adjustRightInd/>
        <w:ind w:left="0" w:firstLine="708"/>
        <w:jc w:val="both"/>
        <w:rPr>
          <w:sz w:val="22"/>
          <w:szCs w:val="22"/>
        </w:rPr>
      </w:pPr>
      <w:r w:rsidRPr="00A60E4D">
        <w:rPr>
          <w:sz w:val="22"/>
          <w:szCs w:val="22"/>
        </w:rPr>
        <w:t>Zgodnie z obowiązującą zmianą miejscowego planu zagospodarowania przestrzennego Mias</w:t>
      </w:r>
      <w:r w:rsidR="008643FA">
        <w:rPr>
          <w:sz w:val="22"/>
          <w:szCs w:val="22"/>
        </w:rPr>
        <w:t>ta Płoń</w:t>
      </w:r>
      <w:r w:rsidR="00F82486">
        <w:rPr>
          <w:sz w:val="22"/>
          <w:szCs w:val="22"/>
        </w:rPr>
        <w:t>sk dla obszaru położonego  pomiędzy ulicą W</w:t>
      </w:r>
      <w:r w:rsidR="008643FA">
        <w:rPr>
          <w:sz w:val="22"/>
          <w:szCs w:val="22"/>
        </w:rPr>
        <w:t>arszawską, Grunwaldzką, a drogą ekspresową</w:t>
      </w:r>
      <w:r w:rsidR="00F82486">
        <w:rPr>
          <w:sz w:val="22"/>
          <w:szCs w:val="22"/>
        </w:rPr>
        <w:t xml:space="preserve"> </w:t>
      </w:r>
      <w:r w:rsidR="008643FA">
        <w:rPr>
          <w:sz w:val="22"/>
          <w:szCs w:val="22"/>
        </w:rPr>
        <w:t>S7 oraz dla obszaru położ</w:t>
      </w:r>
      <w:r w:rsidR="00F82486">
        <w:rPr>
          <w:sz w:val="22"/>
          <w:szCs w:val="22"/>
        </w:rPr>
        <w:t>onego pomiędzy ulica Wieczorków</w:t>
      </w:r>
      <w:r w:rsidR="008643FA">
        <w:rPr>
          <w:sz w:val="22"/>
          <w:szCs w:val="22"/>
        </w:rPr>
        <w:t>, a torami kolejowymi uchwaloną Uchwałą Nr IV/19</w:t>
      </w:r>
      <w:r w:rsidRPr="00A60E4D">
        <w:rPr>
          <w:sz w:val="22"/>
          <w:szCs w:val="22"/>
        </w:rPr>
        <w:t>/2015 Rady Miejski</w:t>
      </w:r>
      <w:r w:rsidR="008643FA">
        <w:rPr>
          <w:sz w:val="22"/>
          <w:szCs w:val="22"/>
        </w:rPr>
        <w:t xml:space="preserve">ej w Płońsku z dnia 15 stycznia </w:t>
      </w:r>
      <w:r w:rsidRPr="00A60E4D">
        <w:rPr>
          <w:sz w:val="22"/>
          <w:szCs w:val="22"/>
        </w:rPr>
        <w:t xml:space="preserve"> 2015 roku (ogłoszoną w dziennik</w:t>
      </w:r>
      <w:r w:rsidR="008643FA">
        <w:rPr>
          <w:sz w:val="22"/>
          <w:szCs w:val="22"/>
        </w:rPr>
        <w:t xml:space="preserve">u urz. woj. Maz. 2015 poz. 2477 z dnia 19 marca </w:t>
      </w:r>
      <w:r w:rsidRPr="00A60E4D">
        <w:rPr>
          <w:sz w:val="22"/>
          <w:szCs w:val="22"/>
        </w:rPr>
        <w:t>201</w:t>
      </w:r>
      <w:r w:rsidR="008643FA">
        <w:rPr>
          <w:sz w:val="22"/>
          <w:szCs w:val="22"/>
        </w:rPr>
        <w:t>5 roku) - działka nr ewid. 1456/24</w:t>
      </w:r>
      <w:r w:rsidRPr="00A60E4D">
        <w:rPr>
          <w:sz w:val="22"/>
          <w:szCs w:val="22"/>
        </w:rPr>
        <w:t xml:space="preserve"> położona w </w:t>
      </w:r>
      <w:r w:rsidR="008643FA">
        <w:rPr>
          <w:sz w:val="22"/>
          <w:szCs w:val="22"/>
        </w:rPr>
        <w:t>Płońsku znajduje się w obszarze oznaczonym symbolem</w:t>
      </w:r>
    </w:p>
    <w:p w:rsidR="00A60E4D" w:rsidRPr="008643FA" w:rsidRDefault="008643FA" w:rsidP="00A60E4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- 6. KS</w:t>
      </w:r>
      <w:r w:rsidR="00A60E4D" w:rsidRPr="00A60E4D">
        <w:rPr>
          <w:b/>
          <w:bCs/>
          <w:color w:val="000000"/>
          <w:sz w:val="22"/>
          <w:szCs w:val="22"/>
        </w:rPr>
        <w:t>.  p</w:t>
      </w:r>
      <w:r>
        <w:rPr>
          <w:b/>
          <w:bCs/>
          <w:color w:val="000000"/>
          <w:sz w:val="22"/>
          <w:szCs w:val="22"/>
        </w:rPr>
        <w:t xml:space="preserve">rzeznaczenie podstawowe parkingi. </w:t>
      </w:r>
      <w:r w:rsidRPr="008643FA">
        <w:rPr>
          <w:bCs/>
          <w:color w:val="000000"/>
          <w:sz w:val="22"/>
          <w:szCs w:val="22"/>
        </w:rPr>
        <w:t>Przeznaczenie uzupełniające – na całym obszarze dopuszcza się</w:t>
      </w:r>
      <w:r w:rsidR="00A60E4D" w:rsidRPr="008643FA">
        <w:rPr>
          <w:color w:val="000000"/>
          <w:sz w:val="22"/>
          <w:szCs w:val="22"/>
        </w:rPr>
        <w:t xml:space="preserve"> </w:t>
      </w:r>
    </w:p>
    <w:p w:rsidR="00A60E4D" w:rsidRDefault="008643FA" w:rsidP="00A60E4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realizację</w:t>
      </w:r>
      <w:r w:rsidR="00A60E4D" w:rsidRPr="00A60E4D">
        <w:rPr>
          <w:color w:val="000000"/>
          <w:sz w:val="22"/>
          <w:szCs w:val="22"/>
        </w:rPr>
        <w:t xml:space="preserve"> obiektów małej architektury, obiektów i urządzeń infrastruktury technicznej w tym telekomunikacyjnej, dróg wewnętrznych i dojazdów niewydzielonych, parkingów i miejsc parkingowych, dojść </w:t>
      </w:r>
      <w:r>
        <w:rPr>
          <w:color w:val="000000"/>
          <w:sz w:val="22"/>
          <w:szCs w:val="22"/>
        </w:rPr>
        <w:t xml:space="preserve">i ciągów </w:t>
      </w:r>
      <w:r w:rsidR="00A60E4D" w:rsidRPr="00A60E4D">
        <w:rPr>
          <w:color w:val="000000"/>
          <w:sz w:val="22"/>
          <w:szCs w:val="22"/>
        </w:rPr>
        <w:t>pieszych, ścieżek rowerowych o</w:t>
      </w:r>
      <w:r>
        <w:rPr>
          <w:color w:val="000000"/>
          <w:sz w:val="22"/>
          <w:szCs w:val="22"/>
        </w:rPr>
        <w:t>raz zieleni urzą</w:t>
      </w:r>
      <w:r w:rsidR="00A60E4D" w:rsidRPr="00A60E4D">
        <w:rPr>
          <w:color w:val="000000"/>
          <w:sz w:val="22"/>
          <w:szCs w:val="22"/>
        </w:rPr>
        <w:t>dzonej,</w:t>
      </w:r>
      <w:r>
        <w:rPr>
          <w:color w:val="000000"/>
          <w:sz w:val="22"/>
          <w:szCs w:val="22"/>
        </w:rPr>
        <w:t xml:space="preserve"> za wyjątkiem sytuacji </w:t>
      </w:r>
      <w:r w:rsidR="008F3050">
        <w:rPr>
          <w:color w:val="000000"/>
          <w:sz w:val="22"/>
          <w:szCs w:val="22"/>
        </w:rPr>
        <w:t>określonych w ustaleniach  szczególnych dla poszczególnych terenów.</w:t>
      </w:r>
    </w:p>
    <w:p w:rsidR="008F3050" w:rsidRPr="00A60E4D" w:rsidRDefault="008F3050" w:rsidP="00A60E4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Zgodnie z zapisami wwym. </w:t>
      </w:r>
      <w:r w:rsidR="00BE5D8C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lanu </w:t>
      </w:r>
      <w:r w:rsidR="00BE5D8C">
        <w:rPr>
          <w:color w:val="000000"/>
          <w:sz w:val="22"/>
          <w:szCs w:val="22"/>
        </w:rPr>
        <w:t>dopuszcza si</w:t>
      </w:r>
      <w:r w:rsidR="00E34835">
        <w:rPr>
          <w:color w:val="000000"/>
          <w:sz w:val="22"/>
          <w:szCs w:val="22"/>
        </w:rPr>
        <w:t>e realizację</w:t>
      </w:r>
      <w:r>
        <w:rPr>
          <w:color w:val="000000"/>
          <w:sz w:val="22"/>
          <w:szCs w:val="22"/>
        </w:rPr>
        <w:t xml:space="preserve"> garaży, pod warunkiem zachowania spójnej formy architektonicznej poszczególnych g</w:t>
      </w:r>
      <w:r w:rsidR="00BE5D8C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raży i zespołów garaży dla poszczególnych terenów.</w:t>
      </w:r>
    </w:p>
    <w:p w:rsidR="004E5532" w:rsidRPr="004E5532" w:rsidRDefault="00353F46" w:rsidP="004E5532">
      <w:pPr>
        <w:pStyle w:val="Legenda"/>
        <w:ind w:firstLine="708"/>
        <w:jc w:val="both"/>
        <w:rPr>
          <w:b/>
          <w:sz w:val="22"/>
          <w:szCs w:val="22"/>
        </w:rPr>
      </w:pPr>
      <w:r w:rsidRPr="00C919A0">
        <w:rPr>
          <w:b/>
          <w:sz w:val="22"/>
          <w:szCs w:val="22"/>
        </w:rPr>
        <w:t xml:space="preserve">Przetarg na sprzedaż ww. nieruchomości odbędzie się w dniu </w:t>
      </w:r>
      <w:r w:rsidR="00632900">
        <w:rPr>
          <w:b/>
          <w:sz w:val="22"/>
          <w:szCs w:val="22"/>
        </w:rPr>
        <w:t>26</w:t>
      </w:r>
      <w:r w:rsidR="00677890">
        <w:rPr>
          <w:b/>
          <w:sz w:val="22"/>
          <w:szCs w:val="22"/>
        </w:rPr>
        <w:t xml:space="preserve"> kwietnia</w:t>
      </w:r>
      <w:r w:rsidR="00784DF0">
        <w:rPr>
          <w:b/>
          <w:sz w:val="22"/>
          <w:szCs w:val="22"/>
        </w:rPr>
        <w:t xml:space="preserve"> </w:t>
      </w:r>
      <w:r w:rsidR="00677890">
        <w:rPr>
          <w:b/>
          <w:sz w:val="22"/>
          <w:szCs w:val="22"/>
        </w:rPr>
        <w:t>2018</w:t>
      </w:r>
      <w:r w:rsidRPr="00C919A0">
        <w:rPr>
          <w:b/>
          <w:sz w:val="22"/>
          <w:szCs w:val="22"/>
        </w:rPr>
        <w:t xml:space="preserve"> roku o godzinie </w:t>
      </w:r>
      <w:r w:rsidR="000C29DC">
        <w:rPr>
          <w:b/>
          <w:sz w:val="22"/>
          <w:szCs w:val="22"/>
        </w:rPr>
        <w:t>1</w:t>
      </w:r>
      <w:r w:rsidR="00677890">
        <w:rPr>
          <w:b/>
          <w:sz w:val="22"/>
          <w:szCs w:val="22"/>
        </w:rPr>
        <w:t>0</w:t>
      </w:r>
      <w:r w:rsidRPr="00C919A0">
        <w:rPr>
          <w:b/>
          <w:sz w:val="22"/>
          <w:szCs w:val="22"/>
          <w:vertAlign w:val="superscript"/>
        </w:rPr>
        <w:t>00</w:t>
      </w:r>
      <w:r w:rsidRPr="00C919A0">
        <w:rPr>
          <w:b/>
          <w:sz w:val="22"/>
          <w:szCs w:val="22"/>
        </w:rPr>
        <w:t xml:space="preserve"> w Urzędzie Miejskim w Płońsku, sala nr </w:t>
      </w:r>
      <w:r w:rsidR="000A598A" w:rsidRPr="00683E5E">
        <w:rPr>
          <w:b/>
          <w:sz w:val="22"/>
          <w:szCs w:val="22"/>
        </w:rPr>
        <w:t>119</w:t>
      </w:r>
      <w:r w:rsidR="00683E5E" w:rsidRPr="00683E5E">
        <w:rPr>
          <w:b/>
          <w:sz w:val="22"/>
          <w:szCs w:val="22"/>
        </w:rPr>
        <w:t>.</w:t>
      </w:r>
    </w:p>
    <w:p w:rsidR="00353F46" w:rsidRPr="004E5532" w:rsidRDefault="00353F46" w:rsidP="004E5532">
      <w:pPr>
        <w:ind w:firstLine="708"/>
        <w:jc w:val="both"/>
        <w:rPr>
          <w:b/>
          <w:spacing w:val="-1"/>
          <w:sz w:val="22"/>
          <w:szCs w:val="22"/>
        </w:rPr>
      </w:pPr>
      <w:r w:rsidRPr="00C919A0">
        <w:rPr>
          <w:b/>
          <w:sz w:val="22"/>
          <w:szCs w:val="22"/>
        </w:rPr>
        <w:t xml:space="preserve">Cena wywoławcza </w:t>
      </w:r>
      <w:r w:rsidR="004E5532">
        <w:rPr>
          <w:b/>
          <w:sz w:val="22"/>
          <w:szCs w:val="22"/>
        </w:rPr>
        <w:t xml:space="preserve">przedmiotowej nieruchomości </w:t>
      </w:r>
      <w:r w:rsidR="000A598A">
        <w:rPr>
          <w:b/>
          <w:spacing w:val="-1"/>
          <w:sz w:val="22"/>
          <w:szCs w:val="22"/>
        </w:rPr>
        <w:t xml:space="preserve"> 529</w:t>
      </w:r>
      <w:r w:rsidR="00591A85">
        <w:rPr>
          <w:b/>
          <w:spacing w:val="-1"/>
          <w:sz w:val="22"/>
          <w:szCs w:val="22"/>
        </w:rPr>
        <w:t>0</w:t>
      </w:r>
      <w:r w:rsidR="00974641">
        <w:rPr>
          <w:b/>
          <w:spacing w:val="-1"/>
          <w:sz w:val="22"/>
          <w:szCs w:val="22"/>
        </w:rPr>
        <w:t xml:space="preserve">,00 </w:t>
      </w:r>
      <w:r w:rsidR="004E5532">
        <w:rPr>
          <w:b/>
          <w:spacing w:val="-1"/>
          <w:sz w:val="22"/>
          <w:szCs w:val="22"/>
        </w:rPr>
        <w:t>zł.</w:t>
      </w:r>
    </w:p>
    <w:p w:rsidR="006F6199" w:rsidRPr="00683E5E" w:rsidRDefault="006F6199" w:rsidP="006F6199">
      <w:pPr>
        <w:ind w:firstLine="708"/>
        <w:jc w:val="both"/>
        <w:rPr>
          <w:b/>
          <w:sz w:val="22"/>
          <w:szCs w:val="22"/>
          <w:u w:val="single"/>
        </w:rPr>
      </w:pPr>
      <w:r w:rsidRPr="00891785">
        <w:rPr>
          <w:b/>
          <w:sz w:val="22"/>
          <w:szCs w:val="22"/>
          <w:u w:val="single"/>
        </w:rPr>
        <w:t>Zgodnie z ustawą z dnia 11 marca 2004 roku o podatku od towarów i usług</w:t>
      </w:r>
      <w:r w:rsidR="00E43916">
        <w:rPr>
          <w:b/>
          <w:sz w:val="22"/>
          <w:szCs w:val="22"/>
          <w:u w:val="single"/>
        </w:rPr>
        <w:t xml:space="preserve"> </w:t>
      </w:r>
      <w:r w:rsidRPr="00891785">
        <w:rPr>
          <w:b/>
          <w:sz w:val="22"/>
          <w:szCs w:val="22"/>
          <w:u w:val="single"/>
        </w:rPr>
        <w:t xml:space="preserve"> </w:t>
      </w:r>
      <w:r w:rsidR="00F82486" w:rsidRPr="00683E5E">
        <w:rPr>
          <w:b/>
          <w:sz w:val="22"/>
          <w:szCs w:val="22"/>
          <w:u w:val="single"/>
        </w:rPr>
        <w:t>/  Dz. U. z 2017 r.,  poz. 1221</w:t>
      </w:r>
      <w:r w:rsidRPr="00683E5E">
        <w:rPr>
          <w:b/>
          <w:sz w:val="22"/>
          <w:szCs w:val="22"/>
          <w:u w:val="single"/>
        </w:rPr>
        <w:t xml:space="preserve"> ze zm./, do wylicytowanej ceny zostanie doliczony podatek VAT w wysokości 23%.</w:t>
      </w:r>
    </w:p>
    <w:p w:rsidR="00353F46" w:rsidRPr="00C919A0" w:rsidRDefault="00353F46" w:rsidP="00353F46">
      <w:pPr>
        <w:ind w:firstLine="708"/>
        <w:jc w:val="both"/>
        <w:rPr>
          <w:b/>
          <w:sz w:val="22"/>
          <w:szCs w:val="22"/>
        </w:rPr>
      </w:pPr>
      <w:r w:rsidRPr="00C919A0">
        <w:rPr>
          <w:b/>
          <w:sz w:val="22"/>
          <w:szCs w:val="22"/>
        </w:rPr>
        <w:t>Warunkiem przystąpienia do przetargu jest:</w:t>
      </w:r>
    </w:p>
    <w:p w:rsidR="00353F46" w:rsidRPr="00C919A0" w:rsidRDefault="00353F46" w:rsidP="00353F46">
      <w:pPr>
        <w:jc w:val="both"/>
        <w:rPr>
          <w:b/>
          <w:sz w:val="22"/>
          <w:szCs w:val="22"/>
        </w:rPr>
      </w:pPr>
      <w:r w:rsidRPr="00C919A0">
        <w:rPr>
          <w:b/>
          <w:sz w:val="22"/>
          <w:szCs w:val="22"/>
        </w:rPr>
        <w:t xml:space="preserve">-  wniesienie wadium w pieniądzu w wysokości 10% ceny wywoławczej, tj. kwoty – </w:t>
      </w:r>
      <w:r w:rsidR="000A598A">
        <w:rPr>
          <w:b/>
          <w:sz w:val="22"/>
          <w:szCs w:val="22"/>
        </w:rPr>
        <w:t>529</w:t>
      </w:r>
      <w:r w:rsidRPr="00C919A0">
        <w:rPr>
          <w:b/>
          <w:sz w:val="22"/>
          <w:szCs w:val="22"/>
        </w:rPr>
        <w:t xml:space="preserve">,00 zł. w terminie do dnia </w:t>
      </w:r>
      <w:r w:rsidR="00FC48E6">
        <w:rPr>
          <w:b/>
          <w:sz w:val="22"/>
          <w:szCs w:val="22"/>
        </w:rPr>
        <w:t>23</w:t>
      </w:r>
      <w:r w:rsidR="000A3D40">
        <w:rPr>
          <w:b/>
          <w:sz w:val="22"/>
          <w:szCs w:val="22"/>
        </w:rPr>
        <w:t>.04</w:t>
      </w:r>
      <w:r w:rsidR="00784DF0">
        <w:rPr>
          <w:b/>
          <w:sz w:val="22"/>
          <w:szCs w:val="22"/>
        </w:rPr>
        <w:t>.</w:t>
      </w:r>
      <w:r w:rsidR="009B64D5">
        <w:rPr>
          <w:b/>
          <w:sz w:val="22"/>
          <w:szCs w:val="22"/>
        </w:rPr>
        <w:t>2018</w:t>
      </w:r>
      <w:r w:rsidRPr="00C919A0">
        <w:rPr>
          <w:b/>
          <w:sz w:val="22"/>
          <w:szCs w:val="22"/>
        </w:rPr>
        <w:t xml:space="preserve"> roku /włącznie/ na konto Urzędu Miejskiego w Płońsku, </w:t>
      </w:r>
      <w:r w:rsidR="006F6199">
        <w:rPr>
          <w:b/>
          <w:sz w:val="22"/>
          <w:szCs w:val="22"/>
        </w:rPr>
        <w:t>Bank Spółdzielczy w Płońsku, nr </w:t>
      </w:r>
      <w:r w:rsidRPr="00C919A0">
        <w:rPr>
          <w:b/>
          <w:sz w:val="22"/>
          <w:szCs w:val="22"/>
        </w:rPr>
        <w:t xml:space="preserve">konta: 73 8230 0007 0004 5636 2000 0003, z </w:t>
      </w:r>
      <w:r w:rsidR="003312C6">
        <w:rPr>
          <w:b/>
          <w:sz w:val="22"/>
          <w:szCs w:val="22"/>
        </w:rPr>
        <w:t>dopi</w:t>
      </w:r>
      <w:r w:rsidR="00A60E4D">
        <w:rPr>
          <w:b/>
          <w:sz w:val="22"/>
          <w:szCs w:val="22"/>
        </w:rPr>
        <w:t>s</w:t>
      </w:r>
      <w:r w:rsidR="009B64D5">
        <w:rPr>
          <w:b/>
          <w:sz w:val="22"/>
          <w:szCs w:val="22"/>
        </w:rPr>
        <w:t>kiem „Wadium za działkę nr 1456/24</w:t>
      </w:r>
      <w:r w:rsidR="00024D41">
        <w:rPr>
          <w:b/>
          <w:sz w:val="22"/>
          <w:szCs w:val="22"/>
        </w:rPr>
        <w:t>”. Za spełnienie ww. </w:t>
      </w:r>
      <w:r w:rsidRPr="00C919A0">
        <w:rPr>
          <w:b/>
          <w:sz w:val="22"/>
          <w:szCs w:val="22"/>
        </w:rPr>
        <w:t xml:space="preserve">warunku uważa się wpływ środków finansowych na rachunek bankowy Urzędu Miejskiego w Płońsku najpóźniej w dniu </w:t>
      </w:r>
      <w:r w:rsidR="00632900">
        <w:rPr>
          <w:b/>
          <w:sz w:val="22"/>
          <w:szCs w:val="22"/>
        </w:rPr>
        <w:t>23.</w:t>
      </w:r>
      <w:r w:rsidR="000A3D40" w:rsidRPr="00683E5E">
        <w:rPr>
          <w:b/>
          <w:sz w:val="22"/>
          <w:szCs w:val="22"/>
        </w:rPr>
        <w:t>04</w:t>
      </w:r>
      <w:r w:rsidR="00784DF0" w:rsidRPr="00683E5E">
        <w:rPr>
          <w:b/>
          <w:sz w:val="22"/>
          <w:szCs w:val="22"/>
        </w:rPr>
        <w:t>.</w:t>
      </w:r>
      <w:r w:rsidR="009B64D5" w:rsidRPr="00683E5E">
        <w:rPr>
          <w:b/>
          <w:sz w:val="22"/>
          <w:szCs w:val="22"/>
        </w:rPr>
        <w:t>2018</w:t>
      </w:r>
      <w:r w:rsidRPr="00683E5E">
        <w:rPr>
          <w:b/>
          <w:sz w:val="22"/>
          <w:szCs w:val="22"/>
        </w:rPr>
        <w:t xml:space="preserve"> roku /</w:t>
      </w:r>
      <w:r w:rsidR="00683E5E">
        <w:rPr>
          <w:b/>
          <w:color w:val="FF0000"/>
          <w:sz w:val="22"/>
          <w:szCs w:val="22"/>
        </w:rPr>
        <w:t xml:space="preserve"> </w:t>
      </w:r>
      <w:r w:rsidRPr="00C919A0">
        <w:rPr>
          <w:b/>
          <w:sz w:val="22"/>
          <w:szCs w:val="22"/>
        </w:rPr>
        <w:t>włącznie/,</w:t>
      </w:r>
    </w:p>
    <w:p w:rsidR="00353F46" w:rsidRPr="00C919A0" w:rsidRDefault="00353F46" w:rsidP="00353F46">
      <w:pPr>
        <w:jc w:val="both"/>
        <w:rPr>
          <w:sz w:val="22"/>
          <w:szCs w:val="22"/>
        </w:rPr>
      </w:pPr>
      <w:r w:rsidRPr="00C919A0">
        <w:rPr>
          <w:sz w:val="22"/>
          <w:szCs w:val="22"/>
        </w:rPr>
        <w:t>- w przypadku uczestnictwa w przetargu tylko jednego ze współmałżonków wymagane jest przedłożenie pisemnego oświadczenia woli drugiego współmałżonka o wyrażeniu zgody na nabycie nieruchomości ze środków pochodzących z majątku wspólnego lub złożenie oświadczenia woli nabycia nieruchomości z majątku odrębnego,</w:t>
      </w:r>
    </w:p>
    <w:p w:rsidR="00353F46" w:rsidRPr="00C919A0" w:rsidRDefault="00353F46" w:rsidP="00353F46">
      <w:pPr>
        <w:tabs>
          <w:tab w:val="left" w:pos="7938"/>
        </w:tabs>
        <w:jc w:val="both"/>
        <w:rPr>
          <w:sz w:val="22"/>
          <w:szCs w:val="22"/>
        </w:rPr>
      </w:pPr>
      <w:r w:rsidRPr="00C919A0">
        <w:rPr>
          <w:sz w:val="22"/>
          <w:szCs w:val="22"/>
        </w:rPr>
        <w:t>- w przypadku reprezentowania przez pełnomocnika przedłożenie notarialnie potwierdzonego pełnomocnictwa upoważniającego do działania na każdym etapie postępowania przetargowego,</w:t>
      </w:r>
    </w:p>
    <w:p w:rsidR="00353F46" w:rsidRPr="00C919A0" w:rsidRDefault="00353F46" w:rsidP="00353F46">
      <w:pPr>
        <w:tabs>
          <w:tab w:val="left" w:pos="7938"/>
        </w:tabs>
        <w:jc w:val="both"/>
        <w:rPr>
          <w:sz w:val="22"/>
          <w:szCs w:val="22"/>
        </w:rPr>
      </w:pPr>
      <w:r w:rsidRPr="00C919A0">
        <w:rPr>
          <w:sz w:val="22"/>
          <w:szCs w:val="22"/>
        </w:rPr>
        <w:t>- przedłożenie przez osobę upoważnioną do reprezentowania oso</w:t>
      </w:r>
      <w:r w:rsidR="00027B6C" w:rsidRPr="00C919A0">
        <w:rPr>
          <w:sz w:val="22"/>
          <w:szCs w:val="22"/>
        </w:rPr>
        <w:t>by prawnej  aktualnego wypisu z </w:t>
      </w:r>
      <w:r w:rsidRPr="00C919A0">
        <w:rPr>
          <w:sz w:val="22"/>
          <w:szCs w:val="22"/>
        </w:rPr>
        <w:t>Krajowego Rejestru Sądowego. W przypadku reprezentowania osoby prawnej przez pełnomocnika, oprócz aktualnego wypisu z Krajowego Rejestru Sądowego, przedłożenie notarialnie potwierdzonego pełnomocnictwa upoważniającego do działania na każdym etapie postępowania przetargowego.</w:t>
      </w:r>
    </w:p>
    <w:p w:rsidR="00353F46" w:rsidRPr="00C919A0" w:rsidRDefault="00353F46" w:rsidP="00353F46">
      <w:pPr>
        <w:ind w:firstLine="708"/>
        <w:jc w:val="both"/>
        <w:rPr>
          <w:sz w:val="22"/>
          <w:szCs w:val="22"/>
        </w:rPr>
      </w:pPr>
      <w:r w:rsidRPr="00C919A0">
        <w:rPr>
          <w:sz w:val="22"/>
          <w:szCs w:val="22"/>
        </w:rPr>
        <w:t xml:space="preserve">Wpłacone przez nabywcę wadium zostanie zaliczone na poczet ceny nabycia, natomiast pozostałym osobom zostanie zwrócone nie później niż przed upływem 3 dni od dnia zakończenia przetargu; Jeżeli osoba ustalona jako nabywca nieruchomości nie stawi się bez usprawiedliwienia w miejscu i terminie podanym w zawiadomieniu, o którym mowa w art. 41 ust. 2 ustawy z dnia 21 sierpnia 1997 r. o gospodarce nieruchomościami – organizator przetargu może odstąpić od zawarcia umowy, a wpłacone wadium nie podlega zwrotowi. </w:t>
      </w:r>
    </w:p>
    <w:p w:rsidR="00353F46" w:rsidRPr="00C919A0" w:rsidRDefault="00353F46" w:rsidP="00353F46">
      <w:pPr>
        <w:ind w:firstLine="708"/>
        <w:jc w:val="both"/>
        <w:rPr>
          <w:sz w:val="22"/>
          <w:szCs w:val="22"/>
        </w:rPr>
      </w:pPr>
      <w:r w:rsidRPr="00C919A0">
        <w:rPr>
          <w:sz w:val="22"/>
          <w:szCs w:val="22"/>
        </w:rPr>
        <w:t>Przetarg będzie ważny bez względu na liczbę uczestników, a rozstrzygnięcie jego pozytywne jeżeli przynajmniej jeden uczestnik zaoferuje co najmniej jedno postąpienie powyżej ceny wywoławczej. Nabywcą nieruchomości zostanie osoba, która w przetargu zaoferuje najwyższą cenę; protokół z przeprowadzonego przetargu stanowi podstawę zawarcia umowy notarialnej.</w:t>
      </w:r>
    </w:p>
    <w:p w:rsidR="00353F46" w:rsidRPr="00C919A0" w:rsidRDefault="00353F46" w:rsidP="00353F46">
      <w:pPr>
        <w:jc w:val="both"/>
        <w:rPr>
          <w:sz w:val="22"/>
          <w:szCs w:val="22"/>
        </w:rPr>
      </w:pPr>
      <w:r w:rsidRPr="00C919A0">
        <w:rPr>
          <w:sz w:val="22"/>
          <w:szCs w:val="22"/>
        </w:rPr>
        <w:lastRenderedPageBreak/>
        <w:tab/>
        <w:t>Zapłata ceny za nabytą nieruchomość winna nastąpić najpóźniej w przeddzień zawarcia umowy notarialnej, której termin ustali sprzedawca. Za termin zapłaty ceny uznaje się dzień wpływu należności na wskazane przez sprzedawcę konto.</w:t>
      </w:r>
    </w:p>
    <w:p w:rsidR="00353F46" w:rsidRPr="00C919A0" w:rsidRDefault="00353F46" w:rsidP="00353F46">
      <w:pPr>
        <w:ind w:firstLine="708"/>
        <w:jc w:val="both"/>
        <w:rPr>
          <w:color w:val="000000"/>
          <w:sz w:val="22"/>
          <w:szCs w:val="22"/>
        </w:rPr>
      </w:pPr>
      <w:r w:rsidRPr="00C919A0">
        <w:rPr>
          <w:color w:val="000000"/>
          <w:sz w:val="22"/>
          <w:szCs w:val="22"/>
        </w:rPr>
        <w:t>Właściciel, tj. Gmina Miasto Płońsk nie ponosi odpowiedzialno</w:t>
      </w:r>
      <w:r w:rsidR="00976CBC">
        <w:rPr>
          <w:color w:val="000000"/>
          <w:sz w:val="22"/>
          <w:szCs w:val="22"/>
        </w:rPr>
        <w:t>ści za wady ukryte sprzedawanej</w:t>
      </w:r>
      <w:r w:rsidR="006E7EF0">
        <w:rPr>
          <w:color w:val="000000"/>
          <w:sz w:val="22"/>
          <w:szCs w:val="22"/>
        </w:rPr>
        <w:t xml:space="preserve"> </w:t>
      </w:r>
      <w:r w:rsidRPr="00C919A0">
        <w:rPr>
          <w:color w:val="000000"/>
          <w:sz w:val="22"/>
          <w:szCs w:val="22"/>
        </w:rPr>
        <w:t>ni</w:t>
      </w:r>
      <w:r w:rsidR="00976CBC">
        <w:rPr>
          <w:color w:val="000000"/>
          <w:sz w:val="22"/>
          <w:szCs w:val="22"/>
        </w:rPr>
        <w:t>eruchomości. Nieruchomość zbywana jest</w:t>
      </w:r>
      <w:r w:rsidRPr="00C919A0">
        <w:rPr>
          <w:color w:val="000000"/>
          <w:sz w:val="22"/>
          <w:szCs w:val="22"/>
        </w:rPr>
        <w:t xml:space="preserve"> w istniejącym stanie faktycznym i prawnym.</w:t>
      </w:r>
    </w:p>
    <w:p w:rsidR="00353F46" w:rsidRPr="00F82486" w:rsidRDefault="00353F46" w:rsidP="00353F46">
      <w:pPr>
        <w:ind w:firstLine="708"/>
        <w:jc w:val="both"/>
        <w:rPr>
          <w:b/>
          <w:color w:val="FF0000"/>
          <w:sz w:val="22"/>
          <w:szCs w:val="22"/>
        </w:rPr>
      </w:pPr>
      <w:r w:rsidRPr="00C919A0">
        <w:rPr>
          <w:color w:val="000000"/>
          <w:sz w:val="22"/>
          <w:szCs w:val="22"/>
        </w:rPr>
        <w:t xml:space="preserve">Termin składania wniosków przez osoby, którym przysługiwałoby pierwszeństwo w nabyciu nieruchomości upłynął </w:t>
      </w:r>
      <w:r w:rsidR="00695A95">
        <w:rPr>
          <w:b/>
          <w:color w:val="FF0000"/>
          <w:sz w:val="22"/>
          <w:szCs w:val="22"/>
        </w:rPr>
        <w:t xml:space="preserve"> </w:t>
      </w:r>
      <w:r w:rsidR="00695A95" w:rsidRPr="006264D5">
        <w:rPr>
          <w:b/>
          <w:sz w:val="22"/>
          <w:szCs w:val="22"/>
        </w:rPr>
        <w:t>6 grudnia</w:t>
      </w:r>
      <w:r w:rsidR="00024D41" w:rsidRPr="006264D5">
        <w:rPr>
          <w:b/>
          <w:sz w:val="22"/>
          <w:szCs w:val="22"/>
        </w:rPr>
        <w:t xml:space="preserve"> 2017</w:t>
      </w:r>
      <w:r w:rsidRPr="006264D5">
        <w:rPr>
          <w:b/>
          <w:sz w:val="22"/>
          <w:szCs w:val="22"/>
        </w:rPr>
        <w:t xml:space="preserve"> r.</w:t>
      </w:r>
    </w:p>
    <w:p w:rsidR="00353F46" w:rsidRPr="00C919A0" w:rsidRDefault="00661511" w:rsidP="00353F46">
      <w:pPr>
        <w:tabs>
          <w:tab w:val="right" w:pos="10205"/>
        </w:tabs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Opłaty: notarialna i</w:t>
      </w:r>
      <w:r w:rsidR="00353F46" w:rsidRPr="00C919A0">
        <w:rPr>
          <w:color w:val="000000"/>
          <w:sz w:val="22"/>
          <w:szCs w:val="22"/>
        </w:rPr>
        <w:t xml:space="preserve"> sądowa związane z nabyciem nieruchomości obciążają nabywcę.</w:t>
      </w:r>
      <w:r w:rsidR="00353F46" w:rsidRPr="00C919A0">
        <w:rPr>
          <w:color w:val="000000"/>
          <w:sz w:val="22"/>
          <w:szCs w:val="22"/>
        </w:rPr>
        <w:tab/>
      </w:r>
    </w:p>
    <w:p w:rsidR="00353F46" w:rsidRPr="00C919A0" w:rsidRDefault="00353F46" w:rsidP="00353F46">
      <w:pPr>
        <w:jc w:val="both"/>
        <w:rPr>
          <w:sz w:val="22"/>
          <w:szCs w:val="22"/>
        </w:rPr>
      </w:pPr>
      <w:r w:rsidRPr="00C919A0">
        <w:rPr>
          <w:sz w:val="22"/>
          <w:szCs w:val="22"/>
        </w:rPr>
        <w:t xml:space="preserve">Zbycie ww. </w:t>
      </w:r>
      <w:r w:rsidR="00BD514D">
        <w:rPr>
          <w:sz w:val="22"/>
          <w:szCs w:val="22"/>
        </w:rPr>
        <w:t xml:space="preserve">nieruchomości </w:t>
      </w:r>
      <w:r w:rsidRPr="00C919A0">
        <w:rPr>
          <w:sz w:val="22"/>
          <w:szCs w:val="22"/>
        </w:rPr>
        <w:t>nastąpi na zasadach określonych w ustawie z dnia 21 sierpnia 1997 roku o gospodarce</w:t>
      </w:r>
      <w:r w:rsidR="005308C3">
        <w:rPr>
          <w:sz w:val="22"/>
          <w:szCs w:val="22"/>
        </w:rPr>
        <w:t xml:space="preserve"> nieruchomościami (Dz. U. z 201</w:t>
      </w:r>
      <w:r w:rsidR="000A3D40">
        <w:rPr>
          <w:sz w:val="22"/>
          <w:szCs w:val="22"/>
        </w:rPr>
        <w:t>8, poz. 121</w:t>
      </w:r>
      <w:r w:rsidR="005308C3">
        <w:rPr>
          <w:sz w:val="22"/>
          <w:szCs w:val="22"/>
        </w:rPr>
        <w:t xml:space="preserve"> </w:t>
      </w:r>
      <w:r w:rsidRPr="00C919A0">
        <w:rPr>
          <w:sz w:val="22"/>
          <w:szCs w:val="22"/>
        </w:rPr>
        <w:t xml:space="preserve"> ze zm.),  ustawie o samorządzie gminny</w:t>
      </w:r>
      <w:r w:rsidR="00D042A8">
        <w:rPr>
          <w:sz w:val="22"/>
          <w:szCs w:val="22"/>
        </w:rPr>
        <w:t>m (Dz. U. z 2017 r., poz. 1875</w:t>
      </w:r>
      <w:r w:rsidR="005308C3">
        <w:rPr>
          <w:sz w:val="22"/>
          <w:szCs w:val="22"/>
        </w:rPr>
        <w:t xml:space="preserve"> ze zm</w:t>
      </w:r>
      <w:r w:rsidR="00C029B8">
        <w:rPr>
          <w:sz w:val="22"/>
          <w:szCs w:val="22"/>
        </w:rPr>
        <w:t>.</w:t>
      </w:r>
      <w:r w:rsidRPr="00C919A0">
        <w:rPr>
          <w:sz w:val="22"/>
          <w:szCs w:val="22"/>
        </w:rPr>
        <w:t>), rozporządzeniu Rady Ministrów z dnia 14 września 2004 roku w sprawie sposobu i trybu przeprowadzania przetargów oraz rokowań na zbycie nieruchomości (</w:t>
      </w:r>
      <w:r w:rsidR="0035387A" w:rsidRPr="00C919A0">
        <w:rPr>
          <w:sz w:val="22"/>
          <w:szCs w:val="22"/>
        </w:rPr>
        <w:t>tekst jednolity Dz. </w:t>
      </w:r>
      <w:r w:rsidRPr="00C919A0">
        <w:rPr>
          <w:sz w:val="22"/>
          <w:szCs w:val="22"/>
        </w:rPr>
        <w:t xml:space="preserve">U. z 2014 r., poz. 1490), zgodnie z ustaleniami Rady Miejskiej w Płońsku określonymi w Uchwale </w:t>
      </w:r>
      <w:r w:rsidR="00287F28">
        <w:rPr>
          <w:sz w:val="22"/>
          <w:szCs w:val="22"/>
        </w:rPr>
        <w:t>Nr XLI/324/2017</w:t>
      </w:r>
      <w:r w:rsidR="00A67F00">
        <w:rPr>
          <w:sz w:val="22"/>
          <w:szCs w:val="22"/>
        </w:rPr>
        <w:t xml:space="preserve"> </w:t>
      </w:r>
      <w:r w:rsidR="0020754E">
        <w:rPr>
          <w:bCs/>
          <w:sz w:val="22"/>
          <w:szCs w:val="22"/>
        </w:rPr>
        <w:t>Rady Miejskiej w </w:t>
      </w:r>
      <w:r w:rsidRPr="00C919A0">
        <w:rPr>
          <w:bCs/>
          <w:sz w:val="22"/>
          <w:szCs w:val="22"/>
        </w:rPr>
        <w:t xml:space="preserve">Płońsku z dnia </w:t>
      </w:r>
      <w:r w:rsidR="00287F28">
        <w:rPr>
          <w:bCs/>
          <w:sz w:val="22"/>
          <w:szCs w:val="22"/>
        </w:rPr>
        <w:t>2 marca  2017</w:t>
      </w:r>
      <w:r w:rsidRPr="00C919A0">
        <w:rPr>
          <w:bCs/>
          <w:sz w:val="22"/>
          <w:szCs w:val="22"/>
        </w:rPr>
        <w:t xml:space="preserve"> roku w sprawie </w:t>
      </w:r>
      <w:r w:rsidR="006F6199">
        <w:rPr>
          <w:bCs/>
          <w:sz w:val="22"/>
          <w:szCs w:val="22"/>
        </w:rPr>
        <w:t xml:space="preserve">sprzedaży nieruchomości, stanowiącej własność Gminy Miasto Płońsk, położonej w Płońsku przy ul. </w:t>
      </w:r>
      <w:r w:rsidR="00287F28">
        <w:rPr>
          <w:bCs/>
          <w:sz w:val="22"/>
          <w:szCs w:val="22"/>
        </w:rPr>
        <w:t>Słonecznej 14 U</w:t>
      </w:r>
      <w:r w:rsidR="00A67F00">
        <w:rPr>
          <w:bCs/>
          <w:sz w:val="22"/>
          <w:szCs w:val="22"/>
        </w:rPr>
        <w:t>.</w:t>
      </w:r>
    </w:p>
    <w:p w:rsidR="00353F46" w:rsidRPr="00C919A0" w:rsidRDefault="00353F46" w:rsidP="00353F46">
      <w:pPr>
        <w:ind w:firstLine="708"/>
        <w:jc w:val="both"/>
        <w:rPr>
          <w:sz w:val="22"/>
          <w:szCs w:val="22"/>
        </w:rPr>
      </w:pPr>
      <w:r w:rsidRPr="00C919A0">
        <w:rPr>
          <w:sz w:val="22"/>
          <w:szCs w:val="22"/>
        </w:rPr>
        <w:t xml:space="preserve">Szczegółowych informacji udziela Wydział Planowania Przestrzennego i Gospodarki Nieruchomościami Urzędu Miejskiego w Płońsku, ul. Płocka 39, wejście od ul. 1-go Maja /pokój nr 2 - parter/, tel. (23) 663-13-23 i (23) 663-13-06.  </w:t>
      </w:r>
    </w:p>
    <w:p w:rsidR="00353F46" w:rsidRPr="00C919A0" w:rsidRDefault="00353F46" w:rsidP="00353F46">
      <w:pPr>
        <w:jc w:val="both"/>
        <w:rPr>
          <w:sz w:val="22"/>
          <w:szCs w:val="22"/>
        </w:rPr>
      </w:pPr>
    </w:p>
    <w:p w:rsidR="00353F46" w:rsidRPr="00C919A0" w:rsidRDefault="00353F46" w:rsidP="00353F46">
      <w:pPr>
        <w:jc w:val="both"/>
        <w:rPr>
          <w:sz w:val="22"/>
          <w:szCs w:val="22"/>
        </w:rPr>
      </w:pPr>
      <w:r w:rsidRPr="00C919A0">
        <w:rPr>
          <w:sz w:val="22"/>
          <w:szCs w:val="22"/>
        </w:rPr>
        <w:t xml:space="preserve">Płońsk, </w:t>
      </w:r>
      <w:r w:rsidR="00027B6C" w:rsidRPr="00C919A0">
        <w:rPr>
          <w:sz w:val="22"/>
          <w:szCs w:val="22"/>
        </w:rPr>
        <w:t>dnia</w:t>
      </w:r>
      <w:r w:rsidR="00416F70">
        <w:rPr>
          <w:sz w:val="22"/>
          <w:szCs w:val="22"/>
        </w:rPr>
        <w:t xml:space="preserve"> 20.</w:t>
      </w:r>
      <w:r w:rsidR="008C3B72" w:rsidRPr="006264D5">
        <w:rPr>
          <w:sz w:val="22"/>
          <w:szCs w:val="22"/>
        </w:rPr>
        <w:t>03.</w:t>
      </w:r>
      <w:r w:rsidR="00027B6C" w:rsidRPr="006264D5">
        <w:rPr>
          <w:sz w:val="22"/>
          <w:szCs w:val="22"/>
        </w:rPr>
        <w:t>201</w:t>
      </w:r>
      <w:r w:rsidR="00287F28" w:rsidRPr="006264D5">
        <w:rPr>
          <w:sz w:val="22"/>
          <w:szCs w:val="22"/>
        </w:rPr>
        <w:t>8</w:t>
      </w:r>
      <w:r w:rsidRPr="006264D5">
        <w:rPr>
          <w:sz w:val="22"/>
          <w:szCs w:val="22"/>
        </w:rPr>
        <w:t xml:space="preserve"> r.</w:t>
      </w:r>
      <w:r w:rsidRPr="006264D5">
        <w:rPr>
          <w:sz w:val="22"/>
          <w:szCs w:val="22"/>
        </w:rPr>
        <w:tab/>
      </w:r>
      <w:r w:rsidRPr="00C919A0">
        <w:rPr>
          <w:sz w:val="22"/>
          <w:szCs w:val="22"/>
        </w:rPr>
        <w:tab/>
      </w:r>
    </w:p>
    <w:p w:rsidR="00353F46" w:rsidRDefault="00353F46" w:rsidP="00353F46">
      <w:pPr>
        <w:pStyle w:val="Nagwek5"/>
        <w:ind w:left="4956" w:firstLine="708"/>
        <w:rPr>
          <w:sz w:val="24"/>
        </w:rPr>
      </w:pPr>
      <w:r w:rsidRPr="00BE2AA4">
        <w:rPr>
          <w:sz w:val="24"/>
        </w:rPr>
        <w:t>BURMISTRZ MIASTA PŁOŃSK</w:t>
      </w:r>
    </w:p>
    <w:p w:rsidR="00A76F69" w:rsidRDefault="00A76F69" w:rsidP="00A76F69">
      <w:pPr>
        <w:rPr>
          <w:b/>
        </w:rPr>
      </w:pPr>
      <w:r w:rsidRPr="00A225CC">
        <w:rPr>
          <w:b/>
        </w:rPr>
        <w:t xml:space="preserve">                                                                                                                          </w:t>
      </w:r>
    </w:p>
    <w:p w:rsidR="00A76F69" w:rsidRPr="00A225CC" w:rsidRDefault="00A76F69" w:rsidP="00A76F6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A225CC">
        <w:rPr>
          <w:b/>
        </w:rPr>
        <w:t>/-/</w:t>
      </w:r>
    </w:p>
    <w:p w:rsidR="00353F46" w:rsidRPr="00413A6C" w:rsidRDefault="00353F46" w:rsidP="00353F46"/>
    <w:p w:rsidR="00353F46" w:rsidRPr="00413A6C" w:rsidRDefault="00353F46" w:rsidP="00353F46">
      <w:pPr>
        <w:pStyle w:val="Nagwek3"/>
        <w:rPr>
          <w:rFonts w:eastAsia="Times New Roman"/>
        </w:rPr>
      </w:pPr>
      <w:r w:rsidRPr="00BE2AA4">
        <w:rPr>
          <w:rFonts w:eastAsia="Times New Roman"/>
        </w:rPr>
        <w:t xml:space="preserve">   </w:t>
      </w:r>
      <w:r>
        <w:rPr>
          <w:rFonts w:eastAsia="Times New Roman"/>
        </w:rPr>
        <w:t xml:space="preserve">       </w:t>
      </w:r>
      <w:r>
        <w:rPr>
          <w:rFonts w:eastAsia="Times New Roman"/>
        </w:rPr>
        <w:tab/>
        <w:t xml:space="preserve">  </w:t>
      </w:r>
      <w:r w:rsidRPr="00BE2AA4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BE2AA4">
        <w:rPr>
          <w:rFonts w:eastAsia="Times New Roman"/>
        </w:rPr>
        <w:t xml:space="preserve"> Andrzej Pietrasik</w:t>
      </w:r>
    </w:p>
    <w:p w:rsidR="00353F46" w:rsidRPr="00AE258A" w:rsidRDefault="00287F28" w:rsidP="00353F46">
      <w:pPr>
        <w:pStyle w:val="Tekstprzypisudolnego"/>
        <w:rPr>
          <w:color w:val="FFFFFF"/>
        </w:rPr>
      </w:pPr>
      <w:r w:rsidRPr="00AE258A">
        <w:rPr>
          <w:color w:val="FFFFFF"/>
        </w:rPr>
        <w:t>Sporządziła: inspektor Hanna Figurska</w:t>
      </w:r>
    </w:p>
    <w:p w:rsidR="00353F46" w:rsidRPr="00AE258A" w:rsidRDefault="00353F46" w:rsidP="00353F46">
      <w:pPr>
        <w:pStyle w:val="Tekstprzypisudolnego"/>
        <w:rPr>
          <w:color w:val="FFFFFF"/>
        </w:rPr>
      </w:pPr>
      <w:r w:rsidRPr="00AE258A">
        <w:rPr>
          <w:color w:val="FFFFFF"/>
        </w:rPr>
        <w:tab/>
      </w:r>
      <w:r w:rsidRPr="00AE258A">
        <w:rPr>
          <w:color w:val="FFFFFF"/>
        </w:rPr>
        <w:tab/>
      </w:r>
    </w:p>
    <w:p w:rsidR="00BE2AA4" w:rsidRPr="00AE258A" w:rsidRDefault="00287F28">
      <w:pPr>
        <w:pStyle w:val="Tekstprzypisudolnego"/>
        <w:rPr>
          <w:color w:val="FFFFFF"/>
        </w:rPr>
      </w:pPr>
      <w:r w:rsidRPr="00AE258A">
        <w:rPr>
          <w:color w:val="FFFFFF"/>
        </w:rPr>
        <w:t>Sprawdziła: dyrektor Ewa</w:t>
      </w:r>
      <w:r w:rsidR="00353F46" w:rsidRPr="00AE258A">
        <w:rPr>
          <w:color w:val="FFFFFF"/>
        </w:rPr>
        <w:t xml:space="preserve"> Grzeszczak</w:t>
      </w:r>
    </w:p>
    <w:sectPr w:rsidR="00BE2AA4" w:rsidRPr="00AE258A" w:rsidSect="00B47A52">
      <w:headerReference w:type="default" r:id="rId9"/>
      <w:pgSz w:w="11907" w:h="16840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D6" w:rsidRDefault="001B3DD6">
      <w:r>
        <w:separator/>
      </w:r>
    </w:p>
  </w:endnote>
  <w:endnote w:type="continuationSeparator" w:id="0">
    <w:p w:rsidR="001B3DD6" w:rsidRDefault="001B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D6" w:rsidRDefault="001B3DD6">
      <w:r>
        <w:separator/>
      </w:r>
    </w:p>
  </w:footnote>
  <w:footnote w:type="continuationSeparator" w:id="0">
    <w:p w:rsidR="001B3DD6" w:rsidRDefault="001B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370" w:rsidRDefault="00A32370">
    <w:pPr>
      <w:rPr>
        <w:b/>
        <w:bCs/>
        <w:color w:val="FFFFFF"/>
        <w:sz w:val="22"/>
      </w:rPr>
    </w:pPr>
    <w:r>
      <w:rPr>
        <w:b/>
        <w:bCs/>
        <w:color w:val="FFFFFF"/>
        <w:sz w:val="22"/>
      </w:rPr>
      <w:t>Załącznik do Zarządzenia Nr 0151-......../........Burmistrza Miasta Płońsk z dnia 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2843"/>
    <w:multiLevelType w:val="hybridMultilevel"/>
    <w:tmpl w:val="27E4BF64"/>
    <w:lvl w:ilvl="0" w:tplc="FF421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26231C"/>
    <w:multiLevelType w:val="hybridMultilevel"/>
    <w:tmpl w:val="4A6EDA6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056E6C"/>
    <w:multiLevelType w:val="hybridMultilevel"/>
    <w:tmpl w:val="9D06722C"/>
    <w:lvl w:ilvl="0" w:tplc="C3145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F0D67"/>
    <w:multiLevelType w:val="hybridMultilevel"/>
    <w:tmpl w:val="6A664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AE"/>
    <w:rsid w:val="00024D41"/>
    <w:rsid w:val="000266D0"/>
    <w:rsid w:val="00027B6C"/>
    <w:rsid w:val="00034364"/>
    <w:rsid w:val="00036AAF"/>
    <w:rsid w:val="00043853"/>
    <w:rsid w:val="0005522D"/>
    <w:rsid w:val="00062214"/>
    <w:rsid w:val="0006343D"/>
    <w:rsid w:val="0007633A"/>
    <w:rsid w:val="00077847"/>
    <w:rsid w:val="00090442"/>
    <w:rsid w:val="00090658"/>
    <w:rsid w:val="0009089B"/>
    <w:rsid w:val="00091850"/>
    <w:rsid w:val="00092D0F"/>
    <w:rsid w:val="0009506F"/>
    <w:rsid w:val="00097FCB"/>
    <w:rsid w:val="000A2E3F"/>
    <w:rsid w:val="000A3D40"/>
    <w:rsid w:val="000A598A"/>
    <w:rsid w:val="000C29DC"/>
    <w:rsid w:val="000D2DE9"/>
    <w:rsid w:val="000D2E66"/>
    <w:rsid w:val="000D3FDD"/>
    <w:rsid w:val="000E0EDD"/>
    <w:rsid w:val="000F237D"/>
    <w:rsid w:val="000F3F29"/>
    <w:rsid w:val="00100032"/>
    <w:rsid w:val="001004B9"/>
    <w:rsid w:val="0010414F"/>
    <w:rsid w:val="001137E7"/>
    <w:rsid w:val="00121212"/>
    <w:rsid w:val="00127B59"/>
    <w:rsid w:val="00127FE8"/>
    <w:rsid w:val="00132787"/>
    <w:rsid w:val="001335C3"/>
    <w:rsid w:val="0015490D"/>
    <w:rsid w:val="00161AB4"/>
    <w:rsid w:val="00175898"/>
    <w:rsid w:val="00190A47"/>
    <w:rsid w:val="00195135"/>
    <w:rsid w:val="001B3DD6"/>
    <w:rsid w:val="001B6E2F"/>
    <w:rsid w:val="001D2753"/>
    <w:rsid w:val="001D4A2C"/>
    <w:rsid w:val="001D5207"/>
    <w:rsid w:val="001D7835"/>
    <w:rsid w:val="00204050"/>
    <w:rsid w:val="0020754E"/>
    <w:rsid w:val="002168E9"/>
    <w:rsid w:val="00223A98"/>
    <w:rsid w:val="00225330"/>
    <w:rsid w:val="002419CE"/>
    <w:rsid w:val="00246FD5"/>
    <w:rsid w:val="002617FF"/>
    <w:rsid w:val="00267A6A"/>
    <w:rsid w:val="00270552"/>
    <w:rsid w:val="002730CE"/>
    <w:rsid w:val="0027628A"/>
    <w:rsid w:val="002825E5"/>
    <w:rsid w:val="00282EFA"/>
    <w:rsid w:val="0028601F"/>
    <w:rsid w:val="00286D8B"/>
    <w:rsid w:val="00287F28"/>
    <w:rsid w:val="002902FD"/>
    <w:rsid w:val="002910E8"/>
    <w:rsid w:val="002A294B"/>
    <w:rsid w:val="002A32A3"/>
    <w:rsid w:val="002C62D6"/>
    <w:rsid w:val="002E50A5"/>
    <w:rsid w:val="002F793A"/>
    <w:rsid w:val="00313CCC"/>
    <w:rsid w:val="00322204"/>
    <w:rsid w:val="003223A0"/>
    <w:rsid w:val="003226AB"/>
    <w:rsid w:val="003312C6"/>
    <w:rsid w:val="00333833"/>
    <w:rsid w:val="00340D98"/>
    <w:rsid w:val="00350629"/>
    <w:rsid w:val="0035387A"/>
    <w:rsid w:val="00353F46"/>
    <w:rsid w:val="00384CEC"/>
    <w:rsid w:val="003863B9"/>
    <w:rsid w:val="00390680"/>
    <w:rsid w:val="00395871"/>
    <w:rsid w:val="00397490"/>
    <w:rsid w:val="003A0ADE"/>
    <w:rsid w:val="003A4FBC"/>
    <w:rsid w:val="003B0221"/>
    <w:rsid w:val="003D1311"/>
    <w:rsid w:val="003D1723"/>
    <w:rsid w:val="003D29C5"/>
    <w:rsid w:val="003D2BFD"/>
    <w:rsid w:val="00401ABD"/>
    <w:rsid w:val="00402BFB"/>
    <w:rsid w:val="00416F70"/>
    <w:rsid w:val="00421DD2"/>
    <w:rsid w:val="00433ED9"/>
    <w:rsid w:val="00437BAE"/>
    <w:rsid w:val="00440290"/>
    <w:rsid w:val="00445889"/>
    <w:rsid w:val="00447563"/>
    <w:rsid w:val="00453A1D"/>
    <w:rsid w:val="00457DE2"/>
    <w:rsid w:val="00465288"/>
    <w:rsid w:val="00472165"/>
    <w:rsid w:val="00474890"/>
    <w:rsid w:val="00476920"/>
    <w:rsid w:val="00495E06"/>
    <w:rsid w:val="004961BF"/>
    <w:rsid w:val="004A0FAC"/>
    <w:rsid w:val="004E5532"/>
    <w:rsid w:val="004E63A4"/>
    <w:rsid w:val="004F3C64"/>
    <w:rsid w:val="004F686F"/>
    <w:rsid w:val="00506715"/>
    <w:rsid w:val="0051071F"/>
    <w:rsid w:val="00521A2A"/>
    <w:rsid w:val="005308C3"/>
    <w:rsid w:val="00535E6C"/>
    <w:rsid w:val="00536B46"/>
    <w:rsid w:val="00577D29"/>
    <w:rsid w:val="0059124C"/>
    <w:rsid w:val="00591A85"/>
    <w:rsid w:val="0059626C"/>
    <w:rsid w:val="005A1DBE"/>
    <w:rsid w:val="005B1618"/>
    <w:rsid w:val="005C1845"/>
    <w:rsid w:val="005D49AD"/>
    <w:rsid w:val="005D6302"/>
    <w:rsid w:val="005E2A2A"/>
    <w:rsid w:val="005E69E2"/>
    <w:rsid w:val="005F616F"/>
    <w:rsid w:val="00613231"/>
    <w:rsid w:val="006264D5"/>
    <w:rsid w:val="006265D3"/>
    <w:rsid w:val="0063132E"/>
    <w:rsid w:val="00632900"/>
    <w:rsid w:val="00650F06"/>
    <w:rsid w:val="00661511"/>
    <w:rsid w:val="00677890"/>
    <w:rsid w:val="00683E5E"/>
    <w:rsid w:val="006917C7"/>
    <w:rsid w:val="00695A95"/>
    <w:rsid w:val="006B001C"/>
    <w:rsid w:val="006B09E4"/>
    <w:rsid w:val="006B20DD"/>
    <w:rsid w:val="006B2821"/>
    <w:rsid w:val="006C20B3"/>
    <w:rsid w:val="006C277F"/>
    <w:rsid w:val="006D6068"/>
    <w:rsid w:val="006E7EF0"/>
    <w:rsid w:val="006F459A"/>
    <w:rsid w:val="006F6199"/>
    <w:rsid w:val="007155C2"/>
    <w:rsid w:val="007411FF"/>
    <w:rsid w:val="00746561"/>
    <w:rsid w:val="00747C36"/>
    <w:rsid w:val="00765AAE"/>
    <w:rsid w:val="00784DF0"/>
    <w:rsid w:val="00795F7A"/>
    <w:rsid w:val="007A03C2"/>
    <w:rsid w:val="007B07CB"/>
    <w:rsid w:val="007B226E"/>
    <w:rsid w:val="007C355B"/>
    <w:rsid w:val="007F3230"/>
    <w:rsid w:val="007F3286"/>
    <w:rsid w:val="007F724C"/>
    <w:rsid w:val="0080591A"/>
    <w:rsid w:val="00810E8D"/>
    <w:rsid w:val="00811DC8"/>
    <w:rsid w:val="00827B0F"/>
    <w:rsid w:val="008357D4"/>
    <w:rsid w:val="00836B94"/>
    <w:rsid w:val="00841CC5"/>
    <w:rsid w:val="00844D7A"/>
    <w:rsid w:val="00845495"/>
    <w:rsid w:val="00851E11"/>
    <w:rsid w:val="0086034B"/>
    <w:rsid w:val="008643FA"/>
    <w:rsid w:val="00891785"/>
    <w:rsid w:val="008A3CC7"/>
    <w:rsid w:val="008A47BD"/>
    <w:rsid w:val="008B4028"/>
    <w:rsid w:val="008B43C2"/>
    <w:rsid w:val="008C3B72"/>
    <w:rsid w:val="008E20BD"/>
    <w:rsid w:val="008E566D"/>
    <w:rsid w:val="008E7CA9"/>
    <w:rsid w:val="008F1701"/>
    <w:rsid w:val="008F3050"/>
    <w:rsid w:val="008F7CFE"/>
    <w:rsid w:val="00901905"/>
    <w:rsid w:val="00903B3D"/>
    <w:rsid w:val="00916067"/>
    <w:rsid w:val="00921A9C"/>
    <w:rsid w:val="00924713"/>
    <w:rsid w:val="0093214C"/>
    <w:rsid w:val="009344E6"/>
    <w:rsid w:val="0094073C"/>
    <w:rsid w:val="0094679C"/>
    <w:rsid w:val="00965CE9"/>
    <w:rsid w:val="009732B0"/>
    <w:rsid w:val="00974641"/>
    <w:rsid w:val="00974CA7"/>
    <w:rsid w:val="00976CBC"/>
    <w:rsid w:val="0098177D"/>
    <w:rsid w:val="009919A8"/>
    <w:rsid w:val="009A4C7A"/>
    <w:rsid w:val="009B5D85"/>
    <w:rsid w:val="009B64D5"/>
    <w:rsid w:val="009C0C6C"/>
    <w:rsid w:val="009C44CA"/>
    <w:rsid w:val="009C58DC"/>
    <w:rsid w:val="009C6DC3"/>
    <w:rsid w:val="009D5859"/>
    <w:rsid w:val="009D6EBE"/>
    <w:rsid w:val="009E1DFB"/>
    <w:rsid w:val="009E5878"/>
    <w:rsid w:val="009E5AC7"/>
    <w:rsid w:val="009F6AD3"/>
    <w:rsid w:val="00A05C98"/>
    <w:rsid w:val="00A16483"/>
    <w:rsid w:val="00A2444D"/>
    <w:rsid w:val="00A27941"/>
    <w:rsid w:val="00A32370"/>
    <w:rsid w:val="00A37737"/>
    <w:rsid w:val="00A42524"/>
    <w:rsid w:val="00A60E4D"/>
    <w:rsid w:val="00A67F00"/>
    <w:rsid w:val="00A74C03"/>
    <w:rsid w:val="00A76F69"/>
    <w:rsid w:val="00AA0FC9"/>
    <w:rsid w:val="00AA676A"/>
    <w:rsid w:val="00AC37DD"/>
    <w:rsid w:val="00AC4FA8"/>
    <w:rsid w:val="00AD3C98"/>
    <w:rsid w:val="00AE258A"/>
    <w:rsid w:val="00AF3603"/>
    <w:rsid w:val="00AF55B9"/>
    <w:rsid w:val="00AF5797"/>
    <w:rsid w:val="00B01812"/>
    <w:rsid w:val="00B12C42"/>
    <w:rsid w:val="00B21DE7"/>
    <w:rsid w:val="00B26F8C"/>
    <w:rsid w:val="00B47A52"/>
    <w:rsid w:val="00B56358"/>
    <w:rsid w:val="00B5788B"/>
    <w:rsid w:val="00B66D92"/>
    <w:rsid w:val="00B72369"/>
    <w:rsid w:val="00B7558C"/>
    <w:rsid w:val="00B860F8"/>
    <w:rsid w:val="00BA03F6"/>
    <w:rsid w:val="00BA1C51"/>
    <w:rsid w:val="00BD3678"/>
    <w:rsid w:val="00BD4647"/>
    <w:rsid w:val="00BD514D"/>
    <w:rsid w:val="00BE2AA4"/>
    <w:rsid w:val="00BE49B2"/>
    <w:rsid w:val="00BE5D8C"/>
    <w:rsid w:val="00BE6B87"/>
    <w:rsid w:val="00C029B8"/>
    <w:rsid w:val="00C03AD1"/>
    <w:rsid w:val="00C1204D"/>
    <w:rsid w:val="00C265EE"/>
    <w:rsid w:val="00C3345B"/>
    <w:rsid w:val="00C36E30"/>
    <w:rsid w:val="00C507B4"/>
    <w:rsid w:val="00C54A31"/>
    <w:rsid w:val="00C640BC"/>
    <w:rsid w:val="00C663B9"/>
    <w:rsid w:val="00C71AA5"/>
    <w:rsid w:val="00C73381"/>
    <w:rsid w:val="00C80D2F"/>
    <w:rsid w:val="00C919A0"/>
    <w:rsid w:val="00CA1564"/>
    <w:rsid w:val="00CA569D"/>
    <w:rsid w:val="00CB1E6E"/>
    <w:rsid w:val="00CE0338"/>
    <w:rsid w:val="00CE073E"/>
    <w:rsid w:val="00CE2E53"/>
    <w:rsid w:val="00CE4BC3"/>
    <w:rsid w:val="00CE5014"/>
    <w:rsid w:val="00CF6993"/>
    <w:rsid w:val="00D00C2A"/>
    <w:rsid w:val="00D042A8"/>
    <w:rsid w:val="00D15CB7"/>
    <w:rsid w:val="00D35138"/>
    <w:rsid w:val="00D40921"/>
    <w:rsid w:val="00D56EFC"/>
    <w:rsid w:val="00D759F9"/>
    <w:rsid w:val="00D84443"/>
    <w:rsid w:val="00D8766C"/>
    <w:rsid w:val="00DA48C8"/>
    <w:rsid w:val="00DA662F"/>
    <w:rsid w:val="00DB42AB"/>
    <w:rsid w:val="00DB61A6"/>
    <w:rsid w:val="00DB7AE5"/>
    <w:rsid w:val="00DC7049"/>
    <w:rsid w:val="00DE6EFB"/>
    <w:rsid w:val="00DF0119"/>
    <w:rsid w:val="00DF2F76"/>
    <w:rsid w:val="00E11652"/>
    <w:rsid w:val="00E158A2"/>
    <w:rsid w:val="00E27E21"/>
    <w:rsid w:val="00E34835"/>
    <w:rsid w:val="00E43916"/>
    <w:rsid w:val="00E447AE"/>
    <w:rsid w:val="00E5400B"/>
    <w:rsid w:val="00E56D46"/>
    <w:rsid w:val="00E602D9"/>
    <w:rsid w:val="00E64296"/>
    <w:rsid w:val="00E71884"/>
    <w:rsid w:val="00E73578"/>
    <w:rsid w:val="00E873D7"/>
    <w:rsid w:val="00E96789"/>
    <w:rsid w:val="00EA6802"/>
    <w:rsid w:val="00EB4D49"/>
    <w:rsid w:val="00EE5677"/>
    <w:rsid w:val="00EE6FDD"/>
    <w:rsid w:val="00EF7677"/>
    <w:rsid w:val="00F03A3D"/>
    <w:rsid w:val="00F06BF1"/>
    <w:rsid w:val="00F1538D"/>
    <w:rsid w:val="00F23DE8"/>
    <w:rsid w:val="00F26C1E"/>
    <w:rsid w:val="00F359C0"/>
    <w:rsid w:val="00F36248"/>
    <w:rsid w:val="00F4406F"/>
    <w:rsid w:val="00F47353"/>
    <w:rsid w:val="00F51F67"/>
    <w:rsid w:val="00F67F29"/>
    <w:rsid w:val="00F70AA3"/>
    <w:rsid w:val="00F73F6B"/>
    <w:rsid w:val="00F76BA8"/>
    <w:rsid w:val="00F82486"/>
    <w:rsid w:val="00F839BB"/>
    <w:rsid w:val="00F87DDC"/>
    <w:rsid w:val="00F9117F"/>
    <w:rsid w:val="00F94DC7"/>
    <w:rsid w:val="00F97658"/>
    <w:rsid w:val="00FA5DDC"/>
    <w:rsid w:val="00FA6AE8"/>
    <w:rsid w:val="00FB0D1A"/>
    <w:rsid w:val="00FB2D1F"/>
    <w:rsid w:val="00FB4DC9"/>
    <w:rsid w:val="00FC48E6"/>
    <w:rsid w:val="00FC5D4B"/>
    <w:rsid w:val="00FD47B5"/>
    <w:rsid w:val="00FD6AD2"/>
    <w:rsid w:val="00FD7410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eastAsia="Arial Unicode MS"/>
      <w:b/>
      <w:bCs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eastAsia="Arial Unicode MS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8460"/>
      <w:outlineLvl w:val="4"/>
    </w:pPr>
    <w:rPr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ind w:left="540" w:firstLine="708"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">
    <w:name w:val="Body Text"/>
    <w:basedOn w:val="Normalny"/>
    <w:semiHidden/>
    <w:rPr>
      <w:b/>
      <w:bCs/>
      <w:sz w:val="28"/>
    </w:rPr>
  </w:style>
  <w:style w:type="paragraph" w:styleId="Legenda">
    <w:name w:val="caption"/>
    <w:basedOn w:val="Normalny"/>
    <w:next w:val="Normalny"/>
    <w:qFormat/>
    <w:rPr>
      <w:sz w:val="28"/>
    </w:rPr>
  </w:style>
  <w:style w:type="paragraph" w:styleId="Tekstpodstawowy3">
    <w:name w:val="Body Text 3"/>
    <w:basedOn w:val="Normalny"/>
    <w:semiHidden/>
    <w:pPr>
      <w:jc w:val="center"/>
    </w:p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basedOn w:val="Domylnaczcionkaakapitu"/>
    <w:link w:val="Nagwek3"/>
    <w:rsid w:val="00BE2AA4"/>
    <w:rPr>
      <w:rFonts w:eastAsia="Arial Unicode MS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E2AA4"/>
    <w:rPr>
      <w:b/>
      <w:bCs/>
      <w:szCs w:val="24"/>
    </w:rPr>
  </w:style>
  <w:style w:type="character" w:customStyle="1" w:styleId="Nagwek6Znak">
    <w:name w:val="Nagłówek 6 Znak"/>
    <w:basedOn w:val="Domylnaczcionkaakapitu"/>
    <w:link w:val="Nagwek6"/>
    <w:rsid w:val="00BE2AA4"/>
    <w:rPr>
      <w:b/>
      <w:bCs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2AA4"/>
  </w:style>
  <w:style w:type="paragraph" w:styleId="Zwykytekst">
    <w:name w:val="Plain Text"/>
    <w:basedOn w:val="Normalny"/>
    <w:link w:val="ZwykytekstZnak"/>
    <w:semiHidden/>
    <w:rsid w:val="00F4735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F47353"/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F0119"/>
    <w:rPr>
      <w:sz w:val="18"/>
      <w:szCs w:val="24"/>
    </w:rPr>
  </w:style>
  <w:style w:type="paragraph" w:styleId="NormalnyWeb">
    <w:name w:val="Normal (Web)"/>
    <w:basedOn w:val="Normalny"/>
    <w:uiPriority w:val="99"/>
    <w:unhideWhenUsed/>
    <w:rsid w:val="000D2DE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D2DE9"/>
    <w:rPr>
      <w:b/>
      <w:bCs/>
    </w:rPr>
  </w:style>
  <w:style w:type="paragraph" w:styleId="Akapitzlist">
    <w:name w:val="List Paragraph"/>
    <w:basedOn w:val="Normalny"/>
    <w:uiPriority w:val="34"/>
    <w:qFormat/>
    <w:rsid w:val="008E566D"/>
    <w:pPr>
      <w:autoSpaceDE w:val="0"/>
      <w:autoSpaceDN w:val="0"/>
      <w:adjustRightInd w:val="0"/>
      <w:ind w:left="720"/>
      <w:contextualSpacing/>
    </w:pPr>
    <w:rPr>
      <w:color w:val="0000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eastAsia="Arial Unicode MS"/>
      <w:b/>
      <w:bCs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eastAsia="Arial Unicode MS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8460"/>
      <w:outlineLvl w:val="4"/>
    </w:pPr>
    <w:rPr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ind w:left="540" w:firstLine="708"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">
    <w:name w:val="Body Text"/>
    <w:basedOn w:val="Normalny"/>
    <w:semiHidden/>
    <w:rPr>
      <w:b/>
      <w:bCs/>
      <w:sz w:val="28"/>
    </w:rPr>
  </w:style>
  <w:style w:type="paragraph" w:styleId="Legenda">
    <w:name w:val="caption"/>
    <w:basedOn w:val="Normalny"/>
    <w:next w:val="Normalny"/>
    <w:qFormat/>
    <w:rPr>
      <w:sz w:val="28"/>
    </w:rPr>
  </w:style>
  <w:style w:type="paragraph" w:styleId="Tekstpodstawowy3">
    <w:name w:val="Body Text 3"/>
    <w:basedOn w:val="Normalny"/>
    <w:semiHidden/>
    <w:pPr>
      <w:jc w:val="center"/>
    </w:p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basedOn w:val="Domylnaczcionkaakapitu"/>
    <w:link w:val="Nagwek3"/>
    <w:rsid w:val="00BE2AA4"/>
    <w:rPr>
      <w:rFonts w:eastAsia="Arial Unicode MS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E2AA4"/>
    <w:rPr>
      <w:b/>
      <w:bCs/>
      <w:szCs w:val="24"/>
    </w:rPr>
  </w:style>
  <w:style w:type="character" w:customStyle="1" w:styleId="Nagwek6Znak">
    <w:name w:val="Nagłówek 6 Znak"/>
    <w:basedOn w:val="Domylnaczcionkaakapitu"/>
    <w:link w:val="Nagwek6"/>
    <w:rsid w:val="00BE2AA4"/>
    <w:rPr>
      <w:b/>
      <w:bCs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2AA4"/>
  </w:style>
  <w:style w:type="paragraph" w:styleId="Zwykytekst">
    <w:name w:val="Plain Text"/>
    <w:basedOn w:val="Normalny"/>
    <w:link w:val="ZwykytekstZnak"/>
    <w:semiHidden/>
    <w:rsid w:val="00F4735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F47353"/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F0119"/>
    <w:rPr>
      <w:sz w:val="18"/>
      <w:szCs w:val="24"/>
    </w:rPr>
  </w:style>
  <w:style w:type="paragraph" w:styleId="NormalnyWeb">
    <w:name w:val="Normal (Web)"/>
    <w:basedOn w:val="Normalny"/>
    <w:uiPriority w:val="99"/>
    <w:unhideWhenUsed/>
    <w:rsid w:val="000D2DE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D2DE9"/>
    <w:rPr>
      <w:b/>
      <w:bCs/>
    </w:rPr>
  </w:style>
  <w:style w:type="paragraph" w:styleId="Akapitzlist">
    <w:name w:val="List Paragraph"/>
    <w:basedOn w:val="Normalny"/>
    <w:uiPriority w:val="34"/>
    <w:qFormat/>
    <w:rsid w:val="008E566D"/>
    <w:pPr>
      <w:autoSpaceDE w:val="0"/>
      <w:autoSpaceDN w:val="0"/>
      <w:adjustRightInd w:val="0"/>
      <w:ind w:left="720"/>
      <w:contextualSpacing/>
    </w:pPr>
    <w:rPr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C2AA6-8D71-458E-87C5-A91EEAC7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HannaF</dc:creator>
  <cp:lastModifiedBy>Marta Golacik</cp:lastModifiedBy>
  <cp:revision>2</cp:revision>
  <cp:lastPrinted>2018-03-02T08:57:00Z</cp:lastPrinted>
  <dcterms:created xsi:type="dcterms:W3CDTF">2020-04-29T12:51:00Z</dcterms:created>
  <dcterms:modified xsi:type="dcterms:W3CDTF">2020-04-29T12:51:00Z</dcterms:modified>
</cp:coreProperties>
</file>