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65425339"/>
        <w:docPartObj>
          <w:docPartGallery w:val="Cover Pages"/>
          <w:docPartUnique/>
        </w:docPartObj>
      </w:sdtPr>
      <w:sdtEndPr>
        <w:rPr>
          <w:rFonts w:cs="Times New Roman"/>
          <w:sz w:val="56"/>
          <w:lang w:eastAsia="pl-PL"/>
          <w14:shadow w14:blurRad="50800" w14:dist="38100" w14:dir="8100000" w14:sx="100000" w14:sy="100000" w14:kx="0" w14:ky="0" w14:algn="tr">
            <w14:srgbClr w14:val="000000">
              <w14:alpha w14:val="60000"/>
            </w14:srgbClr>
          </w14:shadow>
        </w:rPr>
      </w:sdtEndPr>
      <w:sdtContent>
        <w:p w14:paraId="4905BAFF" w14:textId="3A57222B" w:rsidR="002F5B27" w:rsidRDefault="002F5B27">
          <w:r>
            <w:rPr>
              <w:noProof/>
              <w:lang w:eastAsia="pl-PL"/>
            </w:rPr>
            <mc:AlternateContent>
              <mc:Choice Requires="wps">
                <w:drawing>
                  <wp:anchor distT="0" distB="0" distL="114300" distR="114300" simplePos="0" relativeHeight="251664384" behindDoc="0" locked="0" layoutInCell="0" allowOverlap="1" wp14:anchorId="36649711" wp14:editId="4167D0D1">
                    <wp:simplePos x="0" y="0"/>
                    <wp:positionH relativeFrom="margin">
                      <wp:align>center</wp:align>
                    </wp:positionH>
                    <wp:positionV relativeFrom="page">
                      <wp:posOffset>1263650</wp:posOffset>
                    </wp:positionV>
                    <wp:extent cx="6970395" cy="640080"/>
                    <wp:effectExtent l="0" t="0" r="15875" b="24765"/>
                    <wp:wrapNone/>
                    <wp:docPr id="463"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lumMod val="50000"/>
                              </a:schemeClr>
                            </a:solidFill>
                            <a:ln w="19050">
                              <a:solidFill>
                                <a:schemeClr val="bg1">
                                  <a:lumMod val="65000"/>
                                </a:schemeClr>
                              </a:solidFill>
                              <a:miter lim="800000"/>
                              <a:headEnd/>
                              <a:tailEnd/>
                            </a:ln>
                          </wps:spPr>
                          <wps:txbx>
                            <w:txbxContent>
                              <w:sdt>
                                <w:sdtPr>
                                  <w:rPr>
                                    <w:rFonts w:ascii="Times New Roman" w:hAnsi="Times New Roman" w:cs="Times New Roman"/>
                                    <w:color w:val="FFFFFF" w:themeColor="background1"/>
                                    <w:sz w:val="72"/>
                                    <w:szCs w:val="72"/>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696B7936" w14:textId="160867C7" w:rsidR="00566CAA" w:rsidRDefault="00566CAA" w:rsidP="00871273">
                                    <w:pPr>
                                      <w:pStyle w:val="Bezodstpw"/>
                                      <w:jc w:val="right"/>
                                      <w:rPr>
                                        <w:rFonts w:ascii="Times New Roman" w:hAnsi="Times New Roman" w:cs="Times New Roman"/>
                                        <w:color w:val="FFFFFF" w:themeColor="background1"/>
                                        <w:sz w:val="72"/>
                                        <w:szCs w:val="72"/>
                                      </w:rPr>
                                    </w:pPr>
                                    <w:r w:rsidRPr="00E85A8F">
                                      <w:rPr>
                                        <w:rFonts w:ascii="Times New Roman" w:hAnsi="Times New Roman" w:cs="Times New Roman"/>
                                        <w:color w:val="FFFFFF" w:themeColor="background1"/>
                                        <w:sz w:val="72"/>
                                        <w:szCs w:val="72"/>
                                      </w:rPr>
                                      <w:t xml:space="preserve">Strategia rozwoju elektromobilności </w:t>
                                    </w:r>
                                    <w:r>
                                      <w:rPr>
                                        <w:rFonts w:ascii="Times New Roman" w:hAnsi="Times New Roman" w:cs="Times New Roman"/>
                                        <w:color w:val="FFFFFF" w:themeColor="background1"/>
                                        <w:sz w:val="72"/>
                                        <w:szCs w:val="72"/>
                                      </w:rPr>
                                      <w:t xml:space="preserve">dla </w:t>
                                    </w:r>
                                    <w:r w:rsidRPr="00E85A8F">
                                      <w:rPr>
                                        <w:rFonts w:ascii="Times New Roman" w:hAnsi="Times New Roman" w:cs="Times New Roman"/>
                                        <w:color w:val="FFFFFF" w:themeColor="background1"/>
                                        <w:sz w:val="72"/>
                                        <w:szCs w:val="72"/>
                                      </w:rPr>
                                      <w:t>Gminy Miast</w:t>
                                    </w:r>
                                    <w:r>
                                      <w:rPr>
                                        <w:rFonts w:ascii="Times New Roman" w:hAnsi="Times New Roman" w:cs="Times New Roman"/>
                                        <w:color w:val="FFFFFF" w:themeColor="background1"/>
                                        <w:sz w:val="72"/>
                                        <w:szCs w:val="72"/>
                                      </w:rPr>
                                      <w:t>o</w:t>
                                    </w:r>
                                    <w:r w:rsidRPr="00E85A8F">
                                      <w:rPr>
                                        <w:rFonts w:ascii="Times New Roman" w:hAnsi="Times New Roman" w:cs="Times New Roman"/>
                                        <w:color w:val="FFFFFF" w:themeColor="background1"/>
                                        <w:sz w:val="72"/>
                                        <w:szCs w:val="72"/>
                                      </w:rPr>
                                      <w:t xml:space="preserve"> Płońsk</w:t>
                                    </w:r>
                                  </w:p>
                                </w:sdtContent>
                              </w:sdt>
                              <w:p w14:paraId="245CFE1C" w14:textId="0AFFC123" w:rsidR="00566CAA" w:rsidRPr="00F23A3D" w:rsidRDefault="00566CAA" w:rsidP="00C61555">
                                <w:pPr>
                                  <w:pStyle w:val="Bezodstpw"/>
                                  <w:jc w:val="right"/>
                                  <w:rPr>
                                    <w:rFonts w:ascii="Times New Roman" w:hAnsi="Times New Roman" w:cs="Times New Roman"/>
                                    <w:color w:val="FFFFFF" w:themeColor="background1"/>
                                    <w:sz w:val="72"/>
                                    <w:szCs w:val="72"/>
                                  </w:rPr>
                                </w:pPr>
                                <w:r w:rsidRPr="00F23A3D">
                                  <w:rPr>
                                    <w:rFonts w:ascii="Times New Roman" w:hAnsi="Times New Roman" w:cs="Times New Roman"/>
                                    <w:color w:val="FFFFFF" w:themeColor="background1"/>
                                    <w:sz w:val="72"/>
                                    <w:szCs w:val="72"/>
                                  </w:rPr>
                                  <w:t>na lata 20</w:t>
                                </w:r>
                                <w:r>
                                  <w:rPr>
                                    <w:rFonts w:ascii="Times New Roman" w:hAnsi="Times New Roman" w:cs="Times New Roman"/>
                                    <w:color w:val="FFFFFF" w:themeColor="background1"/>
                                    <w:sz w:val="72"/>
                                    <w:szCs w:val="72"/>
                                  </w:rPr>
                                  <w:t>19</w:t>
                                </w:r>
                                <w:r w:rsidRPr="00F23A3D">
                                  <w:rPr>
                                    <w:rFonts w:ascii="Times New Roman" w:hAnsi="Times New Roman" w:cs="Times New Roman"/>
                                    <w:color w:val="FFFFFF" w:themeColor="background1"/>
                                    <w:sz w:val="72"/>
                                    <w:szCs w:val="72"/>
                                  </w:rPr>
                                  <w:t xml:space="preserve"> – 2035</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6649711" id="Prostokąt 16" o:spid="_x0000_s1026" style="position:absolute;left:0;text-align:left;margin-left:0;margin-top:99.5pt;width:548.85pt;height:50.4pt;z-index:251664384;visibility:visible;mso-wrap-style:square;mso-width-percent:900;mso-height-percent:73;mso-wrap-distance-left:9pt;mso-wrap-distance-top:0;mso-wrap-distance-right:9pt;mso-wrap-distance-bottom:0;mso-position-horizontal:center;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" o:allowincell="f" fillcolor="#1f3763 [1604]" strokecolor="#a5a5a5 [2092]" strokeweight="1.5pt">
                    <v:textbox style="mso-fit-shape-to-text:t" inset="14.4pt,,14.4pt">
                      <w:txbxContent>
                        <w:sdt>
                          <w:sdtPr>
                            <w:rPr>
                              <w:rFonts w:ascii="Times New Roman" w:hAnsi="Times New Roman" w:cs="Times New Roman"/>
                              <w:color w:val="FFFFFF" w:themeColor="background1"/>
                              <w:sz w:val="72"/>
                              <w:szCs w:val="72"/>
                            </w:rPr>
                            <w:alias w:val="Tytuł"/>
                            <w:id w:val="-1704864950"/>
                            <w:dataBinding w:prefixMappings="xmlns:ns0='http://schemas.openxmlformats.org/package/2006/metadata/core-properties' xmlns:ns1='http://purl.org/dc/elements/1.1/'" w:xpath="/ns0:coreProperties[1]/ns1:title[1]" w:storeItemID="{6C3C8BC8-F283-45AE-878A-BAB7291924A1}"/>
                            <w:text/>
                          </w:sdtPr>
                          <w:sdtContent>
                            <w:p w14:paraId="696B7936" w14:textId="160867C7" w:rsidR="00566CAA" w:rsidRDefault="00566CAA" w:rsidP="00871273">
                              <w:pPr>
                                <w:pStyle w:val="Bezodstpw"/>
                                <w:jc w:val="right"/>
                                <w:rPr>
                                  <w:rFonts w:ascii="Times New Roman" w:hAnsi="Times New Roman" w:cs="Times New Roman"/>
                                  <w:color w:val="FFFFFF" w:themeColor="background1"/>
                                  <w:sz w:val="72"/>
                                  <w:szCs w:val="72"/>
                                </w:rPr>
                              </w:pPr>
                              <w:r w:rsidRPr="00E85A8F">
                                <w:rPr>
                                  <w:rFonts w:ascii="Times New Roman" w:hAnsi="Times New Roman" w:cs="Times New Roman"/>
                                  <w:color w:val="FFFFFF" w:themeColor="background1"/>
                                  <w:sz w:val="72"/>
                                  <w:szCs w:val="72"/>
                                </w:rPr>
                                <w:t xml:space="preserve">Strategia rozwoju </w:t>
                              </w:r>
                              <w:proofErr w:type="spellStart"/>
                              <w:r w:rsidRPr="00E85A8F">
                                <w:rPr>
                                  <w:rFonts w:ascii="Times New Roman" w:hAnsi="Times New Roman" w:cs="Times New Roman"/>
                                  <w:color w:val="FFFFFF" w:themeColor="background1"/>
                                  <w:sz w:val="72"/>
                                  <w:szCs w:val="72"/>
                                </w:rPr>
                                <w:t>elektromobilności</w:t>
                              </w:r>
                              <w:proofErr w:type="spellEnd"/>
                              <w:r w:rsidRPr="00E85A8F">
                                <w:rPr>
                                  <w:rFonts w:ascii="Times New Roman" w:hAnsi="Times New Roman" w:cs="Times New Roman"/>
                                  <w:color w:val="FFFFFF" w:themeColor="background1"/>
                                  <w:sz w:val="72"/>
                                  <w:szCs w:val="72"/>
                                </w:rPr>
                                <w:t xml:space="preserve"> </w:t>
                              </w:r>
                              <w:r>
                                <w:rPr>
                                  <w:rFonts w:ascii="Times New Roman" w:hAnsi="Times New Roman" w:cs="Times New Roman"/>
                                  <w:color w:val="FFFFFF" w:themeColor="background1"/>
                                  <w:sz w:val="72"/>
                                  <w:szCs w:val="72"/>
                                </w:rPr>
                                <w:t xml:space="preserve">dla </w:t>
                              </w:r>
                              <w:r w:rsidRPr="00E85A8F">
                                <w:rPr>
                                  <w:rFonts w:ascii="Times New Roman" w:hAnsi="Times New Roman" w:cs="Times New Roman"/>
                                  <w:color w:val="FFFFFF" w:themeColor="background1"/>
                                  <w:sz w:val="72"/>
                                  <w:szCs w:val="72"/>
                                </w:rPr>
                                <w:t>Gminy Miast</w:t>
                              </w:r>
                              <w:r>
                                <w:rPr>
                                  <w:rFonts w:ascii="Times New Roman" w:hAnsi="Times New Roman" w:cs="Times New Roman"/>
                                  <w:color w:val="FFFFFF" w:themeColor="background1"/>
                                  <w:sz w:val="72"/>
                                  <w:szCs w:val="72"/>
                                </w:rPr>
                                <w:t>o</w:t>
                              </w:r>
                              <w:r w:rsidRPr="00E85A8F">
                                <w:rPr>
                                  <w:rFonts w:ascii="Times New Roman" w:hAnsi="Times New Roman" w:cs="Times New Roman"/>
                                  <w:color w:val="FFFFFF" w:themeColor="background1"/>
                                  <w:sz w:val="72"/>
                                  <w:szCs w:val="72"/>
                                </w:rPr>
                                <w:t xml:space="preserve"> Płońsk</w:t>
                              </w:r>
                            </w:p>
                          </w:sdtContent>
                        </w:sdt>
                        <w:p w14:paraId="245CFE1C" w14:textId="0AFFC123" w:rsidR="00566CAA" w:rsidRPr="00F23A3D" w:rsidRDefault="00566CAA" w:rsidP="00C61555">
                          <w:pPr>
                            <w:pStyle w:val="Bezodstpw"/>
                            <w:jc w:val="right"/>
                            <w:rPr>
                              <w:rFonts w:ascii="Times New Roman" w:hAnsi="Times New Roman" w:cs="Times New Roman"/>
                              <w:color w:val="FFFFFF" w:themeColor="background1"/>
                              <w:sz w:val="72"/>
                              <w:szCs w:val="72"/>
                            </w:rPr>
                          </w:pPr>
                          <w:r w:rsidRPr="00F23A3D">
                            <w:rPr>
                              <w:rFonts w:ascii="Times New Roman" w:hAnsi="Times New Roman" w:cs="Times New Roman"/>
                              <w:color w:val="FFFFFF" w:themeColor="background1"/>
                              <w:sz w:val="72"/>
                              <w:szCs w:val="72"/>
                            </w:rPr>
                            <w:t>na lata 20</w:t>
                          </w:r>
                          <w:r>
                            <w:rPr>
                              <w:rFonts w:ascii="Times New Roman" w:hAnsi="Times New Roman" w:cs="Times New Roman"/>
                              <w:color w:val="FFFFFF" w:themeColor="background1"/>
                              <w:sz w:val="72"/>
                              <w:szCs w:val="72"/>
                            </w:rPr>
                            <w:t>19</w:t>
                          </w:r>
                          <w:r w:rsidRPr="00F23A3D">
                            <w:rPr>
                              <w:rFonts w:ascii="Times New Roman" w:hAnsi="Times New Roman" w:cs="Times New Roman"/>
                              <w:color w:val="FFFFFF" w:themeColor="background1"/>
                              <w:sz w:val="72"/>
                              <w:szCs w:val="72"/>
                            </w:rPr>
                            <w:t xml:space="preserve"> – 2035</w:t>
                          </w:r>
                        </w:p>
                      </w:txbxContent>
                    </v:textbox>
                    <w10:wrap anchorx="margin" anchory="page"/>
                  </v:rect>
                </w:pict>
              </mc:Fallback>
            </mc:AlternateContent>
          </w:r>
        </w:p>
        <w:p w14:paraId="6738EFDA" w14:textId="1E32ABF5" w:rsidR="002F5B27" w:rsidRDefault="002F5B27"/>
        <w:p w14:paraId="24AC7E37" w14:textId="387D6814" w:rsidR="002F5B27" w:rsidRDefault="002F5B27"/>
        <w:p w14:paraId="36B7F55D" w14:textId="77777777" w:rsidR="002F5B27" w:rsidRDefault="002F5B27"/>
        <w:p w14:paraId="7C824AC3" w14:textId="77777777" w:rsidR="002F5B27" w:rsidRDefault="002F5B27"/>
        <w:p w14:paraId="67140361" w14:textId="77777777" w:rsidR="002F5B27" w:rsidRDefault="002F5B27"/>
        <w:p w14:paraId="78CCE9F9" w14:textId="77777777" w:rsidR="002F5B27" w:rsidRDefault="002F5B27"/>
        <w:p w14:paraId="6DADB546" w14:textId="583C189B" w:rsidR="002F5B27" w:rsidRDefault="002F5B27"/>
        <w:p w14:paraId="521AEE65" w14:textId="1488E208" w:rsidR="002F5B27" w:rsidRDefault="00F23A3D">
          <w:r>
            <w:rPr>
              <w:noProof/>
              <w:lang w:eastAsia="pl-PL"/>
            </w:rPr>
            <w:drawing>
              <wp:anchor distT="0" distB="0" distL="114300" distR="114300" simplePos="0" relativeHeight="251698176" behindDoc="0" locked="0" layoutInCell="1" allowOverlap="1" wp14:anchorId="62D81852" wp14:editId="4467467D">
                <wp:simplePos x="0" y="0"/>
                <wp:positionH relativeFrom="column">
                  <wp:posOffset>692785</wp:posOffset>
                </wp:positionH>
                <wp:positionV relativeFrom="paragraph">
                  <wp:posOffset>161925</wp:posOffset>
                </wp:positionV>
                <wp:extent cx="5760720" cy="3940175"/>
                <wp:effectExtent l="0" t="0" r="0" b="3175"/>
                <wp:wrapNone/>
                <wp:docPr id="2" name="Obraz 2" descr="Obraz zawierający zewnętrzne, droga, małe, siedz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tegia.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940175"/>
                        </a:xfrm>
                        <a:prstGeom prst="rect">
                          <a:avLst/>
                        </a:prstGeom>
                      </pic:spPr>
                    </pic:pic>
                  </a:graphicData>
                </a:graphic>
                <wp14:sizeRelH relativeFrom="page">
                  <wp14:pctWidth>0</wp14:pctWidth>
                </wp14:sizeRelH>
                <wp14:sizeRelV relativeFrom="page">
                  <wp14:pctHeight>0</wp14:pctHeight>
                </wp14:sizeRelV>
              </wp:anchor>
            </w:drawing>
          </w:r>
        </w:p>
        <w:p w14:paraId="06803DBB" w14:textId="431A8134" w:rsidR="002F5B27" w:rsidRDefault="002F5B27"/>
        <w:p w14:paraId="4C5F071D" w14:textId="3B5D0BDF" w:rsidR="002F5B27" w:rsidRDefault="002F5B27"/>
        <w:p w14:paraId="5576EA0B" w14:textId="77777777" w:rsidR="002F5B27" w:rsidRDefault="002F5B27"/>
        <w:p w14:paraId="15199600" w14:textId="77777777" w:rsidR="002F5B27" w:rsidRDefault="002F5B27"/>
        <w:p w14:paraId="2EB8B74A" w14:textId="77777777" w:rsidR="002F5B27" w:rsidRDefault="002F5B27"/>
        <w:p w14:paraId="14E00970" w14:textId="77777777" w:rsidR="002F5B27" w:rsidRDefault="002F5B27"/>
        <w:p w14:paraId="57E82C7B" w14:textId="77777777" w:rsidR="002F5B27" w:rsidRDefault="002F5B27"/>
        <w:p w14:paraId="5AEC2640" w14:textId="77777777" w:rsidR="002F5B27" w:rsidRDefault="002F5B27"/>
        <w:p w14:paraId="5BB77B07" w14:textId="77777777" w:rsidR="002F5B27" w:rsidRDefault="002F5B27"/>
        <w:p w14:paraId="3C6A0AF0" w14:textId="77777777" w:rsidR="002F5B27" w:rsidRDefault="002F5B27"/>
        <w:p w14:paraId="6A84B8ED" w14:textId="77777777" w:rsidR="002F5B27" w:rsidRDefault="002F5B27"/>
        <w:p w14:paraId="0E6C437B" w14:textId="39217287" w:rsidR="002F5B27" w:rsidRDefault="002F5B27" w:rsidP="002F5B27">
          <w:pPr>
            <w:ind w:firstLine="2694"/>
          </w:pPr>
          <w:r>
            <w:rPr>
              <w:rFonts w:cs="Times New Roman"/>
              <w:b/>
              <w:sz w:val="32"/>
              <w:lang w:eastAsia="pl-PL"/>
            </w:rPr>
            <w:t>Płońsk</w:t>
          </w:r>
          <w:r>
            <w:rPr>
              <w:rFonts w:cs="Times New Roman"/>
              <w:sz w:val="32"/>
              <w:lang w:eastAsia="pl-PL"/>
            </w:rPr>
            <w:t xml:space="preserve">, </w:t>
          </w:r>
          <w:r w:rsidR="00AC391F">
            <w:rPr>
              <w:rFonts w:cs="Times New Roman"/>
              <w:i/>
              <w:sz w:val="32"/>
              <w:lang w:eastAsia="pl-PL"/>
            </w:rPr>
            <w:t>Lipiec</w:t>
          </w:r>
          <w:r>
            <w:rPr>
              <w:rFonts w:cs="Times New Roman"/>
              <w:i/>
              <w:sz w:val="32"/>
              <w:lang w:eastAsia="pl-PL"/>
            </w:rPr>
            <w:t xml:space="preserve"> 2020</w:t>
          </w:r>
        </w:p>
        <w:p w14:paraId="5B381C60" w14:textId="16F64526" w:rsidR="00641219" w:rsidRPr="002F5B27" w:rsidRDefault="002F5B27" w:rsidP="002F5B27">
          <w:pPr>
            <w:spacing w:after="0" w:line="240" w:lineRule="auto"/>
            <w:jc w:val="left"/>
          </w:pPr>
          <w:r>
            <w:br w:type="page"/>
          </w:r>
          <w:r w:rsidR="00641219">
            <w:rPr>
              <w:noProof/>
              <w:lang w:eastAsia="pl-PL"/>
            </w:rPr>
            <mc:AlternateContent>
              <mc:Choice Requires="wpg">
                <w:drawing>
                  <wp:anchor distT="0" distB="0" distL="114300" distR="114300" simplePos="0" relativeHeight="251662336" behindDoc="0" locked="0" layoutInCell="1" allowOverlap="1" wp14:anchorId="613BAEA2" wp14:editId="3711C6BB">
                    <wp:simplePos x="0" y="0"/>
                    <wp:positionH relativeFrom="page">
                      <wp:posOffset>4552950</wp:posOffset>
                    </wp:positionH>
                    <wp:positionV relativeFrom="page">
                      <wp:posOffset>-35241</wp:posOffset>
                    </wp:positionV>
                    <wp:extent cx="3096491" cy="10722291"/>
                    <wp:effectExtent l="0" t="0" r="27940" b="22225"/>
                    <wp:wrapNone/>
                    <wp:docPr id="453" name="Grupa 453"/>
                    <wp:cNvGraphicFramePr/>
                    <a:graphic xmlns:a="http://schemas.openxmlformats.org/drawingml/2006/main">
                      <a:graphicData uri="http://schemas.microsoft.com/office/word/2010/wordprocessingGroup">
                        <wpg:wgp>
                          <wpg:cNvGrpSpPr/>
                          <wpg:grpSpPr>
                            <a:xfrm>
                              <a:off x="0" y="0"/>
                              <a:ext cx="3096491" cy="10722291"/>
                              <a:chOff x="0" y="0"/>
                              <a:chExt cx="3096491" cy="10058400"/>
                            </a:xfrm>
                            <a:solidFill>
                              <a:schemeClr val="accent6">
                                <a:lumMod val="50000"/>
                              </a:schemeClr>
                            </a:solidFill>
                          </wpg:grpSpPr>
                          <wps:wsp>
                            <wps:cNvPr id="459" name="Prostokąt 459" descr="Light vertical"/>
                            <wps:cNvSpPr>
                              <a:spLocks noChangeArrowheads="1"/>
                            </wps:cNvSpPr>
                            <wps:spPr bwMode="auto">
                              <a:xfrm>
                                <a:off x="0" y="0"/>
                                <a:ext cx="138545" cy="10058400"/>
                              </a:xfrm>
                              <a:prstGeom prst="rect">
                                <a:avLst/>
                              </a:prstGeom>
                              <a:solidFill>
                                <a:schemeClr val="tx1"/>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ostokąt 460"/>
                            <wps:cNvSpPr>
                              <a:spLocks noChangeArrowheads="1"/>
                            </wps:cNvSpPr>
                            <wps:spPr bwMode="auto">
                              <a:xfrm>
                                <a:off x="124691" y="0"/>
                                <a:ext cx="2971800" cy="10058400"/>
                              </a:xfrm>
                              <a:prstGeom prst="rect">
                                <a:avLst/>
                              </a:prstGeom>
                              <a:solidFill>
                                <a:srgbClr val="C00000"/>
                              </a:solidFill>
                              <a:ln w="9525">
                                <a:solidFill>
                                  <a:srgbClr val="D8D8D8"/>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34123C8B" id="Grupa 453" o:spid="_x0000_s1026" style="position:absolute;margin-left:358.5pt;margin-top:-2.75pt;width:243.8pt;height:844.25pt;z-index:251662336;mso-position-horizontal-relative:page;mso-position-vertical-relative:page"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">
                    <v:rect id="Prostokąt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" fillcolor="black [3213]" strokecolor="white" strokeweight="1pt">
                      <v:shadow color="#d8d8d8" offset="3pt,3pt"/>
                    </v:rect>
                    <v:rect id="Prostokąt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" fillcolor="#c00000" strokecolor="#d8d8d8"/>
                    <w10:wrap anchorx="page" anchory="page"/>
                  </v:group>
                </w:pict>
              </mc:Fallback>
            </mc:AlternateContent>
          </w:r>
        </w:p>
      </w:sdtContent>
    </w:sdt>
    <w:sdt>
      <w:sdtPr>
        <w:id w:val="-366221370"/>
        <w:docPartObj>
          <w:docPartGallery w:val="Table of Contents"/>
          <w:docPartUnique/>
        </w:docPartObj>
      </w:sdtPr>
      <w:sdtEndPr>
        <w:rPr>
          <w:sz w:val="20"/>
          <w:szCs w:val="20"/>
        </w:rPr>
      </w:sdtEndPr>
      <w:sdtContent>
        <w:p w14:paraId="32E3D543" w14:textId="77777777" w:rsidR="00FE37BE" w:rsidRDefault="0030050D">
          <w:pPr>
            <w:spacing w:before="480" w:after="0" w:line="276" w:lineRule="auto"/>
            <w:jc w:val="center"/>
            <w:rPr>
              <w:rFonts w:cs="Times New Roman"/>
              <w:b/>
              <w:i/>
              <w:sz w:val="32"/>
            </w:rPr>
          </w:pPr>
          <w:r>
            <w:rPr>
              <w:rFonts w:cs="Times New Roman"/>
              <w:b/>
              <w:i/>
              <w:sz w:val="32"/>
            </w:rPr>
            <w:t>Spis treści</w:t>
          </w:r>
        </w:p>
        <w:p w14:paraId="3B353B35" w14:textId="089CCA4A" w:rsidR="00AD00D3" w:rsidRDefault="0030050D">
          <w:pPr>
            <w:pStyle w:val="Spistreci1"/>
            <w:tabs>
              <w:tab w:val="right" w:leader="dot" w:pos="9062"/>
            </w:tabs>
            <w:rPr>
              <w:rFonts w:asciiTheme="minorHAnsi" w:eastAsiaTheme="minorEastAsia" w:hAnsiTheme="minorHAnsi"/>
              <w:noProof/>
              <w:sz w:val="22"/>
              <w:lang w:eastAsia="pl-PL"/>
            </w:rPr>
          </w:pPr>
          <w:r w:rsidRPr="0030050D">
            <w:fldChar w:fldCharType="begin"/>
          </w:r>
          <w:r w:rsidRPr="0030050D">
            <w:rPr>
              <w:rStyle w:val="czeindeksu"/>
              <w:webHidden/>
              <w:sz w:val="20"/>
              <w:szCs w:val="20"/>
            </w:rPr>
            <w:instrText>TOC \z \o "1-2" \u \h</w:instrText>
          </w:r>
          <w:r w:rsidRPr="0030050D">
            <w:rPr>
              <w:rStyle w:val="czeindeksu"/>
              <w:sz w:val="20"/>
              <w:szCs w:val="20"/>
            </w:rPr>
            <w:fldChar w:fldCharType="separate"/>
          </w:r>
          <w:hyperlink w:anchor="_Toc46124246" w:history="1">
            <w:r w:rsidR="00AD00D3" w:rsidRPr="00DD6B6B">
              <w:rPr>
                <w:rStyle w:val="Hipercze"/>
                <w:noProof/>
              </w:rPr>
              <w:t>Wstęp</w:t>
            </w:r>
            <w:r w:rsidR="00AD00D3">
              <w:rPr>
                <w:noProof/>
                <w:webHidden/>
              </w:rPr>
              <w:tab/>
            </w:r>
            <w:r w:rsidR="00AD00D3">
              <w:rPr>
                <w:noProof/>
                <w:webHidden/>
              </w:rPr>
              <w:fldChar w:fldCharType="begin"/>
            </w:r>
            <w:r w:rsidR="00AD00D3">
              <w:rPr>
                <w:noProof/>
                <w:webHidden/>
              </w:rPr>
              <w:instrText xml:space="preserve"> PAGEREF _Toc46124246 \h </w:instrText>
            </w:r>
            <w:r w:rsidR="00AD00D3">
              <w:rPr>
                <w:noProof/>
                <w:webHidden/>
              </w:rPr>
            </w:r>
            <w:r w:rsidR="00AD00D3">
              <w:rPr>
                <w:noProof/>
                <w:webHidden/>
              </w:rPr>
              <w:fldChar w:fldCharType="separate"/>
            </w:r>
            <w:r w:rsidR="00603C70">
              <w:rPr>
                <w:noProof/>
                <w:webHidden/>
              </w:rPr>
              <w:t>4</w:t>
            </w:r>
            <w:r w:rsidR="00AD00D3">
              <w:rPr>
                <w:noProof/>
                <w:webHidden/>
              </w:rPr>
              <w:fldChar w:fldCharType="end"/>
            </w:r>
          </w:hyperlink>
        </w:p>
        <w:p w14:paraId="042D3A79" w14:textId="2BA43116"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47" w:history="1">
            <w:r w:rsidR="00AD00D3" w:rsidRPr="00DD6B6B">
              <w:rPr>
                <w:rStyle w:val="Hipercze"/>
                <w:noProof/>
              </w:rPr>
              <w:t>1</w:t>
            </w:r>
            <w:r w:rsidR="00AD00D3">
              <w:rPr>
                <w:rFonts w:asciiTheme="minorHAnsi" w:eastAsiaTheme="minorEastAsia" w:hAnsiTheme="minorHAnsi"/>
                <w:noProof/>
                <w:sz w:val="22"/>
                <w:lang w:eastAsia="pl-PL"/>
              </w:rPr>
              <w:tab/>
            </w:r>
            <w:r w:rsidR="00AD00D3" w:rsidRPr="00DD6B6B">
              <w:rPr>
                <w:rStyle w:val="Hipercze"/>
                <w:noProof/>
              </w:rPr>
              <w:t>Cel i zakres opracowania</w:t>
            </w:r>
            <w:r w:rsidR="00AD00D3">
              <w:rPr>
                <w:noProof/>
                <w:webHidden/>
              </w:rPr>
              <w:tab/>
            </w:r>
            <w:r w:rsidR="00AD00D3">
              <w:rPr>
                <w:noProof/>
                <w:webHidden/>
              </w:rPr>
              <w:fldChar w:fldCharType="begin"/>
            </w:r>
            <w:r w:rsidR="00AD00D3">
              <w:rPr>
                <w:noProof/>
                <w:webHidden/>
              </w:rPr>
              <w:instrText xml:space="preserve"> PAGEREF _Toc46124247 \h </w:instrText>
            </w:r>
            <w:r w:rsidR="00AD00D3">
              <w:rPr>
                <w:noProof/>
                <w:webHidden/>
              </w:rPr>
            </w:r>
            <w:r w:rsidR="00AD00D3">
              <w:rPr>
                <w:noProof/>
                <w:webHidden/>
              </w:rPr>
              <w:fldChar w:fldCharType="separate"/>
            </w:r>
            <w:r w:rsidR="00603C70">
              <w:rPr>
                <w:noProof/>
                <w:webHidden/>
              </w:rPr>
              <w:t>4</w:t>
            </w:r>
            <w:r w:rsidR="00AD00D3">
              <w:rPr>
                <w:noProof/>
                <w:webHidden/>
              </w:rPr>
              <w:fldChar w:fldCharType="end"/>
            </w:r>
          </w:hyperlink>
        </w:p>
        <w:p w14:paraId="5628DBBE" w14:textId="5CA334F6"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48" w:history="1">
            <w:r w:rsidR="00AD00D3" w:rsidRPr="00DD6B6B">
              <w:rPr>
                <w:rStyle w:val="Hipercze"/>
                <w:noProof/>
              </w:rPr>
              <w:t>2</w:t>
            </w:r>
            <w:r w:rsidR="00AD00D3">
              <w:rPr>
                <w:rFonts w:asciiTheme="minorHAnsi" w:eastAsiaTheme="minorEastAsia" w:hAnsiTheme="minorHAnsi"/>
                <w:noProof/>
                <w:sz w:val="22"/>
                <w:lang w:eastAsia="pl-PL"/>
              </w:rPr>
              <w:tab/>
            </w:r>
            <w:r w:rsidR="00AD00D3" w:rsidRPr="00DD6B6B">
              <w:rPr>
                <w:rStyle w:val="Hipercze"/>
                <w:noProof/>
              </w:rPr>
              <w:t>Otoczenie formalno-prawne</w:t>
            </w:r>
            <w:r w:rsidR="00AD00D3">
              <w:rPr>
                <w:noProof/>
                <w:webHidden/>
              </w:rPr>
              <w:tab/>
            </w:r>
            <w:r w:rsidR="00AD00D3">
              <w:rPr>
                <w:noProof/>
                <w:webHidden/>
              </w:rPr>
              <w:fldChar w:fldCharType="begin"/>
            </w:r>
            <w:r w:rsidR="00AD00D3">
              <w:rPr>
                <w:noProof/>
                <w:webHidden/>
              </w:rPr>
              <w:instrText xml:space="preserve"> PAGEREF _Toc46124248 \h </w:instrText>
            </w:r>
            <w:r w:rsidR="00AD00D3">
              <w:rPr>
                <w:noProof/>
                <w:webHidden/>
              </w:rPr>
            </w:r>
            <w:r w:rsidR="00AD00D3">
              <w:rPr>
                <w:noProof/>
                <w:webHidden/>
              </w:rPr>
              <w:fldChar w:fldCharType="separate"/>
            </w:r>
            <w:r w:rsidR="00603C70">
              <w:rPr>
                <w:noProof/>
                <w:webHidden/>
              </w:rPr>
              <w:t>6</w:t>
            </w:r>
            <w:r w:rsidR="00AD00D3">
              <w:rPr>
                <w:noProof/>
                <w:webHidden/>
              </w:rPr>
              <w:fldChar w:fldCharType="end"/>
            </w:r>
          </w:hyperlink>
        </w:p>
        <w:p w14:paraId="7882F32B" w14:textId="638B29C7"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49" w:history="1">
            <w:r w:rsidR="00AD00D3" w:rsidRPr="00DD6B6B">
              <w:rPr>
                <w:rStyle w:val="Hipercze"/>
                <w:noProof/>
              </w:rPr>
              <w:t>3</w:t>
            </w:r>
            <w:r w:rsidR="00AD00D3">
              <w:rPr>
                <w:rFonts w:asciiTheme="minorHAnsi" w:eastAsiaTheme="minorEastAsia" w:hAnsiTheme="minorHAnsi"/>
                <w:noProof/>
                <w:sz w:val="22"/>
                <w:lang w:eastAsia="pl-PL"/>
              </w:rPr>
              <w:tab/>
            </w:r>
            <w:r w:rsidR="00AD00D3" w:rsidRPr="00DD6B6B">
              <w:rPr>
                <w:rStyle w:val="Hipercze"/>
                <w:noProof/>
              </w:rPr>
              <w:t>Charakterystyka Gminy Miasto Płońsk</w:t>
            </w:r>
            <w:r w:rsidR="00AD00D3">
              <w:rPr>
                <w:noProof/>
                <w:webHidden/>
              </w:rPr>
              <w:tab/>
            </w:r>
            <w:r w:rsidR="00AD00D3">
              <w:rPr>
                <w:noProof/>
                <w:webHidden/>
              </w:rPr>
              <w:fldChar w:fldCharType="begin"/>
            </w:r>
            <w:r w:rsidR="00AD00D3">
              <w:rPr>
                <w:noProof/>
                <w:webHidden/>
              </w:rPr>
              <w:instrText xml:space="preserve"> PAGEREF _Toc46124249 \h </w:instrText>
            </w:r>
            <w:r w:rsidR="00AD00D3">
              <w:rPr>
                <w:noProof/>
                <w:webHidden/>
              </w:rPr>
            </w:r>
            <w:r w:rsidR="00AD00D3">
              <w:rPr>
                <w:noProof/>
                <w:webHidden/>
              </w:rPr>
              <w:fldChar w:fldCharType="separate"/>
            </w:r>
            <w:r w:rsidR="00603C70">
              <w:rPr>
                <w:noProof/>
                <w:webHidden/>
              </w:rPr>
              <w:t>11</w:t>
            </w:r>
            <w:r w:rsidR="00AD00D3">
              <w:rPr>
                <w:noProof/>
                <w:webHidden/>
              </w:rPr>
              <w:fldChar w:fldCharType="end"/>
            </w:r>
          </w:hyperlink>
        </w:p>
        <w:p w14:paraId="52B7AF15" w14:textId="4CEA4848" w:rsidR="00AD00D3" w:rsidRDefault="00345BE3">
          <w:pPr>
            <w:pStyle w:val="Spistreci2"/>
            <w:rPr>
              <w:rFonts w:asciiTheme="minorHAnsi" w:eastAsiaTheme="minorEastAsia" w:hAnsiTheme="minorHAnsi"/>
              <w:noProof/>
              <w:sz w:val="22"/>
              <w:lang w:eastAsia="pl-PL"/>
            </w:rPr>
          </w:pPr>
          <w:hyperlink w:anchor="_Toc46124250" w:history="1">
            <w:r w:rsidR="00AD00D3" w:rsidRPr="00DD6B6B">
              <w:rPr>
                <w:rStyle w:val="Hipercze"/>
                <w:noProof/>
              </w:rPr>
              <w:t>3.1.1</w:t>
            </w:r>
            <w:r w:rsidR="00AD00D3">
              <w:rPr>
                <w:rFonts w:asciiTheme="minorHAnsi" w:eastAsiaTheme="minorEastAsia" w:hAnsiTheme="minorHAnsi"/>
                <w:noProof/>
                <w:sz w:val="22"/>
                <w:lang w:eastAsia="pl-PL"/>
              </w:rPr>
              <w:tab/>
            </w:r>
            <w:r w:rsidR="00AD00D3" w:rsidRPr="00DD6B6B">
              <w:rPr>
                <w:rStyle w:val="Hipercze"/>
                <w:noProof/>
              </w:rPr>
              <w:t>Demografia</w:t>
            </w:r>
            <w:r w:rsidR="00AD00D3">
              <w:rPr>
                <w:noProof/>
                <w:webHidden/>
              </w:rPr>
              <w:tab/>
            </w:r>
            <w:r w:rsidR="00AD00D3">
              <w:rPr>
                <w:noProof/>
                <w:webHidden/>
              </w:rPr>
              <w:fldChar w:fldCharType="begin"/>
            </w:r>
            <w:r w:rsidR="00AD00D3">
              <w:rPr>
                <w:noProof/>
                <w:webHidden/>
              </w:rPr>
              <w:instrText xml:space="preserve"> PAGEREF _Toc46124250 \h </w:instrText>
            </w:r>
            <w:r w:rsidR="00AD00D3">
              <w:rPr>
                <w:noProof/>
                <w:webHidden/>
              </w:rPr>
            </w:r>
            <w:r w:rsidR="00AD00D3">
              <w:rPr>
                <w:noProof/>
                <w:webHidden/>
              </w:rPr>
              <w:fldChar w:fldCharType="separate"/>
            </w:r>
            <w:r w:rsidR="00603C70">
              <w:rPr>
                <w:noProof/>
                <w:webHidden/>
              </w:rPr>
              <w:t>12</w:t>
            </w:r>
            <w:r w:rsidR="00AD00D3">
              <w:rPr>
                <w:noProof/>
                <w:webHidden/>
              </w:rPr>
              <w:fldChar w:fldCharType="end"/>
            </w:r>
          </w:hyperlink>
        </w:p>
        <w:p w14:paraId="6BC49936" w14:textId="069A5862" w:rsidR="00AD00D3" w:rsidRDefault="00345BE3">
          <w:pPr>
            <w:pStyle w:val="Spistreci2"/>
            <w:rPr>
              <w:rFonts w:asciiTheme="minorHAnsi" w:eastAsiaTheme="minorEastAsia" w:hAnsiTheme="minorHAnsi"/>
              <w:noProof/>
              <w:sz w:val="22"/>
              <w:lang w:eastAsia="pl-PL"/>
            </w:rPr>
          </w:pPr>
          <w:hyperlink w:anchor="_Toc46124251" w:history="1">
            <w:r w:rsidR="00AD00D3" w:rsidRPr="00DD6B6B">
              <w:rPr>
                <w:rStyle w:val="Hipercze"/>
                <w:noProof/>
              </w:rPr>
              <w:t>3.1.2</w:t>
            </w:r>
            <w:r w:rsidR="00AD00D3">
              <w:rPr>
                <w:rFonts w:asciiTheme="minorHAnsi" w:eastAsiaTheme="minorEastAsia" w:hAnsiTheme="minorHAnsi"/>
                <w:noProof/>
                <w:sz w:val="22"/>
                <w:lang w:eastAsia="pl-PL"/>
              </w:rPr>
              <w:tab/>
            </w:r>
            <w:r w:rsidR="00AD00D3" w:rsidRPr="00DD6B6B">
              <w:rPr>
                <w:rStyle w:val="Hipercze"/>
                <w:noProof/>
              </w:rPr>
              <w:t>Klimat</w:t>
            </w:r>
            <w:r w:rsidR="00AD00D3">
              <w:rPr>
                <w:noProof/>
                <w:webHidden/>
              </w:rPr>
              <w:tab/>
            </w:r>
            <w:r w:rsidR="00AD00D3">
              <w:rPr>
                <w:noProof/>
                <w:webHidden/>
              </w:rPr>
              <w:fldChar w:fldCharType="begin"/>
            </w:r>
            <w:r w:rsidR="00AD00D3">
              <w:rPr>
                <w:noProof/>
                <w:webHidden/>
              </w:rPr>
              <w:instrText xml:space="preserve"> PAGEREF _Toc46124251 \h </w:instrText>
            </w:r>
            <w:r w:rsidR="00AD00D3">
              <w:rPr>
                <w:noProof/>
                <w:webHidden/>
              </w:rPr>
            </w:r>
            <w:r w:rsidR="00AD00D3">
              <w:rPr>
                <w:noProof/>
                <w:webHidden/>
              </w:rPr>
              <w:fldChar w:fldCharType="separate"/>
            </w:r>
            <w:r w:rsidR="00603C70">
              <w:rPr>
                <w:noProof/>
                <w:webHidden/>
              </w:rPr>
              <w:t>13</w:t>
            </w:r>
            <w:r w:rsidR="00AD00D3">
              <w:rPr>
                <w:noProof/>
                <w:webHidden/>
              </w:rPr>
              <w:fldChar w:fldCharType="end"/>
            </w:r>
          </w:hyperlink>
        </w:p>
        <w:p w14:paraId="70368BA0" w14:textId="4FD314D1" w:rsidR="00AD00D3" w:rsidRDefault="00345BE3">
          <w:pPr>
            <w:pStyle w:val="Spistreci2"/>
            <w:rPr>
              <w:rFonts w:asciiTheme="minorHAnsi" w:eastAsiaTheme="minorEastAsia" w:hAnsiTheme="minorHAnsi"/>
              <w:noProof/>
              <w:sz w:val="22"/>
              <w:lang w:eastAsia="pl-PL"/>
            </w:rPr>
          </w:pPr>
          <w:hyperlink w:anchor="_Toc46124252" w:history="1">
            <w:r w:rsidR="00AD00D3" w:rsidRPr="00DD6B6B">
              <w:rPr>
                <w:rStyle w:val="Hipercze"/>
                <w:noProof/>
              </w:rPr>
              <w:t>3.1.3</w:t>
            </w:r>
            <w:r w:rsidR="00AD00D3">
              <w:rPr>
                <w:rFonts w:asciiTheme="minorHAnsi" w:eastAsiaTheme="minorEastAsia" w:hAnsiTheme="minorHAnsi"/>
                <w:noProof/>
                <w:sz w:val="22"/>
                <w:lang w:eastAsia="pl-PL"/>
              </w:rPr>
              <w:tab/>
            </w:r>
            <w:r w:rsidR="00AD00D3" w:rsidRPr="00DD6B6B">
              <w:rPr>
                <w:rStyle w:val="Hipercze"/>
                <w:noProof/>
              </w:rPr>
              <w:t>Obszary chronione</w:t>
            </w:r>
            <w:r w:rsidR="00AD00D3">
              <w:rPr>
                <w:noProof/>
                <w:webHidden/>
              </w:rPr>
              <w:tab/>
            </w:r>
            <w:r w:rsidR="00AD00D3">
              <w:rPr>
                <w:noProof/>
                <w:webHidden/>
              </w:rPr>
              <w:fldChar w:fldCharType="begin"/>
            </w:r>
            <w:r w:rsidR="00AD00D3">
              <w:rPr>
                <w:noProof/>
                <w:webHidden/>
              </w:rPr>
              <w:instrText xml:space="preserve"> PAGEREF _Toc46124252 \h </w:instrText>
            </w:r>
            <w:r w:rsidR="00AD00D3">
              <w:rPr>
                <w:noProof/>
                <w:webHidden/>
              </w:rPr>
            </w:r>
            <w:r w:rsidR="00AD00D3">
              <w:rPr>
                <w:noProof/>
                <w:webHidden/>
              </w:rPr>
              <w:fldChar w:fldCharType="separate"/>
            </w:r>
            <w:r w:rsidR="00603C70">
              <w:rPr>
                <w:noProof/>
                <w:webHidden/>
              </w:rPr>
              <w:t>13</w:t>
            </w:r>
            <w:r w:rsidR="00AD00D3">
              <w:rPr>
                <w:noProof/>
                <w:webHidden/>
              </w:rPr>
              <w:fldChar w:fldCharType="end"/>
            </w:r>
          </w:hyperlink>
        </w:p>
        <w:p w14:paraId="77975F40" w14:textId="75A6946D" w:rsidR="00AD00D3" w:rsidRDefault="00345BE3">
          <w:pPr>
            <w:pStyle w:val="Spistreci2"/>
            <w:rPr>
              <w:rFonts w:asciiTheme="minorHAnsi" w:eastAsiaTheme="minorEastAsia" w:hAnsiTheme="minorHAnsi"/>
              <w:noProof/>
              <w:sz w:val="22"/>
              <w:lang w:eastAsia="pl-PL"/>
            </w:rPr>
          </w:pPr>
          <w:hyperlink w:anchor="_Toc46124253" w:history="1">
            <w:r w:rsidR="00AD00D3" w:rsidRPr="00DD6B6B">
              <w:rPr>
                <w:rStyle w:val="Hipercze"/>
                <w:noProof/>
              </w:rPr>
              <w:t>3.2</w:t>
            </w:r>
            <w:r w:rsidR="00AD00D3">
              <w:rPr>
                <w:rFonts w:asciiTheme="minorHAnsi" w:eastAsiaTheme="minorEastAsia" w:hAnsiTheme="minorHAnsi"/>
                <w:noProof/>
                <w:sz w:val="22"/>
                <w:lang w:eastAsia="pl-PL"/>
              </w:rPr>
              <w:tab/>
            </w:r>
            <w:r w:rsidR="00AD00D3" w:rsidRPr="00DD6B6B">
              <w:rPr>
                <w:rStyle w:val="Hipercze"/>
                <w:noProof/>
              </w:rPr>
              <w:t>Cele rozwojowe i strategiczne w obszarze mobilności</w:t>
            </w:r>
            <w:r w:rsidR="00AD00D3">
              <w:rPr>
                <w:noProof/>
                <w:webHidden/>
              </w:rPr>
              <w:tab/>
            </w:r>
            <w:r w:rsidR="00AD00D3">
              <w:rPr>
                <w:noProof/>
                <w:webHidden/>
              </w:rPr>
              <w:fldChar w:fldCharType="begin"/>
            </w:r>
            <w:r w:rsidR="00AD00D3">
              <w:rPr>
                <w:noProof/>
                <w:webHidden/>
              </w:rPr>
              <w:instrText xml:space="preserve"> PAGEREF _Toc46124253 \h </w:instrText>
            </w:r>
            <w:r w:rsidR="00AD00D3">
              <w:rPr>
                <w:noProof/>
                <w:webHidden/>
              </w:rPr>
            </w:r>
            <w:r w:rsidR="00AD00D3">
              <w:rPr>
                <w:noProof/>
                <w:webHidden/>
              </w:rPr>
              <w:fldChar w:fldCharType="separate"/>
            </w:r>
            <w:r w:rsidR="00603C70">
              <w:rPr>
                <w:noProof/>
                <w:webHidden/>
              </w:rPr>
              <w:t>14</w:t>
            </w:r>
            <w:r w:rsidR="00AD00D3">
              <w:rPr>
                <w:noProof/>
                <w:webHidden/>
              </w:rPr>
              <w:fldChar w:fldCharType="end"/>
            </w:r>
          </w:hyperlink>
        </w:p>
        <w:p w14:paraId="052E0A46" w14:textId="1504304B" w:rsidR="00AD00D3" w:rsidRDefault="00345BE3">
          <w:pPr>
            <w:pStyle w:val="Spistreci2"/>
            <w:rPr>
              <w:rFonts w:asciiTheme="minorHAnsi" w:eastAsiaTheme="minorEastAsia" w:hAnsiTheme="minorHAnsi"/>
              <w:noProof/>
              <w:sz w:val="22"/>
              <w:lang w:eastAsia="pl-PL"/>
            </w:rPr>
          </w:pPr>
          <w:hyperlink w:anchor="_Toc46124254" w:history="1">
            <w:r w:rsidR="00AD00D3" w:rsidRPr="00DD6B6B">
              <w:rPr>
                <w:rStyle w:val="Hipercze"/>
                <w:noProof/>
              </w:rPr>
              <w:t>3.3</w:t>
            </w:r>
            <w:r w:rsidR="00AD00D3">
              <w:rPr>
                <w:rFonts w:asciiTheme="minorHAnsi" w:eastAsiaTheme="minorEastAsia" w:hAnsiTheme="minorHAnsi"/>
                <w:noProof/>
                <w:sz w:val="22"/>
                <w:lang w:eastAsia="pl-PL"/>
              </w:rPr>
              <w:tab/>
            </w:r>
            <w:r w:rsidR="00AD00D3" w:rsidRPr="00DD6B6B">
              <w:rPr>
                <w:rStyle w:val="Hipercze"/>
                <w:noProof/>
              </w:rPr>
              <w:t>Analiza stanu powietrza</w:t>
            </w:r>
            <w:r w:rsidR="00AD00D3">
              <w:rPr>
                <w:noProof/>
                <w:webHidden/>
              </w:rPr>
              <w:tab/>
            </w:r>
            <w:r w:rsidR="00AD00D3">
              <w:rPr>
                <w:noProof/>
                <w:webHidden/>
              </w:rPr>
              <w:fldChar w:fldCharType="begin"/>
            </w:r>
            <w:r w:rsidR="00AD00D3">
              <w:rPr>
                <w:noProof/>
                <w:webHidden/>
              </w:rPr>
              <w:instrText xml:space="preserve"> PAGEREF _Toc46124254 \h </w:instrText>
            </w:r>
            <w:r w:rsidR="00AD00D3">
              <w:rPr>
                <w:noProof/>
                <w:webHidden/>
              </w:rPr>
            </w:r>
            <w:r w:rsidR="00AD00D3">
              <w:rPr>
                <w:noProof/>
                <w:webHidden/>
              </w:rPr>
              <w:fldChar w:fldCharType="separate"/>
            </w:r>
            <w:r w:rsidR="00603C70">
              <w:rPr>
                <w:noProof/>
                <w:webHidden/>
              </w:rPr>
              <w:t>15</w:t>
            </w:r>
            <w:r w:rsidR="00AD00D3">
              <w:rPr>
                <w:noProof/>
                <w:webHidden/>
              </w:rPr>
              <w:fldChar w:fldCharType="end"/>
            </w:r>
          </w:hyperlink>
        </w:p>
        <w:p w14:paraId="524CC1D2" w14:textId="6A36F3BA" w:rsidR="00AD00D3" w:rsidRDefault="00345BE3">
          <w:pPr>
            <w:pStyle w:val="Spistreci2"/>
            <w:rPr>
              <w:rFonts w:asciiTheme="minorHAnsi" w:eastAsiaTheme="minorEastAsia" w:hAnsiTheme="minorHAnsi"/>
              <w:noProof/>
              <w:sz w:val="22"/>
              <w:lang w:eastAsia="pl-PL"/>
            </w:rPr>
          </w:pPr>
          <w:hyperlink w:anchor="_Toc46124255" w:history="1">
            <w:r w:rsidR="00AD00D3" w:rsidRPr="00DD6B6B">
              <w:rPr>
                <w:rStyle w:val="Hipercze"/>
                <w:noProof/>
              </w:rPr>
              <w:t>3.3.1</w:t>
            </w:r>
            <w:r w:rsidR="00AD00D3">
              <w:rPr>
                <w:rFonts w:asciiTheme="minorHAnsi" w:eastAsiaTheme="minorEastAsia" w:hAnsiTheme="minorHAnsi"/>
                <w:noProof/>
                <w:sz w:val="22"/>
                <w:lang w:eastAsia="pl-PL"/>
              </w:rPr>
              <w:tab/>
            </w:r>
            <w:r w:rsidR="00AD00D3" w:rsidRPr="00DD6B6B">
              <w:rPr>
                <w:rStyle w:val="Hipercze"/>
                <w:noProof/>
              </w:rPr>
              <w:t>Metodyka obliczania wskaźnika zanieczyszczeń</w:t>
            </w:r>
            <w:r w:rsidR="00AD00D3">
              <w:rPr>
                <w:noProof/>
                <w:webHidden/>
              </w:rPr>
              <w:tab/>
            </w:r>
            <w:r w:rsidR="00AD00D3">
              <w:rPr>
                <w:noProof/>
                <w:webHidden/>
              </w:rPr>
              <w:fldChar w:fldCharType="begin"/>
            </w:r>
            <w:r w:rsidR="00AD00D3">
              <w:rPr>
                <w:noProof/>
                <w:webHidden/>
              </w:rPr>
              <w:instrText xml:space="preserve"> PAGEREF _Toc46124255 \h </w:instrText>
            </w:r>
            <w:r w:rsidR="00AD00D3">
              <w:rPr>
                <w:noProof/>
                <w:webHidden/>
              </w:rPr>
            </w:r>
            <w:r w:rsidR="00AD00D3">
              <w:rPr>
                <w:noProof/>
                <w:webHidden/>
              </w:rPr>
              <w:fldChar w:fldCharType="separate"/>
            </w:r>
            <w:r w:rsidR="00603C70">
              <w:rPr>
                <w:noProof/>
                <w:webHidden/>
              </w:rPr>
              <w:t>16</w:t>
            </w:r>
            <w:r w:rsidR="00AD00D3">
              <w:rPr>
                <w:noProof/>
                <w:webHidden/>
              </w:rPr>
              <w:fldChar w:fldCharType="end"/>
            </w:r>
          </w:hyperlink>
        </w:p>
        <w:p w14:paraId="65B47D70" w14:textId="4C47BB82" w:rsidR="00AD00D3" w:rsidRDefault="00345BE3">
          <w:pPr>
            <w:pStyle w:val="Spistreci2"/>
            <w:rPr>
              <w:rFonts w:asciiTheme="minorHAnsi" w:eastAsiaTheme="minorEastAsia" w:hAnsiTheme="minorHAnsi"/>
              <w:noProof/>
              <w:sz w:val="22"/>
              <w:lang w:eastAsia="pl-PL"/>
            </w:rPr>
          </w:pPr>
          <w:hyperlink w:anchor="_Toc46124256" w:history="1">
            <w:r w:rsidR="00AD00D3" w:rsidRPr="00DD6B6B">
              <w:rPr>
                <w:rStyle w:val="Hipercze"/>
                <w:noProof/>
              </w:rPr>
              <w:t>3.3.2</w:t>
            </w:r>
            <w:r w:rsidR="00AD00D3">
              <w:rPr>
                <w:rFonts w:asciiTheme="minorHAnsi" w:eastAsiaTheme="minorEastAsia" w:hAnsiTheme="minorHAnsi"/>
                <w:noProof/>
                <w:sz w:val="22"/>
                <w:lang w:eastAsia="pl-PL"/>
              </w:rPr>
              <w:tab/>
            </w:r>
            <w:r w:rsidR="00AD00D3" w:rsidRPr="00DD6B6B">
              <w:rPr>
                <w:rStyle w:val="Hipercze"/>
                <w:noProof/>
              </w:rPr>
              <w:t>Czynniki wpływające na emisję zanieczyszczeń</w:t>
            </w:r>
            <w:r w:rsidR="00AD00D3">
              <w:rPr>
                <w:noProof/>
                <w:webHidden/>
              </w:rPr>
              <w:tab/>
            </w:r>
            <w:r w:rsidR="00AD00D3">
              <w:rPr>
                <w:noProof/>
                <w:webHidden/>
              </w:rPr>
              <w:fldChar w:fldCharType="begin"/>
            </w:r>
            <w:r w:rsidR="00AD00D3">
              <w:rPr>
                <w:noProof/>
                <w:webHidden/>
              </w:rPr>
              <w:instrText xml:space="preserve"> PAGEREF _Toc46124256 \h </w:instrText>
            </w:r>
            <w:r w:rsidR="00AD00D3">
              <w:rPr>
                <w:noProof/>
                <w:webHidden/>
              </w:rPr>
            </w:r>
            <w:r w:rsidR="00AD00D3">
              <w:rPr>
                <w:noProof/>
                <w:webHidden/>
              </w:rPr>
              <w:fldChar w:fldCharType="separate"/>
            </w:r>
            <w:r w:rsidR="00603C70">
              <w:rPr>
                <w:noProof/>
                <w:webHidden/>
              </w:rPr>
              <w:t>16</w:t>
            </w:r>
            <w:r w:rsidR="00AD00D3">
              <w:rPr>
                <w:noProof/>
                <w:webHidden/>
              </w:rPr>
              <w:fldChar w:fldCharType="end"/>
            </w:r>
          </w:hyperlink>
        </w:p>
        <w:p w14:paraId="583D1DF5" w14:textId="21F52487" w:rsidR="00AD00D3" w:rsidRDefault="00345BE3">
          <w:pPr>
            <w:pStyle w:val="Spistreci2"/>
            <w:rPr>
              <w:rFonts w:asciiTheme="minorHAnsi" w:eastAsiaTheme="minorEastAsia" w:hAnsiTheme="minorHAnsi"/>
              <w:noProof/>
              <w:sz w:val="22"/>
              <w:lang w:eastAsia="pl-PL"/>
            </w:rPr>
          </w:pPr>
          <w:hyperlink w:anchor="_Toc46124257" w:history="1">
            <w:r w:rsidR="00AD00D3" w:rsidRPr="00DD6B6B">
              <w:rPr>
                <w:rStyle w:val="Hipercze"/>
                <w:noProof/>
              </w:rPr>
              <w:t>3.3.3</w:t>
            </w:r>
            <w:r w:rsidR="00AD00D3">
              <w:rPr>
                <w:rFonts w:asciiTheme="minorHAnsi" w:eastAsiaTheme="minorEastAsia" w:hAnsiTheme="minorHAnsi"/>
                <w:noProof/>
                <w:sz w:val="22"/>
                <w:lang w:eastAsia="pl-PL"/>
              </w:rPr>
              <w:tab/>
            </w:r>
            <w:r w:rsidR="00AD00D3" w:rsidRPr="00DD6B6B">
              <w:rPr>
                <w:rStyle w:val="Hipercze"/>
                <w:noProof/>
              </w:rPr>
              <w:t>Aktualny stan jakości powietrza</w:t>
            </w:r>
            <w:r w:rsidR="00AD00D3">
              <w:rPr>
                <w:noProof/>
                <w:webHidden/>
              </w:rPr>
              <w:tab/>
            </w:r>
            <w:r w:rsidR="00AD00D3">
              <w:rPr>
                <w:noProof/>
                <w:webHidden/>
              </w:rPr>
              <w:fldChar w:fldCharType="begin"/>
            </w:r>
            <w:r w:rsidR="00AD00D3">
              <w:rPr>
                <w:noProof/>
                <w:webHidden/>
              </w:rPr>
              <w:instrText xml:space="preserve"> PAGEREF _Toc46124257 \h </w:instrText>
            </w:r>
            <w:r w:rsidR="00AD00D3">
              <w:rPr>
                <w:noProof/>
                <w:webHidden/>
              </w:rPr>
            </w:r>
            <w:r w:rsidR="00AD00D3">
              <w:rPr>
                <w:noProof/>
                <w:webHidden/>
              </w:rPr>
              <w:fldChar w:fldCharType="separate"/>
            </w:r>
            <w:r w:rsidR="00603C70">
              <w:rPr>
                <w:noProof/>
                <w:webHidden/>
              </w:rPr>
              <w:t>17</w:t>
            </w:r>
            <w:r w:rsidR="00AD00D3">
              <w:rPr>
                <w:noProof/>
                <w:webHidden/>
              </w:rPr>
              <w:fldChar w:fldCharType="end"/>
            </w:r>
          </w:hyperlink>
        </w:p>
        <w:p w14:paraId="3BB32BE7" w14:textId="5FCAFCB0" w:rsidR="00AD00D3" w:rsidRDefault="00345BE3">
          <w:pPr>
            <w:pStyle w:val="Spistreci2"/>
            <w:rPr>
              <w:rFonts w:asciiTheme="minorHAnsi" w:eastAsiaTheme="minorEastAsia" w:hAnsiTheme="minorHAnsi"/>
              <w:noProof/>
              <w:sz w:val="22"/>
              <w:lang w:eastAsia="pl-PL"/>
            </w:rPr>
          </w:pPr>
          <w:hyperlink w:anchor="_Toc46124258" w:history="1">
            <w:r w:rsidR="00AD00D3" w:rsidRPr="00DD6B6B">
              <w:rPr>
                <w:rStyle w:val="Hipercze"/>
                <w:noProof/>
              </w:rPr>
              <w:t>3.3.4</w:t>
            </w:r>
            <w:r w:rsidR="00AD00D3">
              <w:rPr>
                <w:rFonts w:asciiTheme="minorHAnsi" w:eastAsiaTheme="minorEastAsia" w:hAnsiTheme="minorHAnsi"/>
                <w:noProof/>
                <w:sz w:val="22"/>
                <w:lang w:eastAsia="pl-PL"/>
              </w:rPr>
              <w:tab/>
            </w:r>
            <w:r w:rsidR="00AD00D3" w:rsidRPr="00DD6B6B">
              <w:rPr>
                <w:rStyle w:val="Hipercze"/>
                <w:noProof/>
              </w:rPr>
              <w:t>Planowany efekt ekologiczny</w:t>
            </w:r>
            <w:r w:rsidR="00AD00D3">
              <w:rPr>
                <w:noProof/>
                <w:webHidden/>
              </w:rPr>
              <w:tab/>
            </w:r>
            <w:r w:rsidR="00AD00D3">
              <w:rPr>
                <w:noProof/>
                <w:webHidden/>
              </w:rPr>
              <w:fldChar w:fldCharType="begin"/>
            </w:r>
            <w:r w:rsidR="00AD00D3">
              <w:rPr>
                <w:noProof/>
                <w:webHidden/>
              </w:rPr>
              <w:instrText xml:space="preserve"> PAGEREF _Toc46124258 \h </w:instrText>
            </w:r>
            <w:r w:rsidR="00AD00D3">
              <w:rPr>
                <w:noProof/>
                <w:webHidden/>
              </w:rPr>
            </w:r>
            <w:r w:rsidR="00AD00D3">
              <w:rPr>
                <w:noProof/>
                <w:webHidden/>
              </w:rPr>
              <w:fldChar w:fldCharType="separate"/>
            </w:r>
            <w:r w:rsidR="00603C70">
              <w:rPr>
                <w:noProof/>
                <w:webHidden/>
              </w:rPr>
              <w:t>19</w:t>
            </w:r>
            <w:r w:rsidR="00AD00D3">
              <w:rPr>
                <w:noProof/>
                <w:webHidden/>
              </w:rPr>
              <w:fldChar w:fldCharType="end"/>
            </w:r>
          </w:hyperlink>
        </w:p>
        <w:p w14:paraId="63A805F9" w14:textId="7B7B325F" w:rsidR="00AD00D3" w:rsidRDefault="00345BE3">
          <w:pPr>
            <w:pStyle w:val="Spistreci2"/>
            <w:rPr>
              <w:rFonts w:asciiTheme="minorHAnsi" w:eastAsiaTheme="minorEastAsia" w:hAnsiTheme="minorHAnsi"/>
              <w:noProof/>
              <w:sz w:val="22"/>
              <w:lang w:eastAsia="pl-PL"/>
            </w:rPr>
          </w:pPr>
          <w:hyperlink w:anchor="_Toc46124259" w:history="1">
            <w:r w:rsidR="00AD00D3" w:rsidRPr="00DD6B6B">
              <w:rPr>
                <w:rStyle w:val="Hipercze"/>
                <w:noProof/>
              </w:rPr>
              <w:t>3.4</w:t>
            </w:r>
            <w:r w:rsidR="00AD00D3">
              <w:rPr>
                <w:rFonts w:asciiTheme="minorHAnsi" w:eastAsiaTheme="minorEastAsia" w:hAnsiTheme="minorHAnsi"/>
                <w:noProof/>
                <w:sz w:val="22"/>
                <w:lang w:eastAsia="pl-PL"/>
              </w:rPr>
              <w:tab/>
            </w:r>
            <w:r w:rsidR="00AD00D3" w:rsidRPr="00DD6B6B">
              <w:rPr>
                <w:rStyle w:val="Hipercze"/>
                <w:noProof/>
              </w:rPr>
              <w:t>Stan obecny systemu komunikacyjnego na ter</w:t>
            </w:r>
            <w:r w:rsidR="00B60687">
              <w:rPr>
                <w:rStyle w:val="Hipercze"/>
                <w:noProof/>
              </w:rPr>
              <w:t>e</w:t>
            </w:r>
            <w:r w:rsidR="00AD00D3" w:rsidRPr="00DD6B6B">
              <w:rPr>
                <w:rStyle w:val="Hipercze"/>
                <w:noProof/>
              </w:rPr>
              <w:t>nie Gminy Miasto Płońsk</w:t>
            </w:r>
            <w:r w:rsidR="00AD00D3">
              <w:rPr>
                <w:noProof/>
                <w:webHidden/>
              </w:rPr>
              <w:tab/>
            </w:r>
            <w:r w:rsidR="00AD00D3">
              <w:rPr>
                <w:noProof/>
                <w:webHidden/>
              </w:rPr>
              <w:fldChar w:fldCharType="begin"/>
            </w:r>
            <w:r w:rsidR="00AD00D3">
              <w:rPr>
                <w:noProof/>
                <w:webHidden/>
              </w:rPr>
              <w:instrText xml:space="preserve"> PAGEREF _Toc46124259 \h </w:instrText>
            </w:r>
            <w:r w:rsidR="00AD00D3">
              <w:rPr>
                <w:noProof/>
                <w:webHidden/>
              </w:rPr>
            </w:r>
            <w:r w:rsidR="00AD00D3">
              <w:rPr>
                <w:noProof/>
                <w:webHidden/>
              </w:rPr>
              <w:fldChar w:fldCharType="separate"/>
            </w:r>
            <w:r w:rsidR="00603C70">
              <w:rPr>
                <w:noProof/>
                <w:webHidden/>
              </w:rPr>
              <w:t>20</w:t>
            </w:r>
            <w:r w:rsidR="00AD00D3">
              <w:rPr>
                <w:noProof/>
                <w:webHidden/>
              </w:rPr>
              <w:fldChar w:fldCharType="end"/>
            </w:r>
          </w:hyperlink>
        </w:p>
        <w:p w14:paraId="3FF9FF1E" w14:textId="4CF0D7C9" w:rsidR="00AD00D3" w:rsidRDefault="00345BE3">
          <w:pPr>
            <w:pStyle w:val="Spistreci2"/>
            <w:rPr>
              <w:rFonts w:asciiTheme="minorHAnsi" w:eastAsiaTheme="minorEastAsia" w:hAnsiTheme="minorHAnsi"/>
              <w:noProof/>
              <w:sz w:val="22"/>
              <w:lang w:eastAsia="pl-PL"/>
            </w:rPr>
          </w:pPr>
          <w:hyperlink w:anchor="_Toc46124260" w:history="1">
            <w:r w:rsidR="00AD00D3" w:rsidRPr="00DD6B6B">
              <w:rPr>
                <w:rStyle w:val="Hipercze"/>
                <w:noProof/>
              </w:rPr>
              <w:t>3.4.1</w:t>
            </w:r>
            <w:r w:rsidR="00AD00D3">
              <w:rPr>
                <w:rFonts w:asciiTheme="minorHAnsi" w:eastAsiaTheme="minorEastAsia" w:hAnsiTheme="minorHAnsi"/>
                <w:noProof/>
                <w:sz w:val="22"/>
                <w:lang w:eastAsia="pl-PL"/>
              </w:rPr>
              <w:tab/>
            </w:r>
            <w:r w:rsidR="00AD00D3" w:rsidRPr="00DD6B6B">
              <w:rPr>
                <w:rStyle w:val="Hipercze"/>
                <w:noProof/>
              </w:rPr>
              <w:t>Transport kolejowy</w:t>
            </w:r>
            <w:r w:rsidR="00AD00D3">
              <w:rPr>
                <w:noProof/>
                <w:webHidden/>
              </w:rPr>
              <w:tab/>
            </w:r>
            <w:r w:rsidR="00AD00D3">
              <w:rPr>
                <w:noProof/>
                <w:webHidden/>
              </w:rPr>
              <w:fldChar w:fldCharType="begin"/>
            </w:r>
            <w:r w:rsidR="00AD00D3">
              <w:rPr>
                <w:noProof/>
                <w:webHidden/>
              </w:rPr>
              <w:instrText xml:space="preserve"> PAGEREF _Toc46124260 \h </w:instrText>
            </w:r>
            <w:r w:rsidR="00AD00D3">
              <w:rPr>
                <w:noProof/>
                <w:webHidden/>
              </w:rPr>
            </w:r>
            <w:r w:rsidR="00AD00D3">
              <w:rPr>
                <w:noProof/>
                <w:webHidden/>
              </w:rPr>
              <w:fldChar w:fldCharType="separate"/>
            </w:r>
            <w:r w:rsidR="00603C70">
              <w:rPr>
                <w:noProof/>
                <w:webHidden/>
              </w:rPr>
              <w:t>20</w:t>
            </w:r>
            <w:r w:rsidR="00AD00D3">
              <w:rPr>
                <w:noProof/>
                <w:webHidden/>
              </w:rPr>
              <w:fldChar w:fldCharType="end"/>
            </w:r>
          </w:hyperlink>
        </w:p>
        <w:p w14:paraId="74BCFDAF" w14:textId="7D509ADD" w:rsidR="00AD00D3" w:rsidRDefault="00345BE3">
          <w:pPr>
            <w:pStyle w:val="Spistreci2"/>
            <w:rPr>
              <w:rFonts w:asciiTheme="minorHAnsi" w:eastAsiaTheme="minorEastAsia" w:hAnsiTheme="minorHAnsi"/>
              <w:noProof/>
              <w:sz w:val="22"/>
              <w:lang w:eastAsia="pl-PL"/>
            </w:rPr>
          </w:pPr>
          <w:hyperlink w:anchor="_Toc46124261" w:history="1">
            <w:r w:rsidR="00AD00D3" w:rsidRPr="00DD6B6B">
              <w:rPr>
                <w:rStyle w:val="Hipercze"/>
                <w:noProof/>
              </w:rPr>
              <w:t>3.4.2</w:t>
            </w:r>
            <w:r w:rsidR="00AD00D3">
              <w:rPr>
                <w:rFonts w:asciiTheme="minorHAnsi" w:eastAsiaTheme="minorEastAsia" w:hAnsiTheme="minorHAnsi"/>
                <w:noProof/>
                <w:sz w:val="22"/>
                <w:lang w:eastAsia="pl-PL"/>
              </w:rPr>
              <w:tab/>
            </w:r>
            <w:r w:rsidR="00AD00D3" w:rsidRPr="00DD6B6B">
              <w:rPr>
                <w:rStyle w:val="Hipercze"/>
                <w:noProof/>
              </w:rPr>
              <w:t>Komunikacja autobusowa</w:t>
            </w:r>
            <w:r w:rsidR="00AD00D3">
              <w:rPr>
                <w:noProof/>
                <w:webHidden/>
              </w:rPr>
              <w:tab/>
            </w:r>
            <w:r w:rsidR="00AD00D3">
              <w:rPr>
                <w:noProof/>
                <w:webHidden/>
              </w:rPr>
              <w:fldChar w:fldCharType="begin"/>
            </w:r>
            <w:r w:rsidR="00AD00D3">
              <w:rPr>
                <w:noProof/>
                <w:webHidden/>
              </w:rPr>
              <w:instrText xml:space="preserve"> PAGEREF _Toc46124261 \h </w:instrText>
            </w:r>
            <w:r w:rsidR="00AD00D3">
              <w:rPr>
                <w:noProof/>
                <w:webHidden/>
              </w:rPr>
            </w:r>
            <w:r w:rsidR="00AD00D3">
              <w:rPr>
                <w:noProof/>
                <w:webHidden/>
              </w:rPr>
              <w:fldChar w:fldCharType="separate"/>
            </w:r>
            <w:r w:rsidR="00603C70">
              <w:rPr>
                <w:noProof/>
                <w:webHidden/>
              </w:rPr>
              <w:t>21</w:t>
            </w:r>
            <w:r w:rsidR="00AD00D3">
              <w:rPr>
                <w:noProof/>
                <w:webHidden/>
              </w:rPr>
              <w:fldChar w:fldCharType="end"/>
            </w:r>
          </w:hyperlink>
        </w:p>
        <w:p w14:paraId="115D0FF9" w14:textId="1EF9210A" w:rsidR="00AD00D3" w:rsidRDefault="00345BE3">
          <w:pPr>
            <w:pStyle w:val="Spistreci2"/>
            <w:rPr>
              <w:rFonts w:asciiTheme="minorHAnsi" w:eastAsiaTheme="minorEastAsia" w:hAnsiTheme="minorHAnsi"/>
              <w:noProof/>
              <w:sz w:val="22"/>
              <w:lang w:eastAsia="pl-PL"/>
            </w:rPr>
          </w:pPr>
          <w:hyperlink w:anchor="_Toc46124262" w:history="1">
            <w:r w:rsidR="00AD00D3" w:rsidRPr="00DD6B6B">
              <w:rPr>
                <w:rStyle w:val="Hipercze"/>
                <w:noProof/>
              </w:rPr>
              <w:t>3.4.3</w:t>
            </w:r>
            <w:r w:rsidR="00AD00D3">
              <w:rPr>
                <w:rFonts w:asciiTheme="minorHAnsi" w:eastAsiaTheme="minorEastAsia" w:hAnsiTheme="minorHAnsi"/>
                <w:noProof/>
                <w:sz w:val="22"/>
                <w:lang w:eastAsia="pl-PL"/>
              </w:rPr>
              <w:tab/>
            </w:r>
            <w:r w:rsidR="00AD00D3" w:rsidRPr="00DD6B6B">
              <w:rPr>
                <w:rStyle w:val="Hipercze"/>
                <w:noProof/>
              </w:rPr>
              <w:t>Komunikacja rowerowa</w:t>
            </w:r>
            <w:r w:rsidR="00AD00D3">
              <w:rPr>
                <w:noProof/>
                <w:webHidden/>
              </w:rPr>
              <w:tab/>
            </w:r>
            <w:r w:rsidR="00AD00D3">
              <w:rPr>
                <w:noProof/>
                <w:webHidden/>
              </w:rPr>
              <w:fldChar w:fldCharType="begin"/>
            </w:r>
            <w:r w:rsidR="00AD00D3">
              <w:rPr>
                <w:noProof/>
                <w:webHidden/>
              </w:rPr>
              <w:instrText xml:space="preserve"> PAGEREF _Toc46124262 \h </w:instrText>
            </w:r>
            <w:r w:rsidR="00AD00D3">
              <w:rPr>
                <w:noProof/>
                <w:webHidden/>
              </w:rPr>
            </w:r>
            <w:r w:rsidR="00AD00D3">
              <w:rPr>
                <w:noProof/>
                <w:webHidden/>
              </w:rPr>
              <w:fldChar w:fldCharType="separate"/>
            </w:r>
            <w:r w:rsidR="00603C70">
              <w:rPr>
                <w:noProof/>
                <w:webHidden/>
              </w:rPr>
              <w:t>22</w:t>
            </w:r>
            <w:r w:rsidR="00AD00D3">
              <w:rPr>
                <w:noProof/>
                <w:webHidden/>
              </w:rPr>
              <w:fldChar w:fldCharType="end"/>
            </w:r>
          </w:hyperlink>
        </w:p>
        <w:p w14:paraId="3A3A7E6D" w14:textId="6B0539D9" w:rsidR="00AD00D3" w:rsidRDefault="00345BE3">
          <w:pPr>
            <w:pStyle w:val="Spistreci2"/>
            <w:rPr>
              <w:rFonts w:asciiTheme="minorHAnsi" w:eastAsiaTheme="minorEastAsia" w:hAnsiTheme="minorHAnsi"/>
              <w:noProof/>
              <w:sz w:val="22"/>
              <w:lang w:eastAsia="pl-PL"/>
            </w:rPr>
          </w:pPr>
          <w:hyperlink w:anchor="_Toc46124263" w:history="1">
            <w:r w:rsidR="00AD00D3" w:rsidRPr="00DD6B6B">
              <w:rPr>
                <w:rStyle w:val="Hipercze"/>
                <w:noProof/>
              </w:rPr>
              <w:t>3.4.4</w:t>
            </w:r>
            <w:r w:rsidR="00AD00D3">
              <w:rPr>
                <w:rFonts w:asciiTheme="minorHAnsi" w:eastAsiaTheme="minorEastAsia" w:hAnsiTheme="minorHAnsi"/>
                <w:noProof/>
                <w:sz w:val="22"/>
                <w:lang w:eastAsia="pl-PL"/>
              </w:rPr>
              <w:tab/>
            </w:r>
            <w:r w:rsidR="00AD00D3" w:rsidRPr="00DD6B6B">
              <w:rPr>
                <w:rStyle w:val="Hipercze"/>
                <w:noProof/>
              </w:rPr>
              <w:t>Transport komunalny</w:t>
            </w:r>
            <w:r w:rsidR="00AD00D3">
              <w:rPr>
                <w:noProof/>
                <w:webHidden/>
              </w:rPr>
              <w:tab/>
            </w:r>
            <w:r w:rsidR="00AD00D3">
              <w:rPr>
                <w:noProof/>
                <w:webHidden/>
              </w:rPr>
              <w:fldChar w:fldCharType="begin"/>
            </w:r>
            <w:r w:rsidR="00AD00D3">
              <w:rPr>
                <w:noProof/>
                <w:webHidden/>
              </w:rPr>
              <w:instrText xml:space="preserve"> PAGEREF _Toc46124263 \h </w:instrText>
            </w:r>
            <w:r w:rsidR="00AD00D3">
              <w:rPr>
                <w:noProof/>
                <w:webHidden/>
              </w:rPr>
            </w:r>
            <w:r w:rsidR="00AD00D3">
              <w:rPr>
                <w:noProof/>
                <w:webHidden/>
              </w:rPr>
              <w:fldChar w:fldCharType="separate"/>
            </w:r>
            <w:r w:rsidR="00603C70">
              <w:rPr>
                <w:noProof/>
                <w:webHidden/>
              </w:rPr>
              <w:t>23</w:t>
            </w:r>
            <w:r w:rsidR="00AD00D3">
              <w:rPr>
                <w:noProof/>
                <w:webHidden/>
              </w:rPr>
              <w:fldChar w:fldCharType="end"/>
            </w:r>
          </w:hyperlink>
        </w:p>
        <w:p w14:paraId="7110F390" w14:textId="220C050E" w:rsidR="00AD00D3" w:rsidRDefault="00345BE3">
          <w:pPr>
            <w:pStyle w:val="Spistreci2"/>
            <w:rPr>
              <w:rFonts w:asciiTheme="minorHAnsi" w:eastAsiaTheme="minorEastAsia" w:hAnsiTheme="minorHAnsi"/>
              <w:noProof/>
              <w:sz w:val="22"/>
              <w:lang w:eastAsia="pl-PL"/>
            </w:rPr>
          </w:pPr>
          <w:hyperlink w:anchor="_Toc46124264" w:history="1">
            <w:r w:rsidR="00AD00D3" w:rsidRPr="00DD6B6B">
              <w:rPr>
                <w:rStyle w:val="Hipercze"/>
                <w:noProof/>
              </w:rPr>
              <w:t>3.4.5</w:t>
            </w:r>
            <w:r w:rsidR="00AD00D3">
              <w:rPr>
                <w:rFonts w:asciiTheme="minorHAnsi" w:eastAsiaTheme="minorEastAsia" w:hAnsiTheme="minorHAnsi"/>
                <w:noProof/>
                <w:sz w:val="22"/>
                <w:lang w:eastAsia="pl-PL"/>
              </w:rPr>
              <w:tab/>
            </w:r>
            <w:r w:rsidR="00AD00D3" w:rsidRPr="00DD6B6B">
              <w:rPr>
                <w:rStyle w:val="Hipercze"/>
                <w:noProof/>
              </w:rPr>
              <w:t>Transport indywidualny</w:t>
            </w:r>
            <w:r w:rsidR="00AD00D3">
              <w:rPr>
                <w:noProof/>
                <w:webHidden/>
              </w:rPr>
              <w:tab/>
            </w:r>
            <w:r w:rsidR="00AD00D3">
              <w:rPr>
                <w:noProof/>
                <w:webHidden/>
              </w:rPr>
              <w:fldChar w:fldCharType="begin"/>
            </w:r>
            <w:r w:rsidR="00AD00D3">
              <w:rPr>
                <w:noProof/>
                <w:webHidden/>
              </w:rPr>
              <w:instrText xml:space="preserve"> PAGEREF _Toc46124264 \h </w:instrText>
            </w:r>
            <w:r w:rsidR="00AD00D3">
              <w:rPr>
                <w:noProof/>
                <w:webHidden/>
              </w:rPr>
            </w:r>
            <w:r w:rsidR="00AD00D3">
              <w:rPr>
                <w:noProof/>
                <w:webHidden/>
              </w:rPr>
              <w:fldChar w:fldCharType="separate"/>
            </w:r>
            <w:r w:rsidR="00603C70">
              <w:rPr>
                <w:noProof/>
                <w:webHidden/>
              </w:rPr>
              <w:t>28</w:t>
            </w:r>
            <w:r w:rsidR="00AD00D3">
              <w:rPr>
                <w:noProof/>
                <w:webHidden/>
              </w:rPr>
              <w:fldChar w:fldCharType="end"/>
            </w:r>
          </w:hyperlink>
        </w:p>
        <w:p w14:paraId="325CBE98" w14:textId="7B0D6AE6" w:rsidR="00AD00D3" w:rsidRDefault="00345BE3">
          <w:pPr>
            <w:pStyle w:val="Spistreci2"/>
            <w:rPr>
              <w:rFonts w:asciiTheme="minorHAnsi" w:eastAsiaTheme="minorEastAsia" w:hAnsiTheme="minorHAnsi"/>
              <w:noProof/>
              <w:sz w:val="22"/>
              <w:lang w:eastAsia="pl-PL"/>
            </w:rPr>
          </w:pPr>
          <w:hyperlink w:anchor="_Toc46124265" w:history="1">
            <w:r w:rsidR="00AD00D3" w:rsidRPr="00DD6B6B">
              <w:rPr>
                <w:rStyle w:val="Hipercze"/>
                <w:noProof/>
              </w:rPr>
              <w:t>3.4.6</w:t>
            </w:r>
            <w:r w:rsidR="00AD00D3">
              <w:rPr>
                <w:rFonts w:asciiTheme="minorHAnsi" w:eastAsiaTheme="minorEastAsia" w:hAnsiTheme="minorHAnsi"/>
                <w:noProof/>
                <w:sz w:val="22"/>
                <w:lang w:eastAsia="pl-PL"/>
              </w:rPr>
              <w:tab/>
            </w:r>
            <w:r w:rsidR="00AD00D3" w:rsidRPr="00DD6B6B">
              <w:rPr>
                <w:rStyle w:val="Hipercze"/>
                <w:noProof/>
              </w:rPr>
              <w:t>Ogólnodostępna publiczna infrastruktura ładowania</w:t>
            </w:r>
            <w:r w:rsidR="00AD00D3">
              <w:rPr>
                <w:noProof/>
                <w:webHidden/>
              </w:rPr>
              <w:tab/>
            </w:r>
            <w:r w:rsidR="00AD00D3">
              <w:rPr>
                <w:noProof/>
                <w:webHidden/>
              </w:rPr>
              <w:fldChar w:fldCharType="begin"/>
            </w:r>
            <w:r w:rsidR="00AD00D3">
              <w:rPr>
                <w:noProof/>
                <w:webHidden/>
              </w:rPr>
              <w:instrText xml:space="preserve"> PAGEREF _Toc46124265 \h </w:instrText>
            </w:r>
            <w:r w:rsidR="00AD00D3">
              <w:rPr>
                <w:noProof/>
                <w:webHidden/>
              </w:rPr>
            </w:r>
            <w:r w:rsidR="00AD00D3">
              <w:rPr>
                <w:noProof/>
                <w:webHidden/>
              </w:rPr>
              <w:fldChar w:fldCharType="separate"/>
            </w:r>
            <w:r w:rsidR="00603C70">
              <w:rPr>
                <w:noProof/>
                <w:webHidden/>
              </w:rPr>
              <w:t>32</w:t>
            </w:r>
            <w:r w:rsidR="00AD00D3">
              <w:rPr>
                <w:noProof/>
                <w:webHidden/>
              </w:rPr>
              <w:fldChar w:fldCharType="end"/>
            </w:r>
          </w:hyperlink>
        </w:p>
        <w:p w14:paraId="2B089A9F" w14:textId="21F637FD" w:rsidR="00AD00D3" w:rsidRDefault="00345BE3">
          <w:pPr>
            <w:pStyle w:val="Spistreci2"/>
            <w:rPr>
              <w:rFonts w:asciiTheme="minorHAnsi" w:eastAsiaTheme="minorEastAsia" w:hAnsiTheme="minorHAnsi"/>
              <w:noProof/>
              <w:sz w:val="22"/>
              <w:lang w:eastAsia="pl-PL"/>
            </w:rPr>
          </w:pPr>
          <w:hyperlink w:anchor="_Toc46124266" w:history="1">
            <w:r w:rsidR="00AD00D3" w:rsidRPr="00DD6B6B">
              <w:rPr>
                <w:rStyle w:val="Hipercze"/>
                <w:noProof/>
              </w:rPr>
              <w:t>3.4.7</w:t>
            </w:r>
            <w:r w:rsidR="00AD00D3">
              <w:rPr>
                <w:rFonts w:asciiTheme="minorHAnsi" w:eastAsiaTheme="minorEastAsia" w:hAnsiTheme="minorHAnsi"/>
                <w:noProof/>
                <w:sz w:val="22"/>
                <w:lang w:eastAsia="pl-PL"/>
              </w:rPr>
              <w:tab/>
            </w:r>
            <w:r w:rsidR="00AD00D3" w:rsidRPr="00DD6B6B">
              <w:rPr>
                <w:rStyle w:val="Hipercze"/>
                <w:noProof/>
              </w:rPr>
              <w:t>Opis niedoborów jakościowych i ilościowych infrastruktury komunikacyjnej</w:t>
            </w:r>
            <w:r w:rsidR="00AD00D3">
              <w:rPr>
                <w:noProof/>
                <w:webHidden/>
              </w:rPr>
              <w:tab/>
            </w:r>
            <w:r w:rsidR="00AD00D3">
              <w:rPr>
                <w:noProof/>
                <w:webHidden/>
              </w:rPr>
              <w:fldChar w:fldCharType="begin"/>
            </w:r>
            <w:r w:rsidR="00AD00D3">
              <w:rPr>
                <w:noProof/>
                <w:webHidden/>
              </w:rPr>
              <w:instrText xml:space="preserve"> PAGEREF _Toc46124266 \h </w:instrText>
            </w:r>
            <w:r w:rsidR="00AD00D3">
              <w:rPr>
                <w:noProof/>
                <w:webHidden/>
              </w:rPr>
            </w:r>
            <w:r w:rsidR="00AD00D3">
              <w:rPr>
                <w:noProof/>
                <w:webHidden/>
              </w:rPr>
              <w:fldChar w:fldCharType="separate"/>
            </w:r>
            <w:r w:rsidR="00603C70">
              <w:rPr>
                <w:noProof/>
                <w:webHidden/>
              </w:rPr>
              <w:t>32</w:t>
            </w:r>
            <w:r w:rsidR="00AD00D3">
              <w:rPr>
                <w:noProof/>
                <w:webHidden/>
              </w:rPr>
              <w:fldChar w:fldCharType="end"/>
            </w:r>
          </w:hyperlink>
        </w:p>
        <w:p w14:paraId="04209198" w14:textId="79D87E36" w:rsidR="00AD00D3" w:rsidRDefault="00345BE3">
          <w:pPr>
            <w:pStyle w:val="Spistreci2"/>
            <w:rPr>
              <w:rFonts w:asciiTheme="minorHAnsi" w:eastAsiaTheme="minorEastAsia" w:hAnsiTheme="minorHAnsi"/>
              <w:noProof/>
              <w:sz w:val="22"/>
              <w:lang w:eastAsia="pl-PL"/>
            </w:rPr>
          </w:pPr>
          <w:hyperlink w:anchor="_Toc46124267" w:history="1">
            <w:r w:rsidR="00AD00D3" w:rsidRPr="00DD6B6B">
              <w:rPr>
                <w:rStyle w:val="Hipercze"/>
                <w:noProof/>
              </w:rPr>
              <w:t>3.5</w:t>
            </w:r>
            <w:r w:rsidR="00AD00D3">
              <w:rPr>
                <w:rFonts w:asciiTheme="minorHAnsi" w:eastAsiaTheme="minorEastAsia" w:hAnsiTheme="minorHAnsi"/>
                <w:noProof/>
                <w:sz w:val="22"/>
                <w:lang w:eastAsia="pl-PL"/>
              </w:rPr>
              <w:tab/>
            </w:r>
            <w:r w:rsidR="00AD00D3" w:rsidRPr="00DD6B6B">
              <w:rPr>
                <w:rStyle w:val="Hipercze"/>
                <w:noProof/>
              </w:rPr>
              <w:t>Opis istniejącego systemu energetycznego Gminy Miasto Płońsk</w:t>
            </w:r>
            <w:r w:rsidR="00AD00D3">
              <w:rPr>
                <w:noProof/>
                <w:webHidden/>
              </w:rPr>
              <w:tab/>
            </w:r>
            <w:r w:rsidR="00AD00D3">
              <w:rPr>
                <w:noProof/>
                <w:webHidden/>
              </w:rPr>
              <w:fldChar w:fldCharType="begin"/>
            </w:r>
            <w:r w:rsidR="00AD00D3">
              <w:rPr>
                <w:noProof/>
                <w:webHidden/>
              </w:rPr>
              <w:instrText xml:space="preserve"> PAGEREF _Toc46124267 \h </w:instrText>
            </w:r>
            <w:r w:rsidR="00AD00D3">
              <w:rPr>
                <w:noProof/>
                <w:webHidden/>
              </w:rPr>
            </w:r>
            <w:r w:rsidR="00AD00D3">
              <w:rPr>
                <w:noProof/>
                <w:webHidden/>
              </w:rPr>
              <w:fldChar w:fldCharType="separate"/>
            </w:r>
            <w:r w:rsidR="00603C70">
              <w:rPr>
                <w:noProof/>
                <w:webHidden/>
              </w:rPr>
              <w:t>33</w:t>
            </w:r>
            <w:r w:rsidR="00AD00D3">
              <w:rPr>
                <w:noProof/>
                <w:webHidden/>
              </w:rPr>
              <w:fldChar w:fldCharType="end"/>
            </w:r>
          </w:hyperlink>
        </w:p>
        <w:p w14:paraId="707E20CC" w14:textId="1426DFB6" w:rsidR="00AD00D3" w:rsidRDefault="00345BE3">
          <w:pPr>
            <w:pStyle w:val="Spistreci2"/>
            <w:rPr>
              <w:rFonts w:asciiTheme="minorHAnsi" w:eastAsiaTheme="minorEastAsia" w:hAnsiTheme="minorHAnsi"/>
              <w:noProof/>
              <w:sz w:val="22"/>
              <w:lang w:eastAsia="pl-PL"/>
            </w:rPr>
          </w:pPr>
          <w:hyperlink w:anchor="_Toc46124268" w:history="1">
            <w:r w:rsidR="00AD00D3" w:rsidRPr="00DD6B6B">
              <w:rPr>
                <w:rStyle w:val="Hipercze"/>
                <w:noProof/>
              </w:rPr>
              <w:t>3.6</w:t>
            </w:r>
            <w:r w:rsidR="00AD00D3">
              <w:rPr>
                <w:rFonts w:asciiTheme="minorHAnsi" w:eastAsiaTheme="minorEastAsia" w:hAnsiTheme="minorHAnsi"/>
                <w:noProof/>
                <w:sz w:val="22"/>
                <w:lang w:eastAsia="pl-PL"/>
              </w:rPr>
              <w:tab/>
            </w:r>
            <w:r w:rsidR="00AD00D3" w:rsidRPr="00DD6B6B">
              <w:rPr>
                <w:rStyle w:val="Hipercze"/>
                <w:noProof/>
              </w:rPr>
              <w:t>Wnioski z charakterystyki Gminy Miasto Płońsk</w:t>
            </w:r>
            <w:r w:rsidR="00AD00D3">
              <w:rPr>
                <w:noProof/>
                <w:webHidden/>
              </w:rPr>
              <w:tab/>
            </w:r>
            <w:r w:rsidR="00AD00D3">
              <w:rPr>
                <w:noProof/>
                <w:webHidden/>
              </w:rPr>
              <w:fldChar w:fldCharType="begin"/>
            </w:r>
            <w:r w:rsidR="00AD00D3">
              <w:rPr>
                <w:noProof/>
                <w:webHidden/>
              </w:rPr>
              <w:instrText xml:space="preserve"> PAGEREF _Toc46124268 \h </w:instrText>
            </w:r>
            <w:r w:rsidR="00AD00D3">
              <w:rPr>
                <w:noProof/>
                <w:webHidden/>
              </w:rPr>
            </w:r>
            <w:r w:rsidR="00AD00D3">
              <w:rPr>
                <w:noProof/>
                <w:webHidden/>
              </w:rPr>
              <w:fldChar w:fldCharType="separate"/>
            </w:r>
            <w:r w:rsidR="00603C70">
              <w:rPr>
                <w:noProof/>
                <w:webHidden/>
              </w:rPr>
              <w:t>34</w:t>
            </w:r>
            <w:r w:rsidR="00AD00D3">
              <w:rPr>
                <w:noProof/>
                <w:webHidden/>
              </w:rPr>
              <w:fldChar w:fldCharType="end"/>
            </w:r>
          </w:hyperlink>
        </w:p>
        <w:p w14:paraId="31BD353C" w14:textId="51C96239"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69" w:history="1">
            <w:r w:rsidR="00AD00D3" w:rsidRPr="00DD6B6B">
              <w:rPr>
                <w:rStyle w:val="Hipercze"/>
                <w:noProof/>
              </w:rPr>
              <w:t>4</w:t>
            </w:r>
            <w:r w:rsidR="00AD00D3">
              <w:rPr>
                <w:rFonts w:asciiTheme="minorHAnsi" w:eastAsiaTheme="minorEastAsia" w:hAnsiTheme="minorHAnsi"/>
                <w:noProof/>
                <w:sz w:val="22"/>
                <w:lang w:eastAsia="pl-PL"/>
              </w:rPr>
              <w:tab/>
            </w:r>
            <w:r w:rsidR="00AD00D3" w:rsidRPr="00DD6B6B">
              <w:rPr>
                <w:rStyle w:val="Hipercze"/>
                <w:noProof/>
              </w:rPr>
              <w:t>Strategia rozwoju elektromobilności</w:t>
            </w:r>
            <w:r w:rsidR="00AD00D3">
              <w:rPr>
                <w:noProof/>
                <w:webHidden/>
              </w:rPr>
              <w:tab/>
            </w:r>
            <w:r w:rsidR="00AD00D3">
              <w:rPr>
                <w:noProof/>
                <w:webHidden/>
              </w:rPr>
              <w:fldChar w:fldCharType="begin"/>
            </w:r>
            <w:r w:rsidR="00AD00D3">
              <w:rPr>
                <w:noProof/>
                <w:webHidden/>
              </w:rPr>
              <w:instrText xml:space="preserve"> PAGEREF _Toc46124269 \h </w:instrText>
            </w:r>
            <w:r w:rsidR="00AD00D3">
              <w:rPr>
                <w:noProof/>
                <w:webHidden/>
              </w:rPr>
            </w:r>
            <w:r w:rsidR="00AD00D3">
              <w:rPr>
                <w:noProof/>
                <w:webHidden/>
              </w:rPr>
              <w:fldChar w:fldCharType="separate"/>
            </w:r>
            <w:r w:rsidR="00603C70">
              <w:rPr>
                <w:noProof/>
                <w:webHidden/>
              </w:rPr>
              <w:t>37</w:t>
            </w:r>
            <w:r w:rsidR="00AD00D3">
              <w:rPr>
                <w:noProof/>
                <w:webHidden/>
              </w:rPr>
              <w:fldChar w:fldCharType="end"/>
            </w:r>
          </w:hyperlink>
        </w:p>
        <w:p w14:paraId="42B013D7" w14:textId="21554123" w:rsidR="00AD00D3" w:rsidRDefault="00345BE3">
          <w:pPr>
            <w:pStyle w:val="Spistreci2"/>
            <w:rPr>
              <w:rFonts w:asciiTheme="minorHAnsi" w:eastAsiaTheme="minorEastAsia" w:hAnsiTheme="minorHAnsi"/>
              <w:noProof/>
              <w:sz w:val="22"/>
              <w:lang w:eastAsia="pl-PL"/>
            </w:rPr>
          </w:pPr>
          <w:hyperlink w:anchor="_Toc46124270" w:history="1">
            <w:r w:rsidR="00AD00D3" w:rsidRPr="00DD6B6B">
              <w:rPr>
                <w:rStyle w:val="Hipercze"/>
                <w:noProof/>
              </w:rPr>
              <w:t>4.1</w:t>
            </w:r>
            <w:r w:rsidR="00AD00D3">
              <w:rPr>
                <w:rFonts w:asciiTheme="minorHAnsi" w:eastAsiaTheme="minorEastAsia" w:hAnsiTheme="minorHAnsi"/>
                <w:noProof/>
                <w:sz w:val="22"/>
                <w:lang w:eastAsia="pl-PL"/>
              </w:rPr>
              <w:tab/>
            </w:r>
            <w:r w:rsidR="00AD00D3" w:rsidRPr="00DD6B6B">
              <w:rPr>
                <w:rStyle w:val="Hipercze"/>
                <w:noProof/>
              </w:rPr>
              <w:t>Podsumowanie i diagnoza stanu wyjściowego</w:t>
            </w:r>
            <w:r w:rsidR="00AD00D3">
              <w:rPr>
                <w:noProof/>
                <w:webHidden/>
              </w:rPr>
              <w:tab/>
            </w:r>
            <w:r w:rsidR="00AD00D3">
              <w:rPr>
                <w:noProof/>
                <w:webHidden/>
              </w:rPr>
              <w:fldChar w:fldCharType="begin"/>
            </w:r>
            <w:r w:rsidR="00AD00D3">
              <w:rPr>
                <w:noProof/>
                <w:webHidden/>
              </w:rPr>
              <w:instrText xml:space="preserve"> PAGEREF _Toc46124270 \h </w:instrText>
            </w:r>
            <w:r w:rsidR="00AD00D3">
              <w:rPr>
                <w:noProof/>
                <w:webHidden/>
              </w:rPr>
            </w:r>
            <w:r w:rsidR="00AD00D3">
              <w:rPr>
                <w:noProof/>
                <w:webHidden/>
              </w:rPr>
              <w:fldChar w:fldCharType="separate"/>
            </w:r>
            <w:r w:rsidR="00603C70">
              <w:rPr>
                <w:noProof/>
                <w:webHidden/>
              </w:rPr>
              <w:t>37</w:t>
            </w:r>
            <w:r w:rsidR="00AD00D3">
              <w:rPr>
                <w:noProof/>
                <w:webHidden/>
              </w:rPr>
              <w:fldChar w:fldCharType="end"/>
            </w:r>
          </w:hyperlink>
        </w:p>
        <w:p w14:paraId="77F5FF29" w14:textId="3ADEA985" w:rsidR="00AD00D3" w:rsidRDefault="00345BE3">
          <w:pPr>
            <w:pStyle w:val="Spistreci2"/>
            <w:rPr>
              <w:rFonts w:asciiTheme="minorHAnsi" w:eastAsiaTheme="minorEastAsia" w:hAnsiTheme="minorHAnsi"/>
              <w:noProof/>
              <w:sz w:val="22"/>
              <w:lang w:eastAsia="pl-PL"/>
            </w:rPr>
          </w:pPr>
          <w:hyperlink w:anchor="_Toc46124271" w:history="1">
            <w:r w:rsidR="00AD00D3" w:rsidRPr="00DD6B6B">
              <w:rPr>
                <w:rStyle w:val="Hipercze"/>
                <w:noProof/>
              </w:rPr>
              <w:t>4.2</w:t>
            </w:r>
            <w:r w:rsidR="00AD00D3">
              <w:rPr>
                <w:rFonts w:asciiTheme="minorHAnsi" w:eastAsiaTheme="minorEastAsia" w:hAnsiTheme="minorHAnsi"/>
                <w:noProof/>
                <w:sz w:val="22"/>
                <w:lang w:eastAsia="pl-PL"/>
              </w:rPr>
              <w:tab/>
            </w:r>
            <w:r w:rsidR="00AD00D3" w:rsidRPr="00DD6B6B">
              <w:rPr>
                <w:rStyle w:val="Hipercze"/>
                <w:noProof/>
              </w:rPr>
              <w:t>Zidentyfikowane problemy oraz potrzeby sektora energetycznego</w:t>
            </w:r>
            <w:r w:rsidR="00AD00D3">
              <w:rPr>
                <w:noProof/>
                <w:webHidden/>
              </w:rPr>
              <w:tab/>
            </w:r>
            <w:r w:rsidR="00AD00D3">
              <w:rPr>
                <w:noProof/>
                <w:webHidden/>
              </w:rPr>
              <w:fldChar w:fldCharType="begin"/>
            </w:r>
            <w:r w:rsidR="00AD00D3">
              <w:rPr>
                <w:noProof/>
                <w:webHidden/>
              </w:rPr>
              <w:instrText xml:space="preserve"> PAGEREF _Toc46124271 \h </w:instrText>
            </w:r>
            <w:r w:rsidR="00AD00D3">
              <w:rPr>
                <w:noProof/>
                <w:webHidden/>
              </w:rPr>
            </w:r>
            <w:r w:rsidR="00AD00D3">
              <w:rPr>
                <w:noProof/>
                <w:webHidden/>
              </w:rPr>
              <w:fldChar w:fldCharType="separate"/>
            </w:r>
            <w:r w:rsidR="00603C70">
              <w:rPr>
                <w:noProof/>
                <w:webHidden/>
              </w:rPr>
              <w:t>37</w:t>
            </w:r>
            <w:r w:rsidR="00AD00D3">
              <w:rPr>
                <w:noProof/>
                <w:webHidden/>
              </w:rPr>
              <w:fldChar w:fldCharType="end"/>
            </w:r>
          </w:hyperlink>
        </w:p>
        <w:p w14:paraId="334AC2DA" w14:textId="0454BF73" w:rsidR="00AD00D3" w:rsidRDefault="00345BE3">
          <w:pPr>
            <w:pStyle w:val="Spistreci2"/>
            <w:rPr>
              <w:rFonts w:asciiTheme="minorHAnsi" w:eastAsiaTheme="minorEastAsia" w:hAnsiTheme="minorHAnsi"/>
              <w:noProof/>
              <w:sz w:val="22"/>
              <w:lang w:eastAsia="pl-PL"/>
            </w:rPr>
          </w:pPr>
          <w:hyperlink w:anchor="_Toc46124272" w:history="1">
            <w:r w:rsidR="00AD00D3" w:rsidRPr="00DD6B6B">
              <w:rPr>
                <w:rStyle w:val="Hipercze"/>
                <w:noProof/>
              </w:rPr>
              <w:t>4.3.1</w:t>
            </w:r>
            <w:r w:rsidR="00AD00D3">
              <w:rPr>
                <w:rFonts w:asciiTheme="minorHAnsi" w:eastAsiaTheme="minorEastAsia" w:hAnsiTheme="minorHAnsi"/>
                <w:noProof/>
                <w:sz w:val="22"/>
                <w:lang w:eastAsia="pl-PL"/>
              </w:rPr>
              <w:tab/>
            </w:r>
            <w:r w:rsidR="00AD00D3" w:rsidRPr="00DD6B6B">
              <w:rPr>
                <w:rStyle w:val="Hipercze"/>
                <w:noProof/>
              </w:rPr>
              <w:t>Transport indywidualny</w:t>
            </w:r>
            <w:r w:rsidR="00AD00D3">
              <w:rPr>
                <w:noProof/>
                <w:webHidden/>
              </w:rPr>
              <w:tab/>
            </w:r>
            <w:r w:rsidR="00AD00D3">
              <w:rPr>
                <w:noProof/>
                <w:webHidden/>
              </w:rPr>
              <w:fldChar w:fldCharType="begin"/>
            </w:r>
            <w:r w:rsidR="00AD00D3">
              <w:rPr>
                <w:noProof/>
                <w:webHidden/>
              </w:rPr>
              <w:instrText xml:space="preserve"> PAGEREF _Toc46124272 \h </w:instrText>
            </w:r>
            <w:r w:rsidR="00AD00D3">
              <w:rPr>
                <w:noProof/>
                <w:webHidden/>
              </w:rPr>
            </w:r>
            <w:r w:rsidR="00AD00D3">
              <w:rPr>
                <w:noProof/>
                <w:webHidden/>
              </w:rPr>
              <w:fldChar w:fldCharType="separate"/>
            </w:r>
            <w:r w:rsidR="00603C70">
              <w:rPr>
                <w:noProof/>
                <w:webHidden/>
              </w:rPr>
              <w:t>39</w:t>
            </w:r>
            <w:r w:rsidR="00AD00D3">
              <w:rPr>
                <w:noProof/>
                <w:webHidden/>
              </w:rPr>
              <w:fldChar w:fldCharType="end"/>
            </w:r>
          </w:hyperlink>
        </w:p>
        <w:p w14:paraId="562201E1" w14:textId="61A97A81" w:rsidR="00AD00D3" w:rsidRDefault="00345BE3">
          <w:pPr>
            <w:pStyle w:val="Spistreci2"/>
            <w:rPr>
              <w:rFonts w:asciiTheme="minorHAnsi" w:eastAsiaTheme="minorEastAsia" w:hAnsiTheme="minorHAnsi"/>
              <w:noProof/>
              <w:sz w:val="22"/>
              <w:lang w:eastAsia="pl-PL"/>
            </w:rPr>
          </w:pPr>
          <w:hyperlink w:anchor="_Toc46124273" w:history="1">
            <w:r w:rsidR="00AD00D3" w:rsidRPr="00DD6B6B">
              <w:rPr>
                <w:rStyle w:val="Hipercze"/>
                <w:noProof/>
              </w:rPr>
              <w:t>4.3.2</w:t>
            </w:r>
            <w:r w:rsidR="00AD00D3">
              <w:rPr>
                <w:rFonts w:asciiTheme="minorHAnsi" w:eastAsiaTheme="minorEastAsia" w:hAnsiTheme="minorHAnsi"/>
                <w:noProof/>
                <w:sz w:val="22"/>
                <w:lang w:eastAsia="pl-PL"/>
              </w:rPr>
              <w:tab/>
            </w:r>
            <w:r w:rsidR="00AD00D3" w:rsidRPr="00DD6B6B">
              <w:rPr>
                <w:rStyle w:val="Hipercze"/>
                <w:noProof/>
              </w:rPr>
              <w:t>Transport publiczny</w:t>
            </w:r>
            <w:r w:rsidR="00AD00D3">
              <w:rPr>
                <w:noProof/>
                <w:webHidden/>
              </w:rPr>
              <w:tab/>
            </w:r>
            <w:r w:rsidR="00AD00D3">
              <w:rPr>
                <w:noProof/>
                <w:webHidden/>
              </w:rPr>
              <w:fldChar w:fldCharType="begin"/>
            </w:r>
            <w:r w:rsidR="00AD00D3">
              <w:rPr>
                <w:noProof/>
                <w:webHidden/>
              </w:rPr>
              <w:instrText xml:space="preserve"> PAGEREF _Toc46124273 \h </w:instrText>
            </w:r>
            <w:r w:rsidR="00AD00D3">
              <w:rPr>
                <w:noProof/>
                <w:webHidden/>
              </w:rPr>
            </w:r>
            <w:r w:rsidR="00AD00D3">
              <w:rPr>
                <w:noProof/>
                <w:webHidden/>
              </w:rPr>
              <w:fldChar w:fldCharType="separate"/>
            </w:r>
            <w:r w:rsidR="00603C70">
              <w:rPr>
                <w:noProof/>
                <w:webHidden/>
              </w:rPr>
              <w:t>40</w:t>
            </w:r>
            <w:r w:rsidR="00AD00D3">
              <w:rPr>
                <w:noProof/>
                <w:webHidden/>
              </w:rPr>
              <w:fldChar w:fldCharType="end"/>
            </w:r>
          </w:hyperlink>
        </w:p>
        <w:p w14:paraId="71AF0906" w14:textId="123C2F22" w:rsidR="00AD00D3" w:rsidRDefault="00345BE3">
          <w:pPr>
            <w:pStyle w:val="Spistreci2"/>
            <w:rPr>
              <w:rFonts w:asciiTheme="minorHAnsi" w:eastAsiaTheme="minorEastAsia" w:hAnsiTheme="minorHAnsi"/>
              <w:noProof/>
              <w:sz w:val="22"/>
              <w:lang w:eastAsia="pl-PL"/>
            </w:rPr>
          </w:pPr>
          <w:hyperlink w:anchor="_Toc46124274" w:history="1">
            <w:r w:rsidR="00AD00D3" w:rsidRPr="00DD6B6B">
              <w:rPr>
                <w:rStyle w:val="Hipercze"/>
                <w:noProof/>
              </w:rPr>
              <w:t>4.4</w:t>
            </w:r>
            <w:r w:rsidR="00AD00D3">
              <w:rPr>
                <w:rFonts w:asciiTheme="minorHAnsi" w:eastAsiaTheme="minorEastAsia" w:hAnsiTheme="minorHAnsi"/>
                <w:noProof/>
                <w:sz w:val="22"/>
                <w:lang w:eastAsia="pl-PL"/>
              </w:rPr>
              <w:tab/>
            </w:r>
            <w:r w:rsidR="00AD00D3" w:rsidRPr="00DD6B6B">
              <w:rPr>
                <w:rStyle w:val="Hipercze"/>
                <w:noProof/>
              </w:rPr>
              <w:t>Stacje ładowania pojazdów elektrycznych</w:t>
            </w:r>
            <w:r w:rsidR="00AD00D3">
              <w:rPr>
                <w:noProof/>
                <w:webHidden/>
              </w:rPr>
              <w:tab/>
            </w:r>
            <w:r w:rsidR="00AD00D3">
              <w:rPr>
                <w:noProof/>
                <w:webHidden/>
              </w:rPr>
              <w:fldChar w:fldCharType="begin"/>
            </w:r>
            <w:r w:rsidR="00AD00D3">
              <w:rPr>
                <w:noProof/>
                <w:webHidden/>
              </w:rPr>
              <w:instrText xml:space="preserve"> PAGEREF _Toc46124274 \h </w:instrText>
            </w:r>
            <w:r w:rsidR="00AD00D3">
              <w:rPr>
                <w:noProof/>
                <w:webHidden/>
              </w:rPr>
            </w:r>
            <w:r w:rsidR="00AD00D3">
              <w:rPr>
                <w:noProof/>
                <w:webHidden/>
              </w:rPr>
              <w:fldChar w:fldCharType="separate"/>
            </w:r>
            <w:r w:rsidR="00603C70">
              <w:rPr>
                <w:noProof/>
                <w:webHidden/>
              </w:rPr>
              <w:t>40</w:t>
            </w:r>
            <w:r w:rsidR="00AD00D3">
              <w:rPr>
                <w:noProof/>
                <w:webHidden/>
              </w:rPr>
              <w:fldChar w:fldCharType="end"/>
            </w:r>
          </w:hyperlink>
        </w:p>
        <w:p w14:paraId="62FA27C9" w14:textId="647D0AE9" w:rsidR="00AD00D3" w:rsidRDefault="00345BE3">
          <w:pPr>
            <w:pStyle w:val="Spistreci2"/>
            <w:rPr>
              <w:rFonts w:asciiTheme="minorHAnsi" w:eastAsiaTheme="minorEastAsia" w:hAnsiTheme="minorHAnsi"/>
              <w:noProof/>
              <w:sz w:val="22"/>
              <w:lang w:eastAsia="pl-PL"/>
            </w:rPr>
          </w:pPr>
          <w:hyperlink w:anchor="_Toc46124275" w:history="1">
            <w:r w:rsidR="00AD00D3" w:rsidRPr="00DD6B6B">
              <w:rPr>
                <w:rStyle w:val="Hipercze"/>
                <w:noProof/>
              </w:rPr>
              <w:t>4.5</w:t>
            </w:r>
            <w:r w:rsidR="00AD00D3">
              <w:rPr>
                <w:rFonts w:asciiTheme="minorHAnsi" w:eastAsiaTheme="minorEastAsia" w:hAnsiTheme="minorHAnsi"/>
                <w:noProof/>
                <w:sz w:val="22"/>
                <w:lang w:eastAsia="pl-PL"/>
              </w:rPr>
              <w:tab/>
            </w:r>
            <w:r w:rsidR="00AD00D3" w:rsidRPr="00DD6B6B">
              <w:rPr>
                <w:rStyle w:val="Hipercze"/>
                <w:noProof/>
              </w:rPr>
              <w:t>Analiza dokumentów strategicznych na szczeblu krajowym</w:t>
            </w:r>
            <w:r w:rsidR="00AD00D3">
              <w:rPr>
                <w:noProof/>
                <w:webHidden/>
              </w:rPr>
              <w:tab/>
            </w:r>
            <w:r w:rsidR="00AD00D3">
              <w:rPr>
                <w:noProof/>
                <w:webHidden/>
              </w:rPr>
              <w:fldChar w:fldCharType="begin"/>
            </w:r>
            <w:r w:rsidR="00AD00D3">
              <w:rPr>
                <w:noProof/>
                <w:webHidden/>
              </w:rPr>
              <w:instrText xml:space="preserve"> PAGEREF _Toc46124275 \h </w:instrText>
            </w:r>
            <w:r w:rsidR="00AD00D3">
              <w:rPr>
                <w:noProof/>
                <w:webHidden/>
              </w:rPr>
            </w:r>
            <w:r w:rsidR="00AD00D3">
              <w:rPr>
                <w:noProof/>
                <w:webHidden/>
              </w:rPr>
              <w:fldChar w:fldCharType="separate"/>
            </w:r>
            <w:r w:rsidR="00603C70">
              <w:rPr>
                <w:noProof/>
                <w:webHidden/>
              </w:rPr>
              <w:t>41</w:t>
            </w:r>
            <w:r w:rsidR="00AD00D3">
              <w:rPr>
                <w:noProof/>
                <w:webHidden/>
              </w:rPr>
              <w:fldChar w:fldCharType="end"/>
            </w:r>
          </w:hyperlink>
        </w:p>
        <w:p w14:paraId="31D5268F" w14:textId="43C0BF70" w:rsidR="00AD00D3" w:rsidRDefault="00345BE3">
          <w:pPr>
            <w:pStyle w:val="Spistreci2"/>
            <w:rPr>
              <w:rFonts w:asciiTheme="minorHAnsi" w:eastAsiaTheme="minorEastAsia" w:hAnsiTheme="minorHAnsi"/>
              <w:noProof/>
              <w:sz w:val="22"/>
              <w:lang w:eastAsia="pl-PL"/>
            </w:rPr>
          </w:pPr>
          <w:hyperlink w:anchor="_Toc46124276" w:history="1">
            <w:r w:rsidR="00AD00D3" w:rsidRPr="00DD6B6B">
              <w:rPr>
                <w:rStyle w:val="Hipercze"/>
                <w:noProof/>
              </w:rPr>
              <w:t>4.6</w:t>
            </w:r>
            <w:r w:rsidR="00AD00D3">
              <w:rPr>
                <w:rFonts w:asciiTheme="minorHAnsi" w:eastAsiaTheme="minorEastAsia" w:hAnsiTheme="minorHAnsi"/>
                <w:noProof/>
                <w:sz w:val="22"/>
                <w:lang w:eastAsia="pl-PL"/>
              </w:rPr>
              <w:tab/>
            </w:r>
            <w:r w:rsidR="00AD00D3" w:rsidRPr="00DD6B6B">
              <w:rPr>
                <w:rStyle w:val="Hipercze"/>
                <w:noProof/>
              </w:rPr>
              <w:t>Analiza dokumentów na szczeblu gminnym</w:t>
            </w:r>
            <w:r w:rsidR="00AD00D3">
              <w:rPr>
                <w:noProof/>
                <w:webHidden/>
              </w:rPr>
              <w:tab/>
            </w:r>
            <w:r w:rsidR="00AD00D3">
              <w:rPr>
                <w:noProof/>
                <w:webHidden/>
              </w:rPr>
              <w:fldChar w:fldCharType="begin"/>
            </w:r>
            <w:r w:rsidR="00AD00D3">
              <w:rPr>
                <w:noProof/>
                <w:webHidden/>
              </w:rPr>
              <w:instrText xml:space="preserve"> PAGEREF _Toc46124276 \h </w:instrText>
            </w:r>
            <w:r w:rsidR="00AD00D3">
              <w:rPr>
                <w:noProof/>
                <w:webHidden/>
              </w:rPr>
            </w:r>
            <w:r w:rsidR="00AD00D3">
              <w:rPr>
                <w:noProof/>
                <w:webHidden/>
              </w:rPr>
              <w:fldChar w:fldCharType="separate"/>
            </w:r>
            <w:r w:rsidR="00603C70">
              <w:rPr>
                <w:noProof/>
                <w:webHidden/>
              </w:rPr>
              <w:t>46</w:t>
            </w:r>
            <w:r w:rsidR="00AD00D3">
              <w:rPr>
                <w:noProof/>
                <w:webHidden/>
              </w:rPr>
              <w:fldChar w:fldCharType="end"/>
            </w:r>
          </w:hyperlink>
        </w:p>
        <w:p w14:paraId="5934FBF0" w14:textId="59BD2F8F" w:rsidR="00AD00D3" w:rsidRDefault="00345BE3">
          <w:pPr>
            <w:pStyle w:val="Spistreci2"/>
            <w:rPr>
              <w:rFonts w:asciiTheme="minorHAnsi" w:eastAsiaTheme="minorEastAsia" w:hAnsiTheme="minorHAnsi"/>
              <w:noProof/>
              <w:sz w:val="22"/>
              <w:lang w:eastAsia="pl-PL"/>
            </w:rPr>
          </w:pPr>
          <w:hyperlink w:anchor="_Toc46124277" w:history="1">
            <w:r w:rsidR="00AD00D3" w:rsidRPr="00DD6B6B">
              <w:rPr>
                <w:rStyle w:val="Hipercze"/>
                <w:noProof/>
              </w:rPr>
              <w:t>4.7</w:t>
            </w:r>
            <w:r w:rsidR="00AD00D3">
              <w:rPr>
                <w:rFonts w:asciiTheme="minorHAnsi" w:eastAsiaTheme="minorEastAsia" w:hAnsiTheme="minorHAnsi"/>
                <w:noProof/>
                <w:sz w:val="22"/>
                <w:lang w:eastAsia="pl-PL"/>
              </w:rPr>
              <w:tab/>
            </w:r>
            <w:r w:rsidR="00AD00D3" w:rsidRPr="00DD6B6B">
              <w:rPr>
                <w:rStyle w:val="Hipercze"/>
                <w:noProof/>
              </w:rPr>
              <w:t>Rola społeczności lokalnej w tworzeniu Strategii</w:t>
            </w:r>
            <w:r w:rsidR="00AD00D3">
              <w:rPr>
                <w:noProof/>
                <w:webHidden/>
              </w:rPr>
              <w:tab/>
            </w:r>
            <w:r w:rsidR="00AD00D3">
              <w:rPr>
                <w:noProof/>
                <w:webHidden/>
              </w:rPr>
              <w:fldChar w:fldCharType="begin"/>
            </w:r>
            <w:r w:rsidR="00AD00D3">
              <w:rPr>
                <w:noProof/>
                <w:webHidden/>
              </w:rPr>
              <w:instrText xml:space="preserve"> PAGEREF _Toc46124277 \h </w:instrText>
            </w:r>
            <w:r w:rsidR="00AD00D3">
              <w:rPr>
                <w:noProof/>
                <w:webHidden/>
              </w:rPr>
            </w:r>
            <w:r w:rsidR="00AD00D3">
              <w:rPr>
                <w:noProof/>
                <w:webHidden/>
              </w:rPr>
              <w:fldChar w:fldCharType="separate"/>
            </w:r>
            <w:r w:rsidR="00603C70">
              <w:rPr>
                <w:noProof/>
                <w:webHidden/>
              </w:rPr>
              <w:t>50</w:t>
            </w:r>
            <w:r w:rsidR="00AD00D3">
              <w:rPr>
                <w:noProof/>
                <w:webHidden/>
              </w:rPr>
              <w:fldChar w:fldCharType="end"/>
            </w:r>
          </w:hyperlink>
        </w:p>
        <w:p w14:paraId="60B204AC" w14:textId="44119341" w:rsidR="00AD00D3" w:rsidRDefault="00345BE3">
          <w:pPr>
            <w:pStyle w:val="Spistreci2"/>
            <w:rPr>
              <w:rFonts w:asciiTheme="minorHAnsi" w:eastAsiaTheme="minorEastAsia" w:hAnsiTheme="minorHAnsi"/>
              <w:noProof/>
              <w:sz w:val="22"/>
              <w:lang w:eastAsia="pl-PL"/>
            </w:rPr>
          </w:pPr>
          <w:hyperlink w:anchor="_Toc46124278" w:history="1">
            <w:r w:rsidR="00AD00D3" w:rsidRPr="00DD6B6B">
              <w:rPr>
                <w:rStyle w:val="Hipercze"/>
                <w:noProof/>
              </w:rPr>
              <w:t>4.8</w:t>
            </w:r>
            <w:r w:rsidR="00AD00D3">
              <w:rPr>
                <w:rFonts w:asciiTheme="minorHAnsi" w:eastAsiaTheme="minorEastAsia" w:hAnsiTheme="minorHAnsi"/>
                <w:noProof/>
                <w:sz w:val="22"/>
                <w:lang w:eastAsia="pl-PL"/>
              </w:rPr>
              <w:tab/>
            </w:r>
            <w:r w:rsidR="00AD00D3" w:rsidRPr="00DD6B6B">
              <w:rPr>
                <w:rStyle w:val="Hipercze"/>
                <w:noProof/>
              </w:rPr>
              <w:t>Priorytety rozwojowe</w:t>
            </w:r>
            <w:r w:rsidR="00AD00D3">
              <w:rPr>
                <w:noProof/>
                <w:webHidden/>
              </w:rPr>
              <w:tab/>
            </w:r>
            <w:r w:rsidR="00AD00D3">
              <w:rPr>
                <w:noProof/>
                <w:webHidden/>
              </w:rPr>
              <w:fldChar w:fldCharType="begin"/>
            </w:r>
            <w:r w:rsidR="00AD00D3">
              <w:rPr>
                <w:noProof/>
                <w:webHidden/>
              </w:rPr>
              <w:instrText xml:space="preserve"> PAGEREF _Toc46124278 \h </w:instrText>
            </w:r>
            <w:r w:rsidR="00AD00D3">
              <w:rPr>
                <w:noProof/>
                <w:webHidden/>
              </w:rPr>
            </w:r>
            <w:r w:rsidR="00AD00D3">
              <w:rPr>
                <w:noProof/>
                <w:webHidden/>
              </w:rPr>
              <w:fldChar w:fldCharType="separate"/>
            </w:r>
            <w:r w:rsidR="00603C70">
              <w:rPr>
                <w:noProof/>
                <w:webHidden/>
              </w:rPr>
              <w:t>51</w:t>
            </w:r>
            <w:r w:rsidR="00AD00D3">
              <w:rPr>
                <w:noProof/>
                <w:webHidden/>
              </w:rPr>
              <w:fldChar w:fldCharType="end"/>
            </w:r>
          </w:hyperlink>
        </w:p>
        <w:p w14:paraId="286A1633" w14:textId="66CB25E5" w:rsidR="00AD00D3" w:rsidRDefault="00345BE3">
          <w:pPr>
            <w:pStyle w:val="Spistreci2"/>
            <w:rPr>
              <w:rFonts w:asciiTheme="minorHAnsi" w:eastAsiaTheme="minorEastAsia" w:hAnsiTheme="minorHAnsi"/>
              <w:noProof/>
              <w:sz w:val="22"/>
              <w:lang w:eastAsia="pl-PL"/>
            </w:rPr>
          </w:pPr>
          <w:hyperlink w:anchor="_Toc46124279" w:history="1">
            <w:r w:rsidR="00AD00D3" w:rsidRPr="00DD6B6B">
              <w:rPr>
                <w:rStyle w:val="Hipercze"/>
                <w:noProof/>
              </w:rPr>
              <w:t>4.8.1</w:t>
            </w:r>
            <w:r w:rsidR="00AD00D3">
              <w:rPr>
                <w:rFonts w:asciiTheme="minorHAnsi" w:eastAsiaTheme="minorEastAsia" w:hAnsiTheme="minorHAnsi"/>
                <w:noProof/>
                <w:sz w:val="22"/>
                <w:lang w:eastAsia="pl-PL"/>
              </w:rPr>
              <w:tab/>
            </w:r>
            <w:r w:rsidR="00AD00D3" w:rsidRPr="00DD6B6B">
              <w:rPr>
                <w:rStyle w:val="Hipercze"/>
                <w:noProof/>
              </w:rPr>
              <w:t>Cele strategiczne</w:t>
            </w:r>
            <w:r w:rsidR="00AD00D3">
              <w:rPr>
                <w:noProof/>
                <w:webHidden/>
              </w:rPr>
              <w:tab/>
            </w:r>
            <w:r w:rsidR="00AD00D3">
              <w:rPr>
                <w:noProof/>
                <w:webHidden/>
              </w:rPr>
              <w:fldChar w:fldCharType="begin"/>
            </w:r>
            <w:r w:rsidR="00AD00D3">
              <w:rPr>
                <w:noProof/>
                <w:webHidden/>
              </w:rPr>
              <w:instrText xml:space="preserve"> PAGEREF _Toc46124279 \h </w:instrText>
            </w:r>
            <w:r w:rsidR="00AD00D3">
              <w:rPr>
                <w:noProof/>
                <w:webHidden/>
              </w:rPr>
            </w:r>
            <w:r w:rsidR="00AD00D3">
              <w:rPr>
                <w:noProof/>
                <w:webHidden/>
              </w:rPr>
              <w:fldChar w:fldCharType="separate"/>
            </w:r>
            <w:r w:rsidR="00603C70">
              <w:rPr>
                <w:noProof/>
                <w:webHidden/>
              </w:rPr>
              <w:t>51</w:t>
            </w:r>
            <w:r w:rsidR="00AD00D3">
              <w:rPr>
                <w:noProof/>
                <w:webHidden/>
              </w:rPr>
              <w:fldChar w:fldCharType="end"/>
            </w:r>
          </w:hyperlink>
        </w:p>
        <w:p w14:paraId="08E26298" w14:textId="48F31317" w:rsidR="00AD00D3" w:rsidRDefault="00345BE3">
          <w:pPr>
            <w:pStyle w:val="Spistreci2"/>
            <w:rPr>
              <w:rFonts w:asciiTheme="minorHAnsi" w:eastAsiaTheme="minorEastAsia" w:hAnsiTheme="minorHAnsi"/>
              <w:noProof/>
              <w:sz w:val="22"/>
              <w:lang w:eastAsia="pl-PL"/>
            </w:rPr>
          </w:pPr>
          <w:hyperlink w:anchor="_Toc46124280" w:history="1">
            <w:r w:rsidR="00AD00D3" w:rsidRPr="00DD6B6B">
              <w:rPr>
                <w:rStyle w:val="Hipercze"/>
                <w:noProof/>
              </w:rPr>
              <w:t>4.8.2</w:t>
            </w:r>
            <w:r w:rsidR="00AD00D3">
              <w:rPr>
                <w:rFonts w:asciiTheme="minorHAnsi" w:eastAsiaTheme="minorEastAsia" w:hAnsiTheme="minorHAnsi"/>
                <w:noProof/>
                <w:sz w:val="22"/>
                <w:lang w:eastAsia="pl-PL"/>
              </w:rPr>
              <w:tab/>
            </w:r>
            <w:r w:rsidR="00AD00D3" w:rsidRPr="00DD6B6B">
              <w:rPr>
                <w:rStyle w:val="Hipercze"/>
                <w:noProof/>
              </w:rPr>
              <w:t>Cele operacyjne</w:t>
            </w:r>
            <w:r w:rsidR="00AD00D3">
              <w:rPr>
                <w:noProof/>
                <w:webHidden/>
              </w:rPr>
              <w:tab/>
            </w:r>
            <w:r w:rsidR="00AD00D3">
              <w:rPr>
                <w:noProof/>
                <w:webHidden/>
              </w:rPr>
              <w:fldChar w:fldCharType="begin"/>
            </w:r>
            <w:r w:rsidR="00AD00D3">
              <w:rPr>
                <w:noProof/>
                <w:webHidden/>
              </w:rPr>
              <w:instrText xml:space="preserve"> PAGEREF _Toc46124280 \h </w:instrText>
            </w:r>
            <w:r w:rsidR="00AD00D3">
              <w:rPr>
                <w:noProof/>
                <w:webHidden/>
              </w:rPr>
            </w:r>
            <w:r w:rsidR="00AD00D3">
              <w:rPr>
                <w:noProof/>
                <w:webHidden/>
              </w:rPr>
              <w:fldChar w:fldCharType="separate"/>
            </w:r>
            <w:r w:rsidR="00603C70">
              <w:rPr>
                <w:noProof/>
                <w:webHidden/>
              </w:rPr>
              <w:t>53</w:t>
            </w:r>
            <w:r w:rsidR="00AD00D3">
              <w:rPr>
                <w:noProof/>
                <w:webHidden/>
              </w:rPr>
              <w:fldChar w:fldCharType="end"/>
            </w:r>
          </w:hyperlink>
        </w:p>
        <w:p w14:paraId="6FED204E" w14:textId="4702F5FD"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81" w:history="1">
            <w:r w:rsidR="00AD00D3" w:rsidRPr="00DD6B6B">
              <w:rPr>
                <w:rStyle w:val="Hipercze"/>
                <w:noProof/>
              </w:rPr>
              <w:t>5</w:t>
            </w:r>
            <w:r w:rsidR="00AD00D3">
              <w:rPr>
                <w:rFonts w:asciiTheme="minorHAnsi" w:eastAsiaTheme="minorEastAsia" w:hAnsiTheme="minorHAnsi"/>
                <w:noProof/>
                <w:sz w:val="22"/>
                <w:lang w:eastAsia="pl-PL"/>
              </w:rPr>
              <w:tab/>
            </w:r>
            <w:r w:rsidR="00AD00D3" w:rsidRPr="00DD6B6B">
              <w:rPr>
                <w:rStyle w:val="Hipercze"/>
                <w:noProof/>
              </w:rPr>
              <w:t>Plan rozwoju elektromobilności na terenie Gminy Miasto Płońsk</w:t>
            </w:r>
            <w:r w:rsidR="00AD00D3">
              <w:rPr>
                <w:noProof/>
                <w:webHidden/>
              </w:rPr>
              <w:tab/>
            </w:r>
            <w:r w:rsidR="00AD00D3">
              <w:rPr>
                <w:noProof/>
                <w:webHidden/>
              </w:rPr>
              <w:fldChar w:fldCharType="begin"/>
            </w:r>
            <w:r w:rsidR="00AD00D3">
              <w:rPr>
                <w:noProof/>
                <w:webHidden/>
              </w:rPr>
              <w:instrText xml:space="preserve"> PAGEREF _Toc46124281 \h </w:instrText>
            </w:r>
            <w:r w:rsidR="00AD00D3">
              <w:rPr>
                <w:noProof/>
                <w:webHidden/>
              </w:rPr>
            </w:r>
            <w:r w:rsidR="00AD00D3">
              <w:rPr>
                <w:noProof/>
                <w:webHidden/>
              </w:rPr>
              <w:fldChar w:fldCharType="separate"/>
            </w:r>
            <w:r w:rsidR="00603C70">
              <w:rPr>
                <w:noProof/>
                <w:webHidden/>
              </w:rPr>
              <w:t>56</w:t>
            </w:r>
            <w:r w:rsidR="00AD00D3">
              <w:rPr>
                <w:noProof/>
                <w:webHidden/>
              </w:rPr>
              <w:fldChar w:fldCharType="end"/>
            </w:r>
          </w:hyperlink>
        </w:p>
        <w:p w14:paraId="76FD4E4A" w14:textId="3F0ADF14" w:rsidR="00AD00D3" w:rsidRDefault="00345BE3">
          <w:pPr>
            <w:pStyle w:val="Spistreci2"/>
            <w:rPr>
              <w:rFonts w:asciiTheme="minorHAnsi" w:eastAsiaTheme="minorEastAsia" w:hAnsiTheme="minorHAnsi"/>
              <w:noProof/>
              <w:sz w:val="22"/>
              <w:lang w:eastAsia="pl-PL"/>
            </w:rPr>
          </w:pPr>
          <w:hyperlink w:anchor="_Toc46124282" w:history="1">
            <w:r w:rsidR="00AD00D3" w:rsidRPr="00DD6B6B">
              <w:rPr>
                <w:rStyle w:val="Hipercze"/>
                <w:noProof/>
              </w:rPr>
              <w:t>5.1</w:t>
            </w:r>
            <w:r w:rsidR="00AD00D3">
              <w:rPr>
                <w:rFonts w:asciiTheme="minorHAnsi" w:eastAsiaTheme="minorEastAsia" w:hAnsiTheme="minorHAnsi"/>
                <w:noProof/>
                <w:sz w:val="22"/>
                <w:lang w:eastAsia="pl-PL"/>
              </w:rPr>
              <w:tab/>
            </w:r>
            <w:r w:rsidR="00AD00D3" w:rsidRPr="00DD6B6B">
              <w:rPr>
                <w:rStyle w:val="Hipercze"/>
                <w:noProof/>
              </w:rPr>
              <w:t>Otoczenie techniczne rozwoju elektromobilności</w:t>
            </w:r>
            <w:r w:rsidR="00AD00D3">
              <w:rPr>
                <w:noProof/>
                <w:webHidden/>
              </w:rPr>
              <w:tab/>
            </w:r>
            <w:r w:rsidR="00AD00D3">
              <w:rPr>
                <w:noProof/>
                <w:webHidden/>
              </w:rPr>
              <w:fldChar w:fldCharType="begin"/>
            </w:r>
            <w:r w:rsidR="00AD00D3">
              <w:rPr>
                <w:noProof/>
                <w:webHidden/>
              </w:rPr>
              <w:instrText xml:space="preserve"> PAGEREF _Toc46124282 \h </w:instrText>
            </w:r>
            <w:r w:rsidR="00AD00D3">
              <w:rPr>
                <w:noProof/>
                <w:webHidden/>
              </w:rPr>
            </w:r>
            <w:r w:rsidR="00AD00D3">
              <w:rPr>
                <w:noProof/>
                <w:webHidden/>
              </w:rPr>
              <w:fldChar w:fldCharType="separate"/>
            </w:r>
            <w:r w:rsidR="00603C70">
              <w:rPr>
                <w:noProof/>
                <w:webHidden/>
              </w:rPr>
              <w:t>56</w:t>
            </w:r>
            <w:r w:rsidR="00AD00D3">
              <w:rPr>
                <w:noProof/>
                <w:webHidden/>
              </w:rPr>
              <w:fldChar w:fldCharType="end"/>
            </w:r>
          </w:hyperlink>
        </w:p>
        <w:p w14:paraId="6EB153C2" w14:textId="33067488" w:rsidR="00AD00D3" w:rsidRDefault="00345BE3">
          <w:pPr>
            <w:pStyle w:val="Spistreci2"/>
            <w:rPr>
              <w:rFonts w:asciiTheme="minorHAnsi" w:eastAsiaTheme="minorEastAsia" w:hAnsiTheme="minorHAnsi"/>
              <w:noProof/>
              <w:sz w:val="22"/>
              <w:lang w:eastAsia="pl-PL"/>
            </w:rPr>
          </w:pPr>
          <w:hyperlink w:anchor="_Toc46124283" w:history="1">
            <w:r w:rsidR="00AD00D3" w:rsidRPr="00DD6B6B">
              <w:rPr>
                <w:rStyle w:val="Hipercze"/>
                <w:noProof/>
              </w:rPr>
              <w:t>5.1.1</w:t>
            </w:r>
            <w:r w:rsidR="00AD00D3">
              <w:rPr>
                <w:rFonts w:asciiTheme="minorHAnsi" w:eastAsiaTheme="minorEastAsia" w:hAnsiTheme="minorHAnsi"/>
                <w:noProof/>
                <w:sz w:val="22"/>
                <w:lang w:eastAsia="pl-PL"/>
              </w:rPr>
              <w:tab/>
            </w:r>
            <w:r w:rsidR="00AD00D3" w:rsidRPr="00DD6B6B">
              <w:rPr>
                <w:rStyle w:val="Hipercze"/>
                <w:noProof/>
              </w:rPr>
              <w:t>Zakres i metodyka analizy wybranej strategii rozwoju elektromobilności</w:t>
            </w:r>
            <w:r w:rsidR="00AD00D3">
              <w:rPr>
                <w:noProof/>
                <w:webHidden/>
              </w:rPr>
              <w:tab/>
            </w:r>
            <w:r w:rsidR="00AD00D3">
              <w:rPr>
                <w:noProof/>
                <w:webHidden/>
              </w:rPr>
              <w:fldChar w:fldCharType="begin"/>
            </w:r>
            <w:r w:rsidR="00AD00D3">
              <w:rPr>
                <w:noProof/>
                <w:webHidden/>
              </w:rPr>
              <w:instrText xml:space="preserve"> PAGEREF _Toc46124283 \h </w:instrText>
            </w:r>
            <w:r w:rsidR="00AD00D3">
              <w:rPr>
                <w:noProof/>
                <w:webHidden/>
              </w:rPr>
            </w:r>
            <w:r w:rsidR="00AD00D3">
              <w:rPr>
                <w:noProof/>
                <w:webHidden/>
              </w:rPr>
              <w:fldChar w:fldCharType="separate"/>
            </w:r>
            <w:r w:rsidR="00603C70">
              <w:rPr>
                <w:noProof/>
                <w:webHidden/>
              </w:rPr>
              <w:t>56</w:t>
            </w:r>
            <w:r w:rsidR="00AD00D3">
              <w:rPr>
                <w:noProof/>
                <w:webHidden/>
              </w:rPr>
              <w:fldChar w:fldCharType="end"/>
            </w:r>
          </w:hyperlink>
        </w:p>
        <w:p w14:paraId="23E72274" w14:textId="423E60FA" w:rsidR="00AD00D3" w:rsidRDefault="00345BE3">
          <w:pPr>
            <w:pStyle w:val="Spistreci2"/>
            <w:rPr>
              <w:rFonts w:asciiTheme="minorHAnsi" w:eastAsiaTheme="minorEastAsia" w:hAnsiTheme="minorHAnsi"/>
              <w:noProof/>
              <w:sz w:val="22"/>
              <w:lang w:eastAsia="pl-PL"/>
            </w:rPr>
          </w:pPr>
          <w:hyperlink w:anchor="_Toc46124284" w:history="1">
            <w:r w:rsidR="00AD00D3" w:rsidRPr="00DD6B6B">
              <w:rPr>
                <w:rStyle w:val="Hipercze"/>
                <w:noProof/>
              </w:rPr>
              <w:t>5.2</w:t>
            </w:r>
            <w:r w:rsidR="00AD00D3">
              <w:rPr>
                <w:rFonts w:asciiTheme="minorHAnsi" w:eastAsiaTheme="minorEastAsia" w:hAnsiTheme="minorHAnsi"/>
                <w:noProof/>
                <w:sz w:val="22"/>
                <w:lang w:eastAsia="pl-PL"/>
              </w:rPr>
              <w:tab/>
            </w:r>
            <w:r w:rsidR="00AD00D3" w:rsidRPr="00DD6B6B">
              <w:rPr>
                <w:rStyle w:val="Hipercze"/>
                <w:noProof/>
              </w:rPr>
              <w:t>Dostępne technologie elektromobilności</w:t>
            </w:r>
            <w:r w:rsidR="00AD00D3">
              <w:rPr>
                <w:noProof/>
                <w:webHidden/>
              </w:rPr>
              <w:tab/>
            </w:r>
            <w:r w:rsidR="00AD00D3">
              <w:rPr>
                <w:noProof/>
                <w:webHidden/>
              </w:rPr>
              <w:fldChar w:fldCharType="begin"/>
            </w:r>
            <w:r w:rsidR="00AD00D3">
              <w:rPr>
                <w:noProof/>
                <w:webHidden/>
              </w:rPr>
              <w:instrText xml:space="preserve"> PAGEREF _Toc46124284 \h </w:instrText>
            </w:r>
            <w:r w:rsidR="00AD00D3">
              <w:rPr>
                <w:noProof/>
                <w:webHidden/>
              </w:rPr>
            </w:r>
            <w:r w:rsidR="00AD00D3">
              <w:rPr>
                <w:noProof/>
                <w:webHidden/>
              </w:rPr>
              <w:fldChar w:fldCharType="separate"/>
            </w:r>
            <w:r w:rsidR="00603C70">
              <w:rPr>
                <w:noProof/>
                <w:webHidden/>
              </w:rPr>
              <w:t>57</w:t>
            </w:r>
            <w:r w:rsidR="00AD00D3">
              <w:rPr>
                <w:noProof/>
                <w:webHidden/>
              </w:rPr>
              <w:fldChar w:fldCharType="end"/>
            </w:r>
          </w:hyperlink>
        </w:p>
        <w:p w14:paraId="7521820C" w14:textId="22C7E4D9" w:rsidR="00AD00D3" w:rsidRDefault="00345BE3">
          <w:pPr>
            <w:pStyle w:val="Spistreci2"/>
            <w:rPr>
              <w:rFonts w:asciiTheme="minorHAnsi" w:eastAsiaTheme="minorEastAsia" w:hAnsiTheme="minorHAnsi"/>
              <w:noProof/>
              <w:sz w:val="22"/>
              <w:lang w:eastAsia="pl-PL"/>
            </w:rPr>
          </w:pPr>
          <w:hyperlink w:anchor="_Toc46124285" w:history="1">
            <w:r w:rsidR="00AD00D3" w:rsidRPr="00DD6B6B">
              <w:rPr>
                <w:rStyle w:val="Hipercze"/>
                <w:noProof/>
              </w:rPr>
              <w:t>5.2.1</w:t>
            </w:r>
            <w:r w:rsidR="00AD00D3">
              <w:rPr>
                <w:rFonts w:asciiTheme="minorHAnsi" w:eastAsiaTheme="minorEastAsia" w:hAnsiTheme="minorHAnsi"/>
                <w:noProof/>
                <w:sz w:val="22"/>
                <w:lang w:eastAsia="pl-PL"/>
              </w:rPr>
              <w:tab/>
            </w:r>
            <w:r w:rsidR="00AD00D3" w:rsidRPr="00DD6B6B">
              <w:rPr>
                <w:rStyle w:val="Hipercze"/>
                <w:noProof/>
              </w:rPr>
              <w:t>Lokalizacja punktów ładowania pojazdów elektrycznych</w:t>
            </w:r>
            <w:r w:rsidR="00AD00D3">
              <w:rPr>
                <w:noProof/>
                <w:webHidden/>
              </w:rPr>
              <w:tab/>
            </w:r>
            <w:r w:rsidR="00AD00D3">
              <w:rPr>
                <w:noProof/>
                <w:webHidden/>
              </w:rPr>
              <w:fldChar w:fldCharType="begin"/>
            </w:r>
            <w:r w:rsidR="00AD00D3">
              <w:rPr>
                <w:noProof/>
                <w:webHidden/>
              </w:rPr>
              <w:instrText xml:space="preserve"> PAGEREF _Toc46124285 \h </w:instrText>
            </w:r>
            <w:r w:rsidR="00AD00D3">
              <w:rPr>
                <w:noProof/>
                <w:webHidden/>
              </w:rPr>
            </w:r>
            <w:r w:rsidR="00AD00D3">
              <w:rPr>
                <w:noProof/>
                <w:webHidden/>
              </w:rPr>
              <w:fldChar w:fldCharType="separate"/>
            </w:r>
            <w:r w:rsidR="00603C70">
              <w:rPr>
                <w:noProof/>
                <w:webHidden/>
              </w:rPr>
              <w:t>57</w:t>
            </w:r>
            <w:r w:rsidR="00AD00D3">
              <w:rPr>
                <w:noProof/>
                <w:webHidden/>
              </w:rPr>
              <w:fldChar w:fldCharType="end"/>
            </w:r>
          </w:hyperlink>
        </w:p>
        <w:p w14:paraId="2186F242" w14:textId="2FA5FE2A" w:rsidR="00AD00D3" w:rsidRDefault="00345BE3">
          <w:pPr>
            <w:pStyle w:val="Spistreci2"/>
            <w:rPr>
              <w:rFonts w:asciiTheme="minorHAnsi" w:eastAsiaTheme="minorEastAsia" w:hAnsiTheme="minorHAnsi"/>
              <w:noProof/>
              <w:sz w:val="22"/>
              <w:lang w:eastAsia="pl-PL"/>
            </w:rPr>
          </w:pPr>
          <w:hyperlink w:anchor="_Toc46124286" w:history="1">
            <w:r w:rsidR="00AD00D3" w:rsidRPr="00DD6B6B">
              <w:rPr>
                <w:rStyle w:val="Hipercze"/>
                <w:noProof/>
              </w:rPr>
              <w:t>5.2.2</w:t>
            </w:r>
            <w:r w:rsidR="00AD00D3">
              <w:rPr>
                <w:rFonts w:asciiTheme="minorHAnsi" w:eastAsiaTheme="minorEastAsia" w:hAnsiTheme="minorHAnsi"/>
                <w:noProof/>
                <w:sz w:val="22"/>
                <w:lang w:eastAsia="pl-PL"/>
              </w:rPr>
              <w:tab/>
            </w:r>
            <w:r w:rsidR="00AD00D3" w:rsidRPr="00DD6B6B">
              <w:rPr>
                <w:rStyle w:val="Hipercze"/>
                <w:noProof/>
              </w:rPr>
              <w:t>System Zarządzania Smart City</w:t>
            </w:r>
            <w:r w:rsidR="00AD00D3">
              <w:rPr>
                <w:noProof/>
                <w:webHidden/>
              </w:rPr>
              <w:tab/>
            </w:r>
            <w:r w:rsidR="00AD00D3">
              <w:rPr>
                <w:noProof/>
                <w:webHidden/>
              </w:rPr>
              <w:fldChar w:fldCharType="begin"/>
            </w:r>
            <w:r w:rsidR="00AD00D3">
              <w:rPr>
                <w:noProof/>
                <w:webHidden/>
              </w:rPr>
              <w:instrText xml:space="preserve"> PAGEREF _Toc46124286 \h </w:instrText>
            </w:r>
            <w:r w:rsidR="00AD00D3">
              <w:rPr>
                <w:noProof/>
                <w:webHidden/>
              </w:rPr>
            </w:r>
            <w:r w:rsidR="00AD00D3">
              <w:rPr>
                <w:noProof/>
                <w:webHidden/>
              </w:rPr>
              <w:fldChar w:fldCharType="separate"/>
            </w:r>
            <w:r w:rsidR="00603C70">
              <w:rPr>
                <w:noProof/>
                <w:webHidden/>
              </w:rPr>
              <w:t>60</w:t>
            </w:r>
            <w:r w:rsidR="00AD00D3">
              <w:rPr>
                <w:noProof/>
                <w:webHidden/>
              </w:rPr>
              <w:fldChar w:fldCharType="end"/>
            </w:r>
          </w:hyperlink>
        </w:p>
        <w:p w14:paraId="51089708" w14:textId="3F663AE0" w:rsidR="00AD00D3" w:rsidRDefault="00345BE3">
          <w:pPr>
            <w:pStyle w:val="Spistreci2"/>
            <w:rPr>
              <w:rFonts w:asciiTheme="minorHAnsi" w:eastAsiaTheme="minorEastAsia" w:hAnsiTheme="minorHAnsi"/>
              <w:noProof/>
              <w:sz w:val="22"/>
              <w:lang w:eastAsia="pl-PL"/>
            </w:rPr>
          </w:pPr>
          <w:hyperlink w:anchor="_Toc46124287" w:history="1">
            <w:r w:rsidR="00AD00D3" w:rsidRPr="00DD6B6B">
              <w:rPr>
                <w:rStyle w:val="Hipercze"/>
                <w:noProof/>
              </w:rPr>
              <w:t>5.3</w:t>
            </w:r>
            <w:r w:rsidR="00AD00D3">
              <w:rPr>
                <w:rFonts w:asciiTheme="minorHAnsi" w:eastAsiaTheme="minorEastAsia" w:hAnsiTheme="minorHAnsi"/>
                <w:noProof/>
                <w:sz w:val="22"/>
                <w:lang w:eastAsia="pl-PL"/>
              </w:rPr>
              <w:tab/>
            </w:r>
            <w:r w:rsidR="00AD00D3" w:rsidRPr="00DD6B6B">
              <w:rPr>
                <w:rStyle w:val="Hipercze"/>
                <w:noProof/>
              </w:rPr>
              <w:t>Zrównoważony transport niskoemisyjny</w:t>
            </w:r>
            <w:r w:rsidR="00AD00D3">
              <w:rPr>
                <w:noProof/>
                <w:webHidden/>
              </w:rPr>
              <w:tab/>
            </w:r>
            <w:r w:rsidR="00AD00D3">
              <w:rPr>
                <w:noProof/>
                <w:webHidden/>
              </w:rPr>
              <w:fldChar w:fldCharType="begin"/>
            </w:r>
            <w:r w:rsidR="00AD00D3">
              <w:rPr>
                <w:noProof/>
                <w:webHidden/>
              </w:rPr>
              <w:instrText xml:space="preserve"> PAGEREF _Toc46124287 \h </w:instrText>
            </w:r>
            <w:r w:rsidR="00AD00D3">
              <w:rPr>
                <w:noProof/>
                <w:webHidden/>
              </w:rPr>
            </w:r>
            <w:r w:rsidR="00AD00D3">
              <w:rPr>
                <w:noProof/>
                <w:webHidden/>
              </w:rPr>
              <w:fldChar w:fldCharType="separate"/>
            </w:r>
            <w:r w:rsidR="00603C70">
              <w:rPr>
                <w:noProof/>
                <w:webHidden/>
              </w:rPr>
              <w:t>64</w:t>
            </w:r>
            <w:r w:rsidR="00AD00D3">
              <w:rPr>
                <w:noProof/>
                <w:webHidden/>
              </w:rPr>
              <w:fldChar w:fldCharType="end"/>
            </w:r>
          </w:hyperlink>
        </w:p>
        <w:p w14:paraId="5196EB91" w14:textId="6636E9A6" w:rsidR="00AD00D3" w:rsidRDefault="00345BE3">
          <w:pPr>
            <w:pStyle w:val="Spistreci2"/>
            <w:rPr>
              <w:rFonts w:asciiTheme="minorHAnsi" w:eastAsiaTheme="minorEastAsia" w:hAnsiTheme="minorHAnsi"/>
              <w:noProof/>
              <w:sz w:val="22"/>
              <w:lang w:eastAsia="pl-PL"/>
            </w:rPr>
          </w:pPr>
          <w:hyperlink w:anchor="_Toc46124288" w:history="1">
            <w:r w:rsidR="00AD00D3" w:rsidRPr="00DD6B6B">
              <w:rPr>
                <w:rStyle w:val="Hipercze"/>
                <w:noProof/>
              </w:rPr>
              <w:t>5.3.1</w:t>
            </w:r>
            <w:r w:rsidR="00AD00D3">
              <w:rPr>
                <w:rFonts w:asciiTheme="minorHAnsi" w:eastAsiaTheme="minorEastAsia" w:hAnsiTheme="minorHAnsi"/>
                <w:noProof/>
                <w:sz w:val="22"/>
                <w:lang w:eastAsia="pl-PL"/>
              </w:rPr>
              <w:tab/>
            </w:r>
            <w:r w:rsidR="00AD00D3" w:rsidRPr="00DD6B6B">
              <w:rPr>
                <w:rStyle w:val="Hipercze"/>
                <w:noProof/>
              </w:rPr>
              <w:t>Transport Publiczny</w:t>
            </w:r>
            <w:r w:rsidR="00AD00D3">
              <w:rPr>
                <w:noProof/>
                <w:webHidden/>
              </w:rPr>
              <w:tab/>
            </w:r>
            <w:r w:rsidR="00AD00D3">
              <w:rPr>
                <w:noProof/>
                <w:webHidden/>
              </w:rPr>
              <w:fldChar w:fldCharType="begin"/>
            </w:r>
            <w:r w:rsidR="00AD00D3">
              <w:rPr>
                <w:noProof/>
                <w:webHidden/>
              </w:rPr>
              <w:instrText xml:space="preserve"> PAGEREF _Toc46124288 \h </w:instrText>
            </w:r>
            <w:r w:rsidR="00AD00D3">
              <w:rPr>
                <w:noProof/>
                <w:webHidden/>
              </w:rPr>
            </w:r>
            <w:r w:rsidR="00AD00D3">
              <w:rPr>
                <w:noProof/>
                <w:webHidden/>
              </w:rPr>
              <w:fldChar w:fldCharType="separate"/>
            </w:r>
            <w:r w:rsidR="00603C70">
              <w:rPr>
                <w:noProof/>
                <w:webHidden/>
              </w:rPr>
              <w:t>64</w:t>
            </w:r>
            <w:r w:rsidR="00AD00D3">
              <w:rPr>
                <w:noProof/>
                <w:webHidden/>
              </w:rPr>
              <w:fldChar w:fldCharType="end"/>
            </w:r>
          </w:hyperlink>
        </w:p>
        <w:p w14:paraId="25D7F577" w14:textId="368CFD32" w:rsidR="00AD00D3" w:rsidRDefault="00345BE3">
          <w:pPr>
            <w:pStyle w:val="Spistreci2"/>
            <w:rPr>
              <w:rFonts w:asciiTheme="minorHAnsi" w:eastAsiaTheme="minorEastAsia" w:hAnsiTheme="minorHAnsi"/>
              <w:noProof/>
              <w:sz w:val="22"/>
              <w:lang w:eastAsia="pl-PL"/>
            </w:rPr>
          </w:pPr>
          <w:hyperlink w:anchor="_Toc46124289" w:history="1">
            <w:r w:rsidR="00AD00D3" w:rsidRPr="00DD6B6B">
              <w:rPr>
                <w:rStyle w:val="Hipercze"/>
                <w:noProof/>
              </w:rPr>
              <w:t>5.3.2</w:t>
            </w:r>
            <w:r w:rsidR="00AD00D3">
              <w:rPr>
                <w:rFonts w:asciiTheme="minorHAnsi" w:eastAsiaTheme="minorEastAsia" w:hAnsiTheme="minorHAnsi"/>
                <w:noProof/>
                <w:sz w:val="22"/>
                <w:lang w:eastAsia="pl-PL"/>
              </w:rPr>
              <w:tab/>
            </w:r>
            <w:r w:rsidR="00AD00D3" w:rsidRPr="00DD6B6B">
              <w:rPr>
                <w:rStyle w:val="Hipercze"/>
                <w:noProof/>
              </w:rPr>
              <w:t>Działania komunalne</w:t>
            </w:r>
            <w:r w:rsidR="00AD00D3">
              <w:rPr>
                <w:noProof/>
                <w:webHidden/>
              </w:rPr>
              <w:tab/>
            </w:r>
            <w:r w:rsidR="00AD00D3">
              <w:rPr>
                <w:noProof/>
                <w:webHidden/>
              </w:rPr>
              <w:fldChar w:fldCharType="begin"/>
            </w:r>
            <w:r w:rsidR="00AD00D3">
              <w:rPr>
                <w:noProof/>
                <w:webHidden/>
              </w:rPr>
              <w:instrText xml:space="preserve"> PAGEREF _Toc46124289 \h </w:instrText>
            </w:r>
            <w:r w:rsidR="00AD00D3">
              <w:rPr>
                <w:noProof/>
                <w:webHidden/>
              </w:rPr>
            </w:r>
            <w:r w:rsidR="00AD00D3">
              <w:rPr>
                <w:noProof/>
                <w:webHidden/>
              </w:rPr>
              <w:fldChar w:fldCharType="separate"/>
            </w:r>
            <w:r w:rsidR="00603C70">
              <w:rPr>
                <w:noProof/>
                <w:webHidden/>
              </w:rPr>
              <w:t>67</w:t>
            </w:r>
            <w:r w:rsidR="00AD00D3">
              <w:rPr>
                <w:noProof/>
                <w:webHidden/>
              </w:rPr>
              <w:fldChar w:fldCharType="end"/>
            </w:r>
          </w:hyperlink>
        </w:p>
        <w:p w14:paraId="68F09D43" w14:textId="24E59612" w:rsidR="00AD00D3" w:rsidRDefault="00345BE3">
          <w:pPr>
            <w:pStyle w:val="Spistreci2"/>
            <w:rPr>
              <w:rFonts w:asciiTheme="minorHAnsi" w:eastAsiaTheme="minorEastAsia" w:hAnsiTheme="minorHAnsi"/>
              <w:noProof/>
              <w:sz w:val="22"/>
              <w:lang w:eastAsia="pl-PL"/>
            </w:rPr>
          </w:pPr>
          <w:hyperlink w:anchor="_Toc46124290" w:history="1">
            <w:r w:rsidR="00AD00D3" w:rsidRPr="00DD6B6B">
              <w:rPr>
                <w:rStyle w:val="Hipercze"/>
                <w:noProof/>
              </w:rPr>
              <w:t>5.4</w:t>
            </w:r>
            <w:r w:rsidR="00AD00D3">
              <w:rPr>
                <w:rFonts w:asciiTheme="minorHAnsi" w:eastAsiaTheme="minorEastAsia" w:hAnsiTheme="minorHAnsi"/>
                <w:noProof/>
                <w:sz w:val="22"/>
                <w:lang w:eastAsia="pl-PL"/>
              </w:rPr>
              <w:tab/>
            </w:r>
            <w:r w:rsidR="00AD00D3" w:rsidRPr="00DD6B6B">
              <w:rPr>
                <w:rStyle w:val="Hipercze"/>
                <w:noProof/>
              </w:rPr>
              <w:t>Harmonogram niezbędnych inwestycji w celu wdrożenia Strategii rozwoju elektromobilności</w:t>
            </w:r>
            <w:r w:rsidR="00AD00D3">
              <w:rPr>
                <w:noProof/>
                <w:webHidden/>
              </w:rPr>
              <w:tab/>
            </w:r>
            <w:r w:rsidR="00AD00D3">
              <w:rPr>
                <w:noProof/>
                <w:webHidden/>
              </w:rPr>
              <w:fldChar w:fldCharType="begin"/>
            </w:r>
            <w:r w:rsidR="00AD00D3">
              <w:rPr>
                <w:noProof/>
                <w:webHidden/>
              </w:rPr>
              <w:instrText xml:space="preserve"> PAGEREF _Toc46124290 \h </w:instrText>
            </w:r>
            <w:r w:rsidR="00AD00D3">
              <w:rPr>
                <w:noProof/>
                <w:webHidden/>
              </w:rPr>
            </w:r>
            <w:r w:rsidR="00AD00D3">
              <w:rPr>
                <w:noProof/>
                <w:webHidden/>
              </w:rPr>
              <w:fldChar w:fldCharType="separate"/>
            </w:r>
            <w:r w:rsidR="00603C70">
              <w:rPr>
                <w:noProof/>
                <w:webHidden/>
              </w:rPr>
              <w:t>71</w:t>
            </w:r>
            <w:r w:rsidR="00AD00D3">
              <w:rPr>
                <w:noProof/>
                <w:webHidden/>
              </w:rPr>
              <w:fldChar w:fldCharType="end"/>
            </w:r>
          </w:hyperlink>
        </w:p>
        <w:p w14:paraId="71CDF4AB" w14:textId="1FA9C700" w:rsidR="00AD00D3" w:rsidRDefault="00345BE3">
          <w:pPr>
            <w:pStyle w:val="Spistreci2"/>
            <w:rPr>
              <w:rFonts w:asciiTheme="minorHAnsi" w:eastAsiaTheme="minorEastAsia" w:hAnsiTheme="minorHAnsi"/>
              <w:noProof/>
              <w:sz w:val="22"/>
              <w:lang w:eastAsia="pl-PL"/>
            </w:rPr>
          </w:pPr>
          <w:hyperlink w:anchor="_Toc46124291" w:history="1">
            <w:r w:rsidR="00AD00D3" w:rsidRPr="00DD6B6B">
              <w:rPr>
                <w:rStyle w:val="Hipercze"/>
                <w:noProof/>
              </w:rPr>
              <w:t>5.5</w:t>
            </w:r>
            <w:r w:rsidR="00AD00D3">
              <w:rPr>
                <w:rFonts w:asciiTheme="minorHAnsi" w:eastAsiaTheme="minorEastAsia" w:hAnsiTheme="minorHAnsi"/>
                <w:noProof/>
                <w:sz w:val="22"/>
                <w:lang w:eastAsia="pl-PL"/>
              </w:rPr>
              <w:tab/>
            </w:r>
            <w:r w:rsidR="00AD00D3" w:rsidRPr="00DD6B6B">
              <w:rPr>
                <w:rStyle w:val="Hipercze"/>
                <w:noProof/>
              </w:rPr>
              <w:t>Struktura i schemat organizacyjny wdrażania Strategii</w:t>
            </w:r>
            <w:r w:rsidR="00AD00D3">
              <w:rPr>
                <w:noProof/>
                <w:webHidden/>
              </w:rPr>
              <w:tab/>
            </w:r>
            <w:r w:rsidR="00AD00D3">
              <w:rPr>
                <w:noProof/>
                <w:webHidden/>
              </w:rPr>
              <w:fldChar w:fldCharType="begin"/>
            </w:r>
            <w:r w:rsidR="00AD00D3">
              <w:rPr>
                <w:noProof/>
                <w:webHidden/>
              </w:rPr>
              <w:instrText xml:space="preserve"> PAGEREF _Toc46124291 \h </w:instrText>
            </w:r>
            <w:r w:rsidR="00AD00D3">
              <w:rPr>
                <w:noProof/>
                <w:webHidden/>
              </w:rPr>
            </w:r>
            <w:r w:rsidR="00AD00D3">
              <w:rPr>
                <w:noProof/>
                <w:webHidden/>
              </w:rPr>
              <w:fldChar w:fldCharType="separate"/>
            </w:r>
            <w:r w:rsidR="00603C70">
              <w:rPr>
                <w:noProof/>
                <w:webHidden/>
              </w:rPr>
              <w:t>73</w:t>
            </w:r>
            <w:r w:rsidR="00AD00D3">
              <w:rPr>
                <w:noProof/>
                <w:webHidden/>
              </w:rPr>
              <w:fldChar w:fldCharType="end"/>
            </w:r>
          </w:hyperlink>
        </w:p>
        <w:p w14:paraId="05304274" w14:textId="00A2C7AF"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92" w:history="1">
            <w:r w:rsidR="00AD00D3" w:rsidRPr="00DD6B6B">
              <w:rPr>
                <w:rStyle w:val="Hipercze"/>
                <w:noProof/>
              </w:rPr>
              <w:t>6</w:t>
            </w:r>
            <w:r w:rsidR="00AD00D3">
              <w:rPr>
                <w:rFonts w:asciiTheme="minorHAnsi" w:eastAsiaTheme="minorEastAsia" w:hAnsiTheme="minorHAnsi"/>
                <w:noProof/>
                <w:sz w:val="22"/>
                <w:lang w:eastAsia="pl-PL"/>
              </w:rPr>
              <w:tab/>
            </w:r>
            <w:r w:rsidR="00AD00D3" w:rsidRPr="00DD6B6B">
              <w:rPr>
                <w:rStyle w:val="Hipercze"/>
                <w:noProof/>
              </w:rPr>
              <w:t>Analiza SWOT</w:t>
            </w:r>
            <w:r w:rsidR="00AD00D3">
              <w:rPr>
                <w:noProof/>
                <w:webHidden/>
              </w:rPr>
              <w:tab/>
            </w:r>
            <w:r w:rsidR="00AD00D3">
              <w:rPr>
                <w:noProof/>
                <w:webHidden/>
              </w:rPr>
              <w:fldChar w:fldCharType="begin"/>
            </w:r>
            <w:r w:rsidR="00AD00D3">
              <w:rPr>
                <w:noProof/>
                <w:webHidden/>
              </w:rPr>
              <w:instrText xml:space="preserve"> PAGEREF _Toc46124292 \h </w:instrText>
            </w:r>
            <w:r w:rsidR="00AD00D3">
              <w:rPr>
                <w:noProof/>
                <w:webHidden/>
              </w:rPr>
            </w:r>
            <w:r w:rsidR="00AD00D3">
              <w:rPr>
                <w:noProof/>
                <w:webHidden/>
              </w:rPr>
              <w:fldChar w:fldCharType="separate"/>
            </w:r>
            <w:r w:rsidR="00603C70">
              <w:rPr>
                <w:noProof/>
                <w:webHidden/>
              </w:rPr>
              <w:t>74</w:t>
            </w:r>
            <w:r w:rsidR="00AD00D3">
              <w:rPr>
                <w:noProof/>
                <w:webHidden/>
              </w:rPr>
              <w:fldChar w:fldCharType="end"/>
            </w:r>
          </w:hyperlink>
        </w:p>
        <w:p w14:paraId="27721936" w14:textId="63E96A1A"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93" w:history="1">
            <w:r w:rsidR="00AD00D3" w:rsidRPr="00DD6B6B">
              <w:rPr>
                <w:rStyle w:val="Hipercze"/>
                <w:noProof/>
              </w:rPr>
              <w:t>7</w:t>
            </w:r>
            <w:r w:rsidR="00AD00D3">
              <w:rPr>
                <w:rFonts w:asciiTheme="minorHAnsi" w:eastAsiaTheme="minorEastAsia" w:hAnsiTheme="minorHAnsi"/>
                <w:noProof/>
                <w:sz w:val="22"/>
                <w:lang w:eastAsia="pl-PL"/>
              </w:rPr>
              <w:tab/>
            </w:r>
            <w:r w:rsidR="00AD00D3" w:rsidRPr="00DD6B6B">
              <w:rPr>
                <w:rStyle w:val="Hipercze"/>
                <w:noProof/>
              </w:rPr>
              <w:t>Planowane działania informacyjno-promocyjne Strategii</w:t>
            </w:r>
            <w:r w:rsidR="00AD00D3">
              <w:rPr>
                <w:noProof/>
                <w:webHidden/>
              </w:rPr>
              <w:tab/>
            </w:r>
            <w:r w:rsidR="00AD00D3">
              <w:rPr>
                <w:noProof/>
                <w:webHidden/>
              </w:rPr>
              <w:fldChar w:fldCharType="begin"/>
            </w:r>
            <w:r w:rsidR="00AD00D3">
              <w:rPr>
                <w:noProof/>
                <w:webHidden/>
              </w:rPr>
              <w:instrText xml:space="preserve"> PAGEREF _Toc46124293 \h </w:instrText>
            </w:r>
            <w:r w:rsidR="00AD00D3">
              <w:rPr>
                <w:noProof/>
                <w:webHidden/>
              </w:rPr>
            </w:r>
            <w:r w:rsidR="00AD00D3">
              <w:rPr>
                <w:noProof/>
                <w:webHidden/>
              </w:rPr>
              <w:fldChar w:fldCharType="separate"/>
            </w:r>
            <w:r w:rsidR="00603C70">
              <w:rPr>
                <w:noProof/>
                <w:webHidden/>
              </w:rPr>
              <w:t>76</w:t>
            </w:r>
            <w:r w:rsidR="00AD00D3">
              <w:rPr>
                <w:noProof/>
                <w:webHidden/>
              </w:rPr>
              <w:fldChar w:fldCharType="end"/>
            </w:r>
          </w:hyperlink>
        </w:p>
        <w:p w14:paraId="5F3DE184" w14:textId="4BEFF272"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94" w:history="1">
            <w:r w:rsidR="00AD00D3" w:rsidRPr="00DD6B6B">
              <w:rPr>
                <w:rStyle w:val="Hipercze"/>
                <w:noProof/>
              </w:rPr>
              <w:t>8</w:t>
            </w:r>
            <w:r w:rsidR="00AD00D3">
              <w:rPr>
                <w:rFonts w:asciiTheme="minorHAnsi" w:eastAsiaTheme="minorEastAsia" w:hAnsiTheme="minorHAnsi"/>
                <w:noProof/>
                <w:sz w:val="22"/>
                <w:lang w:eastAsia="pl-PL"/>
              </w:rPr>
              <w:tab/>
            </w:r>
            <w:r w:rsidR="00AD00D3" w:rsidRPr="00DD6B6B">
              <w:rPr>
                <w:rStyle w:val="Hipercze"/>
                <w:noProof/>
              </w:rPr>
              <w:t>Źródła finansowania</w:t>
            </w:r>
            <w:r w:rsidR="00AD00D3">
              <w:rPr>
                <w:noProof/>
                <w:webHidden/>
              </w:rPr>
              <w:tab/>
            </w:r>
            <w:r w:rsidR="00AD00D3">
              <w:rPr>
                <w:noProof/>
                <w:webHidden/>
              </w:rPr>
              <w:fldChar w:fldCharType="begin"/>
            </w:r>
            <w:r w:rsidR="00AD00D3">
              <w:rPr>
                <w:noProof/>
                <w:webHidden/>
              </w:rPr>
              <w:instrText xml:space="preserve"> PAGEREF _Toc46124294 \h </w:instrText>
            </w:r>
            <w:r w:rsidR="00AD00D3">
              <w:rPr>
                <w:noProof/>
                <w:webHidden/>
              </w:rPr>
            </w:r>
            <w:r w:rsidR="00AD00D3">
              <w:rPr>
                <w:noProof/>
                <w:webHidden/>
              </w:rPr>
              <w:fldChar w:fldCharType="separate"/>
            </w:r>
            <w:r w:rsidR="00603C70">
              <w:rPr>
                <w:noProof/>
                <w:webHidden/>
              </w:rPr>
              <w:t>78</w:t>
            </w:r>
            <w:r w:rsidR="00AD00D3">
              <w:rPr>
                <w:noProof/>
                <w:webHidden/>
              </w:rPr>
              <w:fldChar w:fldCharType="end"/>
            </w:r>
          </w:hyperlink>
        </w:p>
        <w:p w14:paraId="640167EE" w14:textId="3876F02F" w:rsidR="00AD00D3" w:rsidRDefault="00345BE3">
          <w:pPr>
            <w:pStyle w:val="Spistreci2"/>
            <w:rPr>
              <w:rFonts w:asciiTheme="minorHAnsi" w:eastAsiaTheme="minorEastAsia" w:hAnsiTheme="minorHAnsi"/>
              <w:noProof/>
              <w:sz w:val="22"/>
              <w:lang w:eastAsia="pl-PL"/>
            </w:rPr>
          </w:pPr>
          <w:hyperlink w:anchor="_Toc46124295" w:history="1">
            <w:r w:rsidR="00AD00D3" w:rsidRPr="00DD6B6B">
              <w:rPr>
                <w:rStyle w:val="Hipercze"/>
                <w:noProof/>
              </w:rPr>
              <w:t>8.1</w:t>
            </w:r>
            <w:r w:rsidR="00AD00D3">
              <w:rPr>
                <w:rFonts w:asciiTheme="minorHAnsi" w:eastAsiaTheme="minorEastAsia" w:hAnsiTheme="minorHAnsi"/>
                <w:noProof/>
                <w:sz w:val="22"/>
                <w:lang w:eastAsia="pl-PL"/>
              </w:rPr>
              <w:tab/>
            </w:r>
            <w:r w:rsidR="00AD00D3" w:rsidRPr="00DD6B6B">
              <w:rPr>
                <w:rStyle w:val="Hipercze"/>
                <w:noProof/>
              </w:rPr>
              <w:t>Środki krajowe i UE</w:t>
            </w:r>
            <w:r w:rsidR="00AD00D3">
              <w:rPr>
                <w:noProof/>
                <w:webHidden/>
              </w:rPr>
              <w:tab/>
            </w:r>
            <w:r w:rsidR="00AD00D3">
              <w:rPr>
                <w:noProof/>
                <w:webHidden/>
              </w:rPr>
              <w:fldChar w:fldCharType="begin"/>
            </w:r>
            <w:r w:rsidR="00AD00D3">
              <w:rPr>
                <w:noProof/>
                <w:webHidden/>
              </w:rPr>
              <w:instrText xml:space="preserve"> PAGEREF _Toc46124295 \h </w:instrText>
            </w:r>
            <w:r w:rsidR="00AD00D3">
              <w:rPr>
                <w:noProof/>
                <w:webHidden/>
              </w:rPr>
            </w:r>
            <w:r w:rsidR="00AD00D3">
              <w:rPr>
                <w:noProof/>
                <w:webHidden/>
              </w:rPr>
              <w:fldChar w:fldCharType="separate"/>
            </w:r>
            <w:r w:rsidR="00603C70">
              <w:rPr>
                <w:noProof/>
                <w:webHidden/>
              </w:rPr>
              <w:t>79</w:t>
            </w:r>
            <w:r w:rsidR="00AD00D3">
              <w:rPr>
                <w:noProof/>
                <w:webHidden/>
              </w:rPr>
              <w:fldChar w:fldCharType="end"/>
            </w:r>
          </w:hyperlink>
        </w:p>
        <w:p w14:paraId="24FD13A4" w14:textId="19166F38" w:rsidR="00AD00D3" w:rsidRDefault="00345BE3">
          <w:pPr>
            <w:pStyle w:val="Spistreci2"/>
            <w:rPr>
              <w:rFonts w:asciiTheme="minorHAnsi" w:eastAsiaTheme="minorEastAsia" w:hAnsiTheme="minorHAnsi"/>
              <w:noProof/>
              <w:sz w:val="22"/>
              <w:lang w:eastAsia="pl-PL"/>
            </w:rPr>
          </w:pPr>
          <w:hyperlink w:anchor="_Toc46124296" w:history="1">
            <w:r w:rsidR="00AD00D3" w:rsidRPr="00DD6B6B">
              <w:rPr>
                <w:rStyle w:val="Hipercze"/>
                <w:noProof/>
              </w:rPr>
              <w:t>8.2</w:t>
            </w:r>
            <w:r w:rsidR="00AD00D3">
              <w:rPr>
                <w:rFonts w:asciiTheme="minorHAnsi" w:eastAsiaTheme="minorEastAsia" w:hAnsiTheme="minorHAnsi"/>
                <w:noProof/>
                <w:sz w:val="22"/>
                <w:lang w:eastAsia="pl-PL"/>
              </w:rPr>
              <w:tab/>
            </w:r>
            <w:r w:rsidR="00AD00D3" w:rsidRPr="00DD6B6B">
              <w:rPr>
                <w:rStyle w:val="Hipercze"/>
                <w:noProof/>
              </w:rPr>
              <w:t>Fundusz Niskoemisyjnego Transportu</w:t>
            </w:r>
            <w:r w:rsidR="00AD00D3">
              <w:rPr>
                <w:noProof/>
                <w:webHidden/>
              </w:rPr>
              <w:tab/>
            </w:r>
            <w:r w:rsidR="00AD00D3">
              <w:rPr>
                <w:noProof/>
                <w:webHidden/>
              </w:rPr>
              <w:fldChar w:fldCharType="begin"/>
            </w:r>
            <w:r w:rsidR="00AD00D3">
              <w:rPr>
                <w:noProof/>
                <w:webHidden/>
              </w:rPr>
              <w:instrText xml:space="preserve"> PAGEREF _Toc46124296 \h </w:instrText>
            </w:r>
            <w:r w:rsidR="00AD00D3">
              <w:rPr>
                <w:noProof/>
                <w:webHidden/>
              </w:rPr>
            </w:r>
            <w:r w:rsidR="00AD00D3">
              <w:rPr>
                <w:noProof/>
                <w:webHidden/>
              </w:rPr>
              <w:fldChar w:fldCharType="separate"/>
            </w:r>
            <w:r w:rsidR="00603C70">
              <w:rPr>
                <w:noProof/>
                <w:webHidden/>
              </w:rPr>
              <w:t>79</w:t>
            </w:r>
            <w:r w:rsidR="00AD00D3">
              <w:rPr>
                <w:noProof/>
                <w:webHidden/>
              </w:rPr>
              <w:fldChar w:fldCharType="end"/>
            </w:r>
          </w:hyperlink>
        </w:p>
        <w:p w14:paraId="1BE74FED" w14:textId="2742C6CA" w:rsidR="00AD00D3" w:rsidRDefault="00345BE3">
          <w:pPr>
            <w:pStyle w:val="Spistreci2"/>
            <w:rPr>
              <w:rFonts w:asciiTheme="minorHAnsi" w:eastAsiaTheme="minorEastAsia" w:hAnsiTheme="minorHAnsi"/>
              <w:noProof/>
              <w:sz w:val="22"/>
              <w:lang w:eastAsia="pl-PL"/>
            </w:rPr>
          </w:pPr>
          <w:hyperlink w:anchor="_Toc46124297" w:history="1">
            <w:r w:rsidR="00AD00D3" w:rsidRPr="00DD6B6B">
              <w:rPr>
                <w:rStyle w:val="Hipercze"/>
                <w:noProof/>
              </w:rPr>
              <w:t>8.3</w:t>
            </w:r>
            <w:r w:rsidR="00AD00D3">
              <w:rPr>
                <w:rFonts w:asciiTheme="minorHAnsi" w:eastAsiaTheme="minorEastAsia" w:hAnsiTheme="minorHAnsi"/>
                <w:noProof/>
                <w:sz w:val="22"/>
                <w:lang w:eastAsia="pl-PL"/>
              </w:rPr>
              <w:tab/>
            </w:r>
            <w:r w:rsidR="00AD00D3" w:rsidRPr="00DD6B6B">
              <w:rPr>
                <w:rStyle w:val="Hipercze"/>
                <w:noProof/>
              </w:rPr>
              <w:t>Plan zielonych inwestycji</w:t>
            </w:r>
            <w:r w:rsidR="00AD00D3">
              <w:rPr>
                <w:noProof/>
                <w:webHidden/>
              </w:rPr>
              <w:tab/>
            </w:r>
            <w:r w:rsidR="00AD00D3">
              <w:rPr>
                <w:noProof/>
                <w:webHidden/>
              </w:rPr>
              <w:fldChar w:fldCharType="begin"/>
            </w:r>
            <w:r w:rsidR="00AD00D3">
              <w:rPr>
                <w:noProof/>
                <w:webHidden/>
              </w:rPr>
              <w:instrText xml:space="preserve"> PAGEREF _Toc46124297 \h </w:instrText>
            </w:r>
            <w:r w:rsidR="00AD00D3">
              <w:rPr>
                <w:noProof/>
                <w:webHidden/>
              </w:rPr>
            </w:r>
            <w:r w:rsidR="00AD00D3">
              <w:rPr>
                <w:noProof/>
                <w:webHidden/>
              </w:rPr>
              <w:fldChar w:fldCharType="separate"/>
            </w:r>
            <w:r w:rsidR="00603C70">
              <w:rPr>
                <w:noProof/>
                <w:webHidden/>
              </w:rPr>
              <w:t>80</w:t>
            </w:r>
            <w:r w:rsidR="00AD00D3">
              <w:rPr>
                <w:noProof/>
                <w:webHidden/>
              </w:rPr>
              <w:fldChar w:fldCharType="end"/>
            </w:r>
          </w:hyperlink>
        </w:p>
        <w:p w14:paraId="13F1E64E" w14:textId="382EE9D0"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98" w:history="1">
            <w:r w:rsidR="00AD00D3" w:rsidRPr="00DD6B6B">
              <w:rPr>
                <w:rStyle w:val="Hipercze"/>
                <w:noProof/>
              </w:rPr>
              <w:t>9</w:t>
            </w:r>
            <w:r w:rsidR="00AD00D3">
              <w:rPr>
                <w:rFonts w:asciiTheme="minorHAnsi" w:eastAsiaTheme="minorEastAsia" w:hAnsiTheme="minorHAnsi"/>
                <w:noProof/>
                <w:sz w:val="22"/>
                <w:lang w:eastAsia="pl-PL"/>
              </w:rPr>
              <w:tab/>
            </w:r>
            <w:r w:rsidR="00AD00D3" w:rsidRPr="00DD6B6B">
              <w:rPr>
                <w:rStyle w:val="Hipercze"/>
                <w:noProof/>
              </w:rPr>
              <w:t>Analiza oddziaływania na środowisko, z uwzględnieniem potrzeb dotyczących łagodzenia zmian klimatu oraz odporności na klęski żywiołowe</w:t>
            </w:r>
            <w:r w:rsidR="00AD00D3">
              <w:rPr>
                <w:noProof/>
                <w:webHidden/>
              </w:rPr>
              <w:tab/>
            </w:r>
            <w:r w:rsidR="00AD00D3">
              <w:rPr>
                <w:noProof/>
                <w:webHidden/>
              </w:rPr>
              <w:fldChar w:fldCharType="begin"/>
            </w:r>
            <w:r w:rsidR="00AD00D3">
              <w:rPr>
                <w:noProof/>
                <w:webHidden/>
              </w:rPr>
              <w:instrText xml:space="preserve"> PAGEREF _Toc46124298 \h </w:instrText>
            </w:r>
            <w:r w:rsidR="00AD00D3">
              <w:rPr>
                <w:noProof/>
                <w:webHidden/>
              </w:rPr>
            </w:r>
            <w:r w:rsidR="00AD00D3">
              <w:rPr>
                <w:noProof/>
                <w:webHidden/>
              </w:rPr>
              <w:fldChar w:fldCharType="separate"/>
            </w:r>
            <w:r w:rsidR="00603C70">
              <w:rPr>
                <w:noProof/>
                <w:webHidden/>
              </w:rPr>
              <w:t>82</w:t>
            </w:r>
            <w:r w:rsidR="00AD00D3">
              <w:rPr>
                <w:noProof/>
                <w:webHidden/>
              </w:rPr>
              <w:fldChar w:fldCharType="end"/>
            </w:r>
          </w:hyperlink>
        </w:p>
        <w:p w14:paraId="421D0272" w14:textId="187885AE" w:rsidR="00AD00D3" w:rsidRDefault="00345BE3">
          <w:pPr>
            <w:pStyle w:val="Spistreci1"/>
            <w:tabs>
              <w:tab w:val="left" w:pos="851"/>
              <w:tab w:val="right" w:leader="dot" w:pos="9062"/>
            </w:tabs>
            <w:rPr>
              <w:rFonts w:asciiTheme="minorHAnsi" w:eastAsiaTheme="minorEastAsia" w:hAnsiTheme="minorHAnsi"/>
              <w:noProof/>
              <w:sz w:val="22"/>
              <w:lang w:eastAsia="pl-PL"/>
            </w:rPr>
          </w:pPr>
          <w:hyperlink w:anchor="_Toc46124299" w:history="1">
            <w:r w:rsidR="00AD00D3" w:rsidRPr="00DD6B6B">
              <w:rPr>
                <w:rStyle w:val="Hipercze"/>
                <w:noProof/>
              </w:rPr>
              <w:t>10</w:t>
            </w:r>
            <w:r w:rsidR="00AD00D3">
              <w:rPr>
                <w:rFonts w:asciiTheme="minorHAnsi" w:eastAsiaTheme="minorEastAsia" w:hAnsiTheme="minorHAnsi"/>
                <w:noProof/>
                <w:sz w:val="22"/>
                <w:lang w:eastAsia="pl-PL"/>
              </w:rPr>
              <w:tab/>
            </w:r>
            <w:r w:rsidR="00AD00D3" w:rsidRPr="00DD6B6B">
              <w:rPr>
                <w:rStyle w:val="Hipercze"/>
                <w:noProof/>
              </w:rPr>
              <w:t>Monitoring wdrażania Strategii</w:t>
            </w:r>
            <w:r w:rsidR="00AD00D3">
              <w:rPr>
                <w:noProof/>
                <w:webHidden/>
              </w:rPr>
              <w:tab/>
            </w:r>
            <w:r w:rsidR="00AD00D3">
              <w:rPr>
                <w:noProof/>
                <w:webHidden/>
              </w:rPr>
              <w:fldChar w:fldCharType="begin"/>
            </w:r>
            <w:r w:rsidR="00AD00D3">
              <w:rPr>
                <w:noProof/>
                <w:webHidden/>
              </w:rPr>
              <w:instrText xml:space="preserve"> PAGEREF _Toc46124299 \h </w:instrText>
            </w:r>
            <w:r w:rsidR="00AD00D3">
              <w:rPr>
                <w:noProof/>
                <w:webHidden/>
              </w:rPr>
            </w:r>
            <w:r w:rsidR="00AD00D3">
              <w:rPr>
                <w:noProof/>
                <w:webHidden/>
              </w:rPr>
              <w:fldChar w:fldCharType="separate"/>
            </w:r>
            <w:r w:rsidR="00603C70">
              <w:rPr>
                <w:noProof/>
                <w:webHidden/>
              </w:rPr>
              <w:t>86</w:t>
            </w:r>
            <w:r w:rsidR="00AD00D3">
              <w:rPr>
                <w:noProof/>
                <w:webHidden/>
              </w:rPr>
              <w:fldChar w:fldCharType="end"/>
            </w:r>
          </w:hyperlink>
        </w:p>
        <w:p w14:paraId="6DF3AD86" w14:textId="2641834D" w:rsidR="00AD00D3" w:rsidRDefault="00345BE3">
          <w:pPr>
            <w:pStyle w:val="Spistreci1"/>
            <w:tabs>
              <w:tab w:val="right" w:leader="dot" w:pos="9062"/>
            </w:tabs>
            <w:rPr>
              <w:rFonts w:asciiTheme="minorHAnsi" w:eastAsiaTheme="minorEastAsia" w:hAnsiTheme="minorHAnsi"/>
              <w:noProof/>
              <w:sz w:val="22"/>
              <w:lang w:eastAsia="pl-PL"/>
            </w:rPr>
          </w:pPr>
          <w:hyperlink w:anchor="_Toc46124300" w:history="1">
            <w:r w:rsidR="00AD00D3" w:rsidRPr="00DD6B6B">
              <w:rPr>
                <w:rStyle w:val="Hipercze"/>
                <w:noProof/>
              </w:rPr>
              <w:t>Spis Tabel</w:t>
            </w:r>
            <w:r w:rsidR="00AD00D3">
              <w:rPr>
                <w:noProof/>
                <w:webHidden/>
              </w:rPr>
              <w:tab/>
            </w:r>
            <w:r w:rsidR="00AD00D3">
              <w:rPr>
                <w:noProof/>
                <w:webHidden/>
              </w:rPr>
              <w:fldChar w:fldCharType="begin"/>
            </w:r>
            <w:r w:rsidR="00AD00D3">
              <w:rPr>
                <w:noProof/>
                <w:webHidden/>
              </w:rPr>
              <w:instrText xml:space="preserve"> PAGEREF _Toc46124300 \h </w:instrText>
            </w:r>
            <w:r w:rsidR="00AD00D3">
              <w:rPr>
                <w:noProof/>
                <w:webHidden/>
              </w:rPr>
            </w:r>
            <w:r w:rsidR="00AD00D3">
              <w:rPr>
                <w:noProof/>
                <w:webHidden/>
              </w:rPr>
              <w:fldChar w:fldCharType="separate"/>
            </w:r>
            <w:r w:rsidR="00603C70">
              <w:rPr>
                <w:noProof/>
                <w:webHidden/>
              </w:rPr>
              <w:t>89</w:t>
            </w:r>
            <w:r w:rsidR="00AD00D3">
              <w:rPr>
                <w:noProof/>
                <w:webHidden/>
              </w:rPr>
              <w:fldChar w:fldCharType="end"/>
            </w:r>
          </w:hyperlink>
        </w:p>
        <w:p w14:paraId="3854CCEA" w14:textId="3196C0A3" w:rsidR="00AD00D3" w:rsidRDefault="00345BE3">
          <w:pPr>
            <w:pStyle w:val="Spistreci1"/>
            <w:tabs>
              <w:tab w:val="right" w:leader="dot" w:pos="9062"/>
            </w:tabs>
            <w:rPr>
              <w:rFonts w:asciiTheme="minorHAnsi" w:eastAsiaTheme="minorEastAsia" w:hAnsiTheme="minorHAnsi"/>
              <w:noProof/>
              <w:sz w:val="22"/>
              <w:lang w:eastAsia="pl-PL"/>
            </w:rPr>
          </w:pPr>
          <w:hyperlink w:anchor="_Toc46124301" w:history="1">
            <w:r w:rsidR="00AD00D3" w:rsidRPr="00DD6B6B">
              <w:rPr>
                <w:rStyle w:val="Hipercze"/>
                <w:noProof/>
              </w:rPr>
              <w:t>Spis Rysunków</w:t>
            </w:r>
            <w:r w:rsidR="00AD00D3">
              <w:rPr>
                <w:noProof/>
                <w:webHidden/>
              </w:rPr>
              <w:tab/>
            </w:r>
            <w:r w:rsidR="00AD00D3">
              <w:rPr>
                <w:noProof/>
                <w:webHidden/>
              </w:rPr>
              <w:fldChar w:fldCharType="begin"/>
            </w:r>
            <w:r w:rsidR="00AD00D3">
              <w:rPr>
                <w:noProof/>
                <w:webHidden/>
              </w:rPr>
              <w:instrText xml:space="preserve"> PAGEREF _Toc46124301 \h </w:instrText>
            </w:r>
            <w:r w:rsidR="00AD00D3">
              <w:rPr>
                <w:noProof/>
                <w:webHidden/>
              </w:rPr>
            </w:r>
            <w:r w:rsidR="00AD00D3">
              <w:rPr>
                <w:noProof/>
                <w:webHidden/>
              </w:rPr>
              <w:fldChar w:fldCharType="separate"/>
            </w:r>
            <w:r w:rsidR="00603C70">
              <w:rPr>
                <w:noProof/>
                <w:webHidden/>
              </w:rPr>
              <w:t>89</w:t>
            </w:r>
            <w:r w:rsidR="00AD00D3">
              <w:rPr>
                <w:noProof/>
                <w:webHidden/>
              </w:rPr>
              <w:fldChar w:fldCharType="end"/>
            </w:r>
          </w:hyperlink>
        </w:p>
        <w:p w14:paraId="03119EB9" w14:textId="58FE9F61" w:rsidR="00FE37BE" w:rsidRPr="0030050D" w:rsidRDefault="0030050D" w:rsidP="0030050D">
          <w:pPr>
            <w:pStyle w:val="Spistreci1"/>
            <w:tabs>
              <w:tab w:val="right" w:leader="dot" w:pos="9062"/>
            </w:tabs>
            <w:spacing w:after="0"/>
            <w:contextualSpacing/>
            <w:rPr>
              <w:rFonts w:cs="Times New Roman"/>
              <w:sz w:val="20"/>
              <w:szCs w:val="20"/>
            </w:rPr>
          </w:pPr>
          <w:r w:rsidRPr="0030050D">
            <w:rPr>
              <w:rStyle w:val="czeindeksu"/>
              <w:sz w:val="20"/>
              <w:szCs w:val="20"/>
            </w:rPr>
            <w:fldChar w:fldCharType="end"/>
          </w:r>
        </w:p>
      </w:sdtContent>
    </w:sdt>
    <w:p w14:paraId="27468098" w14:textId="30376A9B" w:rsidR="001D6E0A" w:rsidRDefault="001D6E0A">
      <w:pPr>
        <w:spacing w:after="0" w:line="240" w:lineRule="auto"/>
        <w:jc w:val="left"/>
      </w:pPr>
      <w:r>
        <w:br w:type="page"/>
      </w:r>
    </w:p>
    <w:p w14:paraId="6F2DD725" w14:textId="3C6269EA" w:rsidR="001D6E0A" w:rsidRDefault="001D6E0A" w:rsidP="001D6E0A">
      <w:pPr>
        <w:spacing w:line="276" w:lineRule="auto"/>
        <w:jc w:val="left"/>
        <w:rPr>
          <w:i/>
          <w:smallCaps/>
        </w:rPr>
      </w:pPr>
    </w:p>
    <w:p w14:paraId="3B45D03F" w14:textId="26860A3B" w:rsidR="001D6E0A" w:rsidRDefault="001D6E0A" w:rsidP="008D2E7C">
      <w:pPr>
        <w:spacing w:line="276" w:lineRule="auto"/>
        <w:jc w:val="right"/>
        <w:rPr>
          <w:i/>
          <w:smallCaps/>
        </w:rPr>
      </w:pPr>
      <w:r>
        <w:rPr>
          <w:i/>
          <w:smallCaps/>
          <w:noProof/>
          <w:lang w:eastAsia="pl-PL"/>
        </w:rPr>
        <w:drawing>
          <wp:anchor distT="0" distB="0" distL="114300" distR="114300" simplePos="0" relativeHeight="251659264" behindDoc="0" locked="0" layoutInCell="1" allowOverlap="1" wp14:anchorId="73D1F42F" wp14:editId="4001C18F">
            <wp:simplePos x="0" y="0"/>
            <wp:positionH relativeFrom="margin">
              <wp:posOffset>117475</wp:posOffset>
            </wp:positionH>
            <wp:positionV relativeFrom="paragraph">
              <wp:posOffset>9525</wp:posOffset>
            </wp:positionV>
            <wp:extent cx="3563620" cy="1666240"/>
            <wp:effectExtent l="0" t="0" r="0" b="0"/>
            <wp:wrapSquare wrapText="bothSides"/>
            <wp:docPr id="20" name="Obraz 20" descr="Obraz zawierający czerwony, znak, rysunek,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łońsk.png"/>
                    <pic:cNvPicPr/>
                  </pic:nvPicPr>
                  <pic:blipFill>
                    <a:blip r:embed="rId10">
                      <a:extLst>
                        <a:ext uri="{28A0092B-C50C-407E-A947-70E740481C1C}">
                          <a14:useLocalDpi xmlns:a14="http://schemas.microsoft.com/office/drawing/2010/main" val="0"/>
                        </a:ext>
                      </a:extLst>
                    </a:blip>
                    <a:stretch>
                      <a:fillRect/>
                    </a:stretch>
                  </pic:blipFill>
                  <pic:spPr>
                    <a:xfrm>
                      <a:off x="0" y="0"/>
                      <a:ext cx="3563620" cy="1666240"/>
                    </a:xfrm>
                    <a:prstGeom prst="rect">
                      <a:avLst/>
                    </a:prstGeom>
                  </pic:spPr>
                </pic:pic>
              </a:graphicData>
            </a:graphic>
            <wp14:sizeRelH relativeFrom="margin">
              <wp14:pctWidth>0</wp14:pctWidth>
            </wp14:sizeRelH>
            <wp14:sizeRelV relativeFrom="margin">
              <wp14:pctHeight>0</wp14:pctHeight>
            </wp14:sizeRelV>
          </wp:anchor>
        </w:drawing>
      </w:r>
    </w:p>
    <w:p w14:paraId="04649158" w14:textId="6AFFD7B1" w:rsidR="001D6E0A" w:rsidRDefault="001D6E0A" w:rsidP="008D2E7C">
      <w:pPr>
        <w:spacing w:line="276" w:lineRule="auto"/>
        <w:jc w:val="right"/>
        <w:rPr>
          <w:i/>
          <w:smallCaps/>
        </w:rPr>
      </w:pPr>
    </w:p>
    <w:p w14:paraId="74028434" w14:textId="1F96B61B" w:rsidR="001D6E0A" w:rsidRDefault="001D6E0A" w:rsidP="008D2E7C">
      <w:pPr>
        <w:spacing w:line="276" w:lineRule="auto"/>
        <w:jc w:val="right"/>
        <w:rPr>
          <w:i/>
          <w:smallCaps/>
        </w:rPr>
      </w:pPr>
    </w:p>
    <w:p w14:paraId="73D4DCFB" w14:textId="482E8BB5" w:rsidR="001D6E0A" w:rsidRDefault="001D6E0A" w:rsidP="008D2E7C">
      <w:pPr>
        <w:spacing w:line="276" w:lineRule="auto"/>
        <w:jc w:val="right"/>
        <w:rPr>
          <w:i/>
          <w:smallCaps/>
        </w:rPr>
      </w:pPr>
    </w:p>
    <w:p w14:paraId="3CB288C7" w14:textId="283614F5" w:rsidR="001D6E0A" w:rsidRDefault="001D6E0A" w:rsidP="008D2E7C">
      <w:pPr>
        <w:spacing w:line="276" w:lineRule="auto"/>
        <w:jc w:val="right"/>
        <w:rPr>
          <w:i/>
          <w:smallCaps/>
        </w:rPr>
      </w:pPr>
    </w:p>
    <w:p w14:paraId="3DCECC9A" w14:textId="77777777" w:rsidR="001D6E0A" w:rsidRDefault="001D6E0A" w:rsidP="008D2E7C">
      <w:pPr>
        <w:spacing w:line="276" w:lineRule="auto"/>
        <w:jc w:val="right"/>
        <w:rPr>
          <w:i/>
          <w:smallCaps/>
        </w:rPr>
      </w:pPr>
    </w:p>
    <w:p w14:paraId="34B76890" w14:textId="0052D290" w:rsidR="008D2E7C" w:rsidRPr="007937D5" w:rsidRDefault="008D2E7C" w:rsidP="008D2E7C">
      <w:pPr>
        <w:spacing w:line="276" w:lineRule="auto"/>
        <w:jc w:val="right"/>
        <w:rPr>
          <w:i/>
          <w:smallCaps/>
        </w:rPr>
      </w:pPr>
      <w:r w:rsidRPr="007937D5">
        <w:rPr>
          <w:i/>
          <w:smallCaps/>
        </w:rPr>
        <w:t xml:space="preserve">Niniejszy materiał został sfinansowany </w:t>
      </w:r>
    </w:p>
    <w:p w14:paraId="7B3337A6" w14:textId="77777777" w:rsidR="008D2E7C" w:rsidRPr="007937D5" w:rsidRDefault="008D2E7C" w:rsidP="008D2E7C">
      <w:pPr>
        <w:spacing w:line="276" w:lineRule="auto"/>
        <w:jc w:val="right"/>
        <w:rPr>
          <w:i/>
          <w:smallCaps/>
        </w:rPr>
      </w:pPr>
      <w:r w:rsidRPr="007937D5">
        <w:rPr>
          <w:i/>
          <w:smallCaps/>
        </w:rPr>
        <w:t xml:space="preserve">ze środków Narodowego Funduszu Ochrony </w:t>
      </w:r>
    </w:p>
    <w:p w14:paraId="76EAC540" w14:textId="77777777" w:rsidR="008D2E7C" w:rsidRPr="007937D5" w:rsidRDefault="008D2E7C" w:rsidP="008D2E7C">
      <w:pPr>
        <w:spacing w:line="276" w:lineRule="auto"/>
        <w:jc w:val="right"/>
        <w:rPr>
          <w:i/>
          <w:smallCaps/>
        </w:rPr>
      </w:pPr>
      <w:r w:rsidRPr="007937D5">
        <w:rPr>
          <w:i/>
          <w:smallCaps/>
        </w:rPr>
        <w:t xml:space="preserve">Środowiska i Gospodarki Wodnej. </w:t>
      </w:r>
    </w:p>
    <w:p w14:paraId="279E2276" w14:textId="77777777" w:rsidR="008D2E7C" w:rsidRPr="007937D5" w:rsidRDefault="008D2E7C" w:rsidP="008D2E7C">
      <w:pPr>
        <w:spacing w:line="276" w:lineRule="auto"/>
        <w:jc w:val="right"/>
        <w:rPr>
          <w:i/>
          <w:smallCaps/>
        </w:rPr>
      </w:pPr>
      <w:r w:rsidRPr="007937D5">
        <w:rPr>
          <w:i/>
          <w:smallCaps/>
        </w:rPr>
        <w:t xml:space="preserve">Za jego treść odpowiada wyłącznie </w:t>
      </w:r>
    </w:p>
    <w:p w14:paraId="789CC63B" w14:textId="375C4C8A" w:rsidR="008D2E7C" w:rsidRPr="00A57ED4" w:rsidRDefault="00931B88" w:rsidP="008D2E7C">
      <w:pPr>
        <w:spacing w:line="276" w:lineRule="auto"/>
        <w:jc w:val="right"/>
        <w:rPr>
          <w:i/>
        </w:rPr>
      </w:pPr>
      <w:r>
        <w:rPr>
          <w:i/>
          <w:smallCaps/>
        </w:rPr>
        <w:t xml:space="preserve">Gmina </w:t>
      </w:r>
      <w:r w:rsidR="001D6E0A">
        <w:rPr>
          <w:i/>
          <w:smallCaps/>
        </w:rPr>
        <w:t>Miasto</w:t>
      </w:r>
      <w:r w:rsidR="008D2E7C">
        <w:rPr>
          <w:i/>
          <w:smallCaps/>
        </w:rPr>
        <w:t xml:space="preserve"> Płońsk</w:t>
      </w:r>
    </w:p>
    <w:p w14:paraId="316DBC92" w14:textId="77777777" w:rsidR="008D2E7C" w:rsidRDefault="008D2E7C" w:rsidP="008D2E7C">
      <w:pPr>
        <w:spacing w:line="259" w:lineRule="auto"/>
        <w:rPr>
          <w:i/>
          <w:smallCaps/>
        </w:rPr>
      </w:pPr>
      <w:r>
        <w:rPr>
          <w:i/>
          <w:noProof/>
          <w:sz w:val="20"/>
          <w:szCs w:val="20"/>
          <w:lang w:eastAsia="pl-PL"/>
        </w:rPr>
        <w:drawing>
          <wp:anchor distT="0" distB="0" distL="114300" distR="114300" simplePos="0" relativeHeight="251658240" behindDoc="1" locked="0" layoutInCell="1" allowOverlap="1" wp14:anchorId="25CC784A" wp14:editId="1E6B6BAF">
            <wp:simplePos x="0" y="0"/>
            <wp:positionH relativeFrom="margin">
              <wp:posOffset>3855085</wp:posOffset>
            </wp:positionH>
            <wp:positionV relativeFrom="paragraph">
              <wp:posOffset>241300</wp:posOffset>
            </wp:positionV>
            <wp:extent cx="1954193" cy="807720"/>
            <wp:effectExtent l="0" t="0" r="8255" b="0"/>
            <wp:wrapNone/>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FOŚ.jpg"/>
                    <pic:cNvPicPr/>
                  </pic:nvPicPr>
                  <pic:blipFill>
                    <a:blip r:embed="rId11">
                      <a:extLst>
                        <a:ext uri="{28A0092B-C50C-407E-A947-70E740481C1C}">
                          <a14:useLocalDpi xmlns:a14="http://schemas.microsoft.com/office/drawing/2010/main" val="0"/>
                        </a:ext>
                      </a:extLst>
                    </a:blip>
                    <a:stretch>
                      <a:fillRect/>
                    </a:stretch>
                  </pic:blipFill>
                  <pic:spPr>
                    <a:xfrm>
                      <a:off x="0" y="0"/>
                      <a:ext cx="1954193" cy="807720"/>
                    </a:xfrm>
                    <a:prstGeom prst="rect">
                      <a:avLst/>
                    </a:prstGeom>
                  </pic:spPr>
                </pic:pic>
              </a:graphicData>
            </a:graphic>
            <wp14:sizeRelH relativeFrom="page">
              <wp14:pctWidth>0</wp14:pctWidth>
            </wp14:sizeRelH>
            <wp14:sizeRelV relativeFrom="page">
              <wp14:pctHeight>0</wp14:pctHeight>
            </wp14:sizeRelV>
          </wp:anchor>
        </w:drawing>
      </w:r>
    </w:p>
    <w:p w14:paraId="59E7FFAF" w14:textId="77777777" w:rsidR="008D2E7C" w:rsidRDefault="008D2E7C" w:rsidP="008D2E7C">
      <w:pPr>
        <w:spacing w:line="259" w:lineRule="auto"/>
        <w:rPr>
          <w:i/>
          <w:smallCaps/>
        </w:rPr>
      </w:pPr>
    </w:p>
    <w:p w14:paraId="3448C3D4" w14:textId="77777777" w:rsidR="008D2E7C" w:rsidRDefault="008D2E7C" w:rsidP="008D2E7C">
      <w:pPr>
        <w:spacing w:line="259" w:lineRule="auto"/>
        <w:rPr>
          <w:i/>
          <w:smallCaps/>
        </w:rPr>
      </w:pPr>
    </w:p>
    <w:p w14:paraId="668D5B07" w14:textId="77777777" w:rsidR="008D2E7C" w:rsidRDefault="008D2E7C" w:rsidP="008D2E7C">
      <w:pPr>
        <w:spacing w:line="259" w:lineRule="auto"/>
        <w:rPr>
          <w:i/>
          <w:smallCaps/>
        </w:rPr>
      </w:pPr>
    </w:p>
    <w:p w14:paraId="57EA1287" w14:textId="77777777" w:rsidR="008D2E7C" w:rsidRDefault="008D2E7C" w:rsidP="008D2E7C">
      <w:pPr>
        <w:spacing w:line="259" w:lineRule="auto"/>
        <w:rPr>
          <w:i/>
          <w:smallCaps/>
        </w:rPr>
      </w:pPr>
    </w:p>
    <w:p w14:paraId="21B5E5A9" w14:textId="77777777" w:rsidR="008D2E7C" w:rsidRDefault="008D2E7C">
      <w:pPr>
        <w:spacing w:after="0" w:line="240" w:lineRule="auto"/>
        <w:jc w:val="left"/>
      </w:pPr>
      <w:bookmarkStart w:id="0" w:name="_GoBack"/>
      <w:bookmarkEnd w:id="0"/>
    </w:p>
    <w:p w14:paraId="3CDD93FD" w14:textId="77777777" w:rsidR="008D2E7C" w:rsidRDefault="008D2E7C">
      <w:pPr>
        <w:spacing w:after="0" w:line="240" w:lineRule="auto"/>
        <w:jc w:val="left"/>
      </w:pPr>
    </w:p>
    <w:p w14:paraId="140002EC" w14:textId="77777777" w:rsidR="008D2E7C" w:rsidRDefault="008D2E7C">
      <w:pPr>
        <w:spacing w:after="0" w:line="240" w:lineRule="auto"/>
        <w:jc w:val="left"/>
      </w:pPr>
    </w:p>
    <w:p w14:paraId="534194A1" w14:textId="77777777" w:rsidR="008D2E7C" w:rsidRDefault="008D2E7C">
      <w:pPr>
        <w:spacing w:after="0" w:line="240" w:lineRule="auto"/>
        <w:jc w:val="left"/>
      </w:pPr>
    </w:p>
    <w:p w14:paraId="41B9E67F" w14:textId="5F7CD699" w:rsidR="008D2E7C" w:rsidRDefault="008D2E7C">
      <w:pPr>
        <w:spacing w:after="0" w:line="240" w:lineRule="auto"/>
        <w:jc w:val="left"/>
        <w:rPr>
          <w:rFonts w:eastAsia="Times New Roman" w:cs="Times New Roman"/>
          <w:b/>
          <w:bCs/>
          <w:smallCaps/>
          <w:color w:val="2F5496" w:themeColor="accent1" w:themeShade="BF"/>
          <w:kern w:val="2"/>
          <w:sz w:val="32"/>
          <w:lang w:eastAsia="pl-PL"/>
          <w14:shadow w14:blurRad="63500" w14:dist="50800" w14:dir="18900000" w14:sx="0" w14:sy="0" w14:kx="0" w14:ky="0" w14:algn="none">
            <w14:srgbClr w14:val="000000">
              <w14:alpha w14:val="50000"/>
            </w14:srgbClr>
          </w14:shadow>
        </w:rPr>
      </w:pPr>
      <w:r>
        <w:br w:type="page"/>
      </w:r>
    </w:p>
    <w:p w14:paraId="45D7CF8F" w14:textId="0A217CB5" w:rsidR="00FE37BE" w:rsidRDefault="0030050D">
      <w:pPr>
        <w:pStyle w:val="Nagwek1"/>
        <w:numPr>
          <w:ilvl w:val="0"/>
          <w:numId w:val="0"/>
        </w:numPr>
        <w:spacing w:before="280"/>
        <w:ind w:left="432"/>
      </w:pPr>
      <w:bookmarkStart w:id="1" w:name="_Toc46124246"/>
      <w:r>
        <w:lastRenderedPageBreak/>
        <w:t>Wstęp</w:t>
      </w:r>
      <w:bookmarkEnd w:id="1"/>
    </w:p>
    <w:p w14:paraId="7615C4C3" w14:textId="41A7C414" w:rsidR="00A06D7A" w:rsidRPr="00A06D7A" w:rsidRDefault="00A06D7A" w:rsidP="00A06D7A">
      <w:pPr>
        <w:ind w:firstLine="432"/>
        <w:rPr>
          <w:rFonts w:cs="Times New Roman"/>
        </w:rPr>
      </w:pPr>
      <w:r w:rsidRPr="00A06D7A">
        <w:rPr>
          <w:rFonts w:cs="Times New Roman"/>
        </w:rPr>
        <w:t xml:space="preserve">Postępująca elektryfikacja w transporcie osobowym i publicznym jest przyszłością. Zarówno w Europie Zachodniej, jak i w Polsce pojazdy zasilane energią </w:t>
      </w:r>
      <w:r w:rsidRPr="006E3515">
        <w:rPr>
          <w:rFonts w:cs="Times New Roman"/>
        </w:rPr>
        <w:t>elektryczną stają się</w:t>
      </w:r>
      <w:r w:rsidR="006E3515" w:rsidRPr="00F23A3D">
        <w:rPr>
          <w:rFonts w:cs="Times New Roman"/>
        </w:rPr>
        <w:t xml:space="preserve"> coraz bardziej dostępne dla szerszej rzeszy klientów</w:t>
      </w:r>
      <w:r w:rsidRPr="006E3515">
        <w:rPr>
          <w:rFonts w:cs="Times New Roman"/>
        </w:rPr>
        <w:t>. Stawia</w:t>
      </w:r>
      <w:r w:rsidRPr="00A06D7A">
        <w:rPr>
          <w:rFonts w:cs="Times New Roman"/>
        </w:rPr>
        <w:t xml:space="preserve"> to przed organami władzy centralnej i lokalnej szereg wyzwań, którym niniejsza strategia ma odpowiadać. </w:t>
      </w:r>
    </w:p>
    <w:p w14:paraId="3C2A73DC" w14:textId="3EB462B9" w:rsidR="00A06D7A" w:rsidRPr="00A06D7A" w:rsidRDefault="00A06D7A" w:rsidP="00A06D7A">
      <w:pPr>
        <w:ind w:firstLine="432"/>
        <w:rPr>
          <w:rFonts w:cs="Times New Roman"/>
        </w:rPr>
      </w:pPr>
      <w:r w:rsidRPr="00A06D7A">
        <w:rPr>
          <w:rFonts w:cs="Times New Roman"/>
        </w:rPr>
        <w:t>11 stycznia 2018 roku została uchwalona przez Sejm ustawa o elektromobilności i paliwach alternatywnych. Nowe regulacje przez nią wprowadzone służą rozwojowi transportu zarówno nisko- jak i zeroemisyjnego oraz zastosowaniu paliw alternatywnych. Ustawa wskazuje na polskie samorządy jako na ważnych uczestników zmian związanych z rozwojem elektromobilności i nakłada na nie szereg zobowiązań.</w:t>
      </w:r>
    </w:p>
    <w:p w14:paraId="1D746817" w14:textId="1F621893" w:rsidR="00FE37BE" w:rsidRPr="00A06D7A" w:rsidRDefault="00A06D7A" w:rsidP="00A06D7A">
      <w:pPr>
        <w:ind w:firstLine="432"/>
        <w:rPr>
          <w:rFonts w:cs="Times New Roman"/>
        </w:rPr>
      </w:pPr>
      <w:r>
        <w:rPr>
          <w:rFonts w:cs="Times New Roman"/>
        </w:rPr>
        <w:t>Gmina Miasto Płońsk</w:t>
      </w:r>
      <w:r w:rsidRPr="00A06D7A">
        <w:rPr>
          <w:rFonts w:cs="Times New Roman"/>
        </w:rPr>
        <w:t>, mając na uwadze powyższe oraz oczekiwania lokalnej społeczności w zakresie transportu niskoemisyjnego, opracował</w:t>
      </w:r>
      <w:r w:rsidR="006E3515">
        <w:rPr>
          <w:rFonts w:cs="Times New Roman"/>
        </w:rPr>
        <w:t>a</w:t>
      </w:r>
      <w:r w:rsidRPr="00A06D7A">
        <w:rPr>
          <w:rFonts w:cs="Times New Roman"/>
        </w:rPr>
        <w:t xml:space="preserve"> strategię rozwoju elektromobilności. Powyższy dokument powstał przy współpracy z </w:t>
      </w:r>
      <w:r>
        <w:rPr>
          <w:rFonts w:cs="Times New Roman"/>
        </w:rPr>
        <w:t xml:space="preserve">przedstawicielami </w:t>
      </w:r>
      <w:r w:rsidRPr="00A06D7A">
        <w:rPr>
          <w:rFonts w:cs="Times New Roman"/>
        </w:rPr>
        <w:t>samorząd</w:t>
      </w:r>
      <w:r>
        <w:rPr>
          <w:rFonts w:cs="Times New Roman"/>
        </w:rPr>
        <w:t>u</w:t>
      </w:r>
      <w:r w:rsidRPr="00A06D7A">
        <w:rPr>
          <w:rFonts w:cs="Times New Roman"/>
        </w:rPr>
        <w:t xml:space="preserve"> lokaln</w:t>
      </w:r>
      <w:r>
        <w:rPr>
          <w:rFonts w:cs="Times New Roman"/>
        </w:rPr>
        <w:t>ego, jednostek podległych</w:t>
      </w:r>
      <w:r w:rsidRPr="00A06D7A">
        <w:rPr>
          <w:rFonts w:cs="Times New Roman"/>
        </w:rPr>
        <w:t xml:space="preserve">, a także z mieszkańcami </w:t>
      </w:r>
      <w:r>
        <w:rPr>
          <w:rFonts w:cs="Times New Roman"/>
        </w:rPr>
        <w:t>Gminy Miasto Płońsk</w:t>
      </w:r>
      <w:r w:rsidRPr="00A06D7A">
        <w:rPr>
          <w:rFonts w:cs="Times New Roman"/>
        </w:rPr>
        <w:t>. Realizacja zawartych w</w:t>
      </w:r>
      <w:r>
        <w:rPr>
          <w:rFonts w:cs="Times New Roman"/>
        </w:rPr>
        <w:t> </w:t>
      </w:r>
      <w:r w:rsidRPr="00A06D7A">
        <w:rPr>
          <w:rFonts w:cs="Times New Roman"/>
        </w:rPr>
        <w:t xml:space="preserve">opracowaniu celów i zadań pozwoli na upowszechnienie pojazdów nisko i zeroemisyjnych wśród lokalnej społeczności. Dodatkowo Strategia ma za zadanie wskazanie kierunków działań w transporcie, które pozwolą na znaczącą poprawę jakości środowiska na terenie </w:t>
      </w:r>
      <w:r w:rsidR="006232BD">
        <w:rPr>
          <w:rFonts w:cs="Times New Roman"/>
        </w:rPr>
        <w:t>gminy</w:t>
      </w:r>
      <w:r w:rsidRPr="00A06D7A">
        <w:rPr>
          <w:rFonts w:cs="Times New Roman"/>
        </w:rPr>
        <w:t>, co z</w:t>
      </w:r>
      <w:r>
        <w:rPr>
          <w:rFonts w:cs="Times New Roman"/>
        </w:rPr>
        <w:t> </w:t>
      </w:r>
      <w:r w:rsidRPr="00A06D7A">
        <w:rPr>
          <w:rFonts w:cs="Times New Roman"/>
        </w:rPr>
        <w:t>kolei przełoży się na zwiększenie jakości transportu lokalnego oraz pozytywnie wpłynie na wizerunek lokalny</w:t>
      </w:r>
      <w:r w:rsidR="006E3515">
        <w:rPr>
          <w:rFonts w:cs="Times New Roman"/>
        </w:rPr>
        <w:t>, regionalny</w:t>
      </w:r>
      <w:r w:rsidRPr="00A06D7A">
        <w:rPr>
          <w:rFonts w:cs="Times New Roman"/>
        </w:rPr>
        <w:t xml:space="preserve"> i ogólnopolski.</w:t>
      </w:r>
    </w:p>
    <w:p w14:paraId="15CA0942" w14:textId="3F8AAB6F" w:rsidR="00FE37BE" w:rsidRDefault="0030050D" w:rsidP="00E85A8F">
      <w:pPr>
        <w:pStyle w:val="Nagwek1"/>
        <w:numPr>
          <w:ilvl w:val="0"/>
          <w:numId w:val="2"/>
        </w:numPr>
        <w:spacing w:before="100"/>
      </w:pPr>
      <w:bookmarkStart w:id="2" w:name="_Toc46124247"/>
      <w:r>
        <w:t>Cel i zakres opracowania</w:t>
      </w:r>
      <w:bookmarkEnd w:id="2"/>
    </w:p>
    <w:p w14:paraId="7C59E8EE" w14:textId="77777777" w:rsidR="0001407D" w:rsidRPr="00FE427F" w:rsidRDefault="0001407D" w:rsidP="0001407D">
      <w:pPr>
        <w:ind w:firstLine="432"/>
        <w:rPr>
          <w:rFonts w:cs="Times New Roman"/>
        </w:rPr>
      </w:pPr>
      <w:r w:rsidRPr="00FE427F">
        <w:rPr>
          <w:rFonts w:cs="Times New Roman"/>
        </w:rPr>
        <w:t xml:space="preserve">Opracowana Strategia </w:t>
      </w:r>
      <w:r>
        <w:rPr>
          <w:rFonts w:cs="Times New Roman"/>
        </w:rPr>
        <w:t>r</w:t>
      </w:r>
      <w:r w:rsidRPr="00FE427F">
        <w:rPr>
          <w:rFonts w:cs="Times New Roman"/>
        </w:rPr>
        <w:t xml:space="preserve">ozwoju </w:t>
      </w:r>
      <w:r>
        <w:rPr>
          <w:rFonts w:cs="Times New Roman"/>
        </w:rPr>
        <w:t>e</w:t>
      </w:r>
      <w:r w:rsidRPr="00FE427F">
        <w:rPr>
          <w:rFonts w:cs="Times New Roman"/>
        </w:rPr>
        <w:t xml:space="preserve">lektromobilności </w:t>
      </w:r>
      <w:r>
        <w:rPr>
          <w:rFonts w:cs="Times New Roman"/>
        </w:rPr>
        <w:t xml:space="preserve">dla </w:t>
      </w:r>
      <w:r w:rsidRPr="00FE427F">
        <w:rPr>
          <w:rFonts w:cs="Times New Roman"/>
        </w:rPr>
        <w:t xml:space="preserve">Gminy Miasto Płońsk stanowi odpowiedź na potrzebę zrównoważonego rozwoju sektora transportu nastawionego na wykorzystanie pojazdów zeroemisyjnych </w:t>
      </w:r>
      <w:r>
        <w:rPr>
          <w:rFonts w:cs="Times New Roman"/>
        </w:rPr>
        <w:t xml:space="preserve">i niskoemisyjnych </w:t>
      </w:r>
      <w:r w:rsidRPr="00FE427F">
        <w:rPr>
          <w:rFonts w:cs="Times New Roman"/>
        </w:rPr>
        <w:t xml:space="preserve">w Polsce, a także prowadzoną politykę klimatyczno-transportową na szczeblu Unii Europejskiej i kraju. Przyjęty plan i jego realizacja pozwolą obok usprawnienia ruchu lokalnego na ograniczenie niskiej emisji i poziomu hałasu generowanego przez sektor transportowy w mieście. </w:t>
      </w:r>
    </w:p>
    <w:p w14:paraId="2049F2E4" w14:textId="77777777" w:rsidR="0001407D" w:rsidRPr="00FE427F" w:rsidRDefault="0001407D" w:rsidP="0001407D">
      <w:pPr>
        <w:rPr>
          <w:rFonts w:cs="Times New Roman"/>
        </w:rPr>
      </w:pPr>
      <w:r w:rsidRPr="00FE427F">
        <w:rPr>
          <w:rFonts w:cs="Times New Roman"/>
        </w:rPr>
        <w:t>Głównym celem strategii jest stworzenia warunków do rozwoju elektromobilności na terenie Gminy Miasto Płońsk. Jako cele szczegółowe określono:</w:t>
      </w:r>
    </w:p>
    <w:p w14:paraId="4FF7D531" w14:textId="77777777" w:rsidR="0001407D" w:rsidRPr="00DC4CFE" w:rsidRDefault="0001407D" w:rsidP="00DC4CFE">
      <w:pPr>
        <w:pStyle w:val="Akapitzlist"/>
        <w:numPr>
          <w:ilvl w:val="0"/>
          <w:numId w:val="37"/>
        </w:numPr>
        <w:ind w:left="709" w:hanging="425"/>
        <w:rPr>
          <w:rFonts w:cs="Times New Roman"/>
        </w:rPr>
      </w:pPr>
      <w:r w:rsidRPr="00DC4CFE">
        <w:rPr>
          <w:rFonts w:cs="Times New Roman"/>
        </w:rPr>
        <w:t>rozwój transportu publicznego w oparciu o technologie elektromobilne i niskoemisyjne,</w:t>
      </w:r>
    </w:p>
    <w:p w14:paraId="71BA93C3" w14:textId="77777777" w:rsidR="0001407D" w:rsidRPr="00DC4CFE" w:rsidRDefault="0001407D" w:rsidP="00DC4CFE">
      <w:pPr>
        <w:pStyle w:val="Akapitzlist"/>
        <w:numPr>
          <w:ilvl w:val="0"/>
          <w:numId w:val="37"/>
        </w:numPr>
        <w:ind w:left="709" w:hanging="425"/>
        <w:rPr>
          <w:rFonts w:cs="Times New Roman"/>
        </w:rPr>
      </w:pPr>
      <w:r w:rsidRPr="00DC4CFE">
        <w:rPr>
          <w:rFonts w:cs="Times New Roman"/>
        </w:rPr>
        <w:t>wdrożenie działań umożliwiających ograniczenie emisji zanieczyszczeń do powietrza,</w:t>
      </w:r>
    </w:p>
    <w:p w14:paraId="1DC38D50" w14:textId="77777777" w:rsidR="0001407D" w:rsidRPr="00DC4CFE" w:rsidRDefault="0001407D" w:rsidP="00DC4CFE">
      <w:pPr>
        <w:pStyle w:val="Akapitzlist"/>
        <w:numPr>
          <w:ilvl w:val="0"/>
          <w:numId w:val="37"/>
        </w:numPr>
        <w:ind w:left="709" w:hanging="425"/>
        <w:rPr>
          <w:rFonts w:cs="Times New Roman"/>
        </w:rPr>
      </w:pPr>
      <w:r w:rsidRPr="00DC4CFE">
        <w:rPr>
          <w:rFonts w:cs="Times New Roman"/>
        </w:rPr>
        <w:t>rozwój infrastruktury rowerowej i elektrorowerowej,</w:t>
      </w:r>
    </w:p>
    <w:p w14:paraId="7210F812" w14:textId="77777777" w:rsidR="0001407D" w:rsidRPr="00DC4CFE" w:rsidRDefault="0001407D" w:rsidP="00DC4CFE">
      <w:pPr>
        <w:pStyle w:val="Akapitzlist"/>
        <w:numPr>
          <w:ilvl w:val="0"/>
          <w:numId w:val="37"/>
        </w:numPr>
        <w:ind w:left="709" w:hanging="425"/>
        <w:rPr>
          <w:rFonts w:cs="Times New Roman"/>
        </w:rPr>
      </w:pPr>
      <w:r w:rsidRPr="00DC4CFE">
        <w:rPr>
          <w:rFonts w:cs="Times New Roman"/>
        </w:rPr>
        <w:lastRenderedPageBreak/>
        <w:t>wykorzystanie technologii informacyjno-komunikacyjnych wspomagających interaktywność i wydajność infrastruktury lokalnej i jej komponentów składowych – smart city.</w:t>
      </w:r>
    </w:p>
    <w:p w14:paraId="1009CBB8" w14:textId="77777777" w:rsidR="0001407D" w:rsidRPr="00FE427F" w:rsidRDefault="0001407D" w:rsidP="0001407D">
      <w:pPr>
        <w:rPr>
          <w:rFonts w:cs="Times New Roman"/>
        </w:rPr>
      </w:pPr>
      <w:r w:rsidRPr="00FE427F">
        <w:rPr>
          <w:rFonts w:cs="Times New Roman"/>
        </w:rPr>
        <w:t>Potrzeba opracowania i wdrożenia strategii wynika ze zdiagnozowanych przesłanek, które wskazują na potrzebę:</w:t>
      </w:r>
    </w:p>
    <w:p w14:paraId="62D90B03" w14:textId="77777777" w:rsidR="0001407D" w:rsidRPr="00DC4CFE" w:rsidRDefault="0001407D" w:rsidP="00DC4CFE">
      <w:pPr>
        <w:pStyle w:val="Akapitzlist"/>
        <w:numPr>
          <w:ilvl w:val="0"/>
          <w:numId w:val="35"/>
        </w:numPr>
        <w:ind w:left="709" w:hanging="425"/>
        <w:rPr>
          <w:rFonts w:cs="Times New Roman"/>
        </w:rPr>
      </w:pPr>
      <w:r w:rsidRPr="00DC4CFE">
        <w:rPr>
          <w:rFonts w:cs="Times New Roman"/>
        </w:rPr>
        <w:t>ograniczenia emisji zanieczyszczeń do powietrza,</w:t>
      </w:r>
    </w:p>
    <w:p w14:paraId="3B8862A2" w14:textId="77777777" w:rsidR="0001407D" w:rsidRPr="00DC4CFE" w:rsidRDefault="0001407D" w:rsidP="00DC4CFE">
      <w:pPr>
        <w:pStyle w:val="Akapitzlist"/>
        <w:numPr>
          <w:ilvl w:val="0"/>
          <w:numId w:val="35"/>
        </w:numPr>
        <w:ind w:left="709" w:hanging="425"/>
        <w:rPr>
          <w:rFonts w:cs="Times New Roman"/>
        </w:rPr>
      </w:pPr>
      <w:r w:rsidRPr="00DC4CFE">
        <w:rPr>
          <w:rFonts w:cs="Times New Roman"/>
        </w:rPr>
        <w:t>poprawy klimatu akustycznego,</w:t>
      </w:r>
    </w:p>
    <w:p w14:paraId="7A3CB3F2" w14:textId="77777777" w:rsidR="0001407D" w:rsidRPr="00DC4CFE" w:rsidRDefault="0001407D" w:rsidP="00DC4CFE">
      <w:pPr>
        <w:pStyle w:val="Akapitzlist"/>
        <w:numPr>
          <w:ilvl w:val="0"/>
          <w:numId w:val="35"/>
        </w:numPr>
        <w:ind w:left="709" w:hanging="425"/>
        <w:rPr>
          <w:rFonts w:cs="Times New Roman"/>
        </w:rPr>
      </w:pPr>
      <w:r w:rsidRPr="00DC4CFE">
        <w:rPr>
          <w:rFonts w:cs="Times New Roman"/>
        </w:rPr>
        <w:t>kontynuacji zrównoważonego rozwoju gospodarczego w oparciu o nowoczesne technologie,</w:t>
      </w:r>
    </w:p>
    <w:p w14:paraId="05D0359E" w14:textId="77777777" w:rsidR="0001407D" w:rsidRPr="00DC4CFE" w:rsidRDefault="0001407D" w:rsidP="00DC4CFE">
      <w:pPr>
        <w:pStyle w:val="Akapitzlist"/>
        <w:numPr>
          <w:ilvl w:val="0"/>
          <w:numId w:val="35"/>
        </w:numPr>
        <w:ind w:left="709" w:hanging="425"/>
        <w:rPr>
          <w:rFonts w:cs="Times New Roman"/>
        </w:rPr>
      </w:pPr>
      <w:r w:rsidRPr="00DC4CFE">
        <w:rPr>
          <w:rFonts w:cs="Times New Roman"/>
        </w:rPr>
        <w:t>koordynacji działań związanych z rozwojem infrastruktury transportowej.</w:t>
      </w:r>
    </w:p>
    <w:p w14:paraId="1FA594B0" w14:textId="77777777" w:rsidR="0001407D" w:rsidRPr="00FE427F" w:rsidRDefault="0001407D" w:rsidP="0001407D">
      <w:pPr>
        <w:rPr>
          <w:rFonts w:cs="Times New Roman"/>
        </w:rPr>
      </w:pPr>
      <w:r w:rsidRPr="00FE427F">
        <w:rPr>
          <w:rFonts w:cs="Times New Roman"/>
        </w:rPr>
        <w:t>Zakres opracowania obejmuje m.in.:</w:t>
      </w:r>
    </w:p>
    <w:p w14:paraId="2E45F6CF" w14:textId="77777777" w:rsidR="0001407D" w:rsidRPr="00FE427F" w:rsidRDefault="0001407D" w:rsidP="00DC4CFE">
      <w:pPr>
        <w:pStyle w:val="Akapitzlist"/>
        <w:numPr>
          <w:ilvl w:val="0"/>
          <w:numId w:val="34"/>
        </w:numPr>
        <w:rPr>
          <w:rFonts w:cs="Times New Roman"/>
        </w:rPr>
      </w:pPr>
      <w:r w:rsidRPr="00FE427F">
        <w:rPr>
          <w:rFonts w:cs="Times New Roman"/>
        </w:rPr>
        <w:t>charakterystykę Gminy Miasto Płońsk,</w:t>
      </w:r>
    </w:p>
    <w:p w14:paraId="4D1A38FE" w14:textId="77777777" w:rsidR="0001407D" w:rsidRPr="00FE427F" w:rsidRDefault="0001407D" w:rsidP="00DC4CFE">
      <w:pPr>
        <w:pStyle w:val="Akapitzlist"/>
        <w:numPr>
          <w:ilvl w:val="0"/>
          <w:numId w:val="34"/>
        </w:numPr>
        <w:rPr>
          <w:rFonts w:cs="Times New Roman"/>
        </w:rPr>
      </w:pPr>
      <w:r w:rsidRPr="00FE427F">
        <w:rPr>
          <w:rFonts w:cs="Times New Roman"/>
        </w:rPr>
        <w:t>analizę stanu jakości powietrza,</w:t>
      </w:r>
    </w:p>
    <w:p w14:paraId="0209414B" w14:textId="77777777" w:rsidR="0001407D" w:rsidRPr="00FE427F" w:rsidRDefault="0001407D" w:rsidP="00DC4CFE">
      <w:pPr>
        <w:pStyle w:val="Akapitzlist"/>
        <w:numPr>
          <w:ilvl w:val="0"/>
          <w:numId w:val="34"/>
        </w:numPr>
        <w:rPr>
          <w:rFonts w:cs="Times New Roman"/>
        </w:rPr>
      </w:pPr>
      <w:r w:rsidRPr="00FE427F">
        <w:rPr>
          <w:rFonts w:cs="Times New Roman"/>
        </w:rPr>
        <w:t>analizę obecnego systemu komunikacyjnego,</w:t>
      </w:r>
    </w:p>
    <w:p w14:paraId="381A85A1" w14:textId="77777777" w:rsidR="0001407D" w:rsidRPr="00FE427F" w:rsidRDefault="0001407D" w:rsidP="00DC4CFE">
      <w:pPr>
        <w:pStyle w:val="Akapitzlist"/>
        <w:numPr>
          <w:ilvl w:val="0"/>
          <w:numId w:val="34"/>
        </w:numPr>
        <w:rPr>
          <w:rFonts w:cs="Times New Roman"/>
        </w:rPr>
      </w:pPr>
      <w:r w:rsidRPr="00FE427F">
        <w:rPr>
          <w:rFonts w:cs="Times New Roman"/>
        </w:rPr>
        <w:t>analizę istniejącego systemu energetycznego,</w:t>
      </w:r>
    </w:p>
    <w:p w14:paraId="6C8551D9" w14:textId="2146A3DA" w:rsidR="006E3515" w:rsidRDefault="0001407D" w:rsidP="00DC4CFE">
      <w:pPr>
        <w:pStyle w:val="Akapitzlist"/>
        <w:numPr>
          <w:ilvl w:val="0"/>
          <w:numId w:val="34"/>
        </w:numPr>
        <w:rPr>
          <w:rFonts w:cs="Times New Roman"/>
        </w:rPr>
      </w:pPr>
      <w:r w:rsidRPr="00FE427F">
        <w:rPr>
          <w:rFonts w:cs="Times New Roman"/>
        </w:rPr>
        <w:t>plan działań z zakresu wdrażania elektromobilności.</w:t>
      </w:r>
    </w:p>
    <w:p w14:paraId="2E089945" w14:textId="77777777" w:rsidR="006E3515" w:rsidRDefault="006E3515">
      <w:pPr>
        <w:spacing w:after="0" w:line="240" w:lineRule="auto"/>
        <w:jc w:val="left"/>
        <w:rPr>
          <w:rFonts w:cs="Times New Roman"/>
        </w:rPr>
      </w:pPr>
      <w:r>
        <w:rPr>
          <w:rFonts w:cs="Times New Roman"/>
        </w:rPr>
        <w:br w:type="page"/>
      </w:r>
    </w:p>
    <w:p w14:paraId="1561AF41" w14:textId="77777777" w:rsidR="00FE37BE" w:rsidRDefault="0030050D">
      <w:pPr>
        <w:pStyle w:val="Nagwek1"/>
        <w:numPr>
          <w:ilvl w:val="0"/>
          <w:numId w:val="2"/>
        </w:numPr>
        <w:spacing w:before="280"/>
      </w:pPr>
      <w:bookmarkStart w:id="3" w:name="_Toc46124248"/>
      <w:r>
        <w:lastRenderedPageBreak/>
        <w:t>Otoczenie formalno-prawne</w:t>
      </w:r>
      <w:bookmarkEnd w:id="3"/>
    </w:p>
    <w:p w14:paraId="2F31741F" w14:textId="39A75532" w:rsidR="0022249A" w:rsidRDefault="0022249A" w:rsidP="004A2AE0">
      <w:pPr>
        <w:spacing w:after="125"/>
        <w:ind w:left="-15" w:right="54" w:firstLine="447"/>
      </w:pPr>
      <w:r>
        <w:t>Podstawą do znaczącego wzrostu tempa rozwoju elektromobilności w Polsce jest przyjęcie Dyrektywy Parlamentu Europejskiego i Rady 2014/94/UE. Jej celem jest rozwój i</w:t>
      </w:r>
      <w:r w:rsidR="004A2AE0">
        <w:t> </w:t>
      </w:r>
      <w:r>
        <w:t>wsparcie zastosowania paliw alternatywnych w transporcie. Dyrektywa jest odpowiedzią na coraz szybciej rozwijający się rynek paliw alternatywnych. Jednym z paliw alternatywnych w</w:t>
      </w:r>
      <w:r w:rsidR="004A2AE0">
        <w:t> </w:t>
      </w:r>
      <w:r>
        <w:t xml:space="preserve">rozumieniu dyrektywy jest energia elektryczna. Zgodnie z przepisami unijnymi państwa członkowskie UE są zobowiązane do rozmieszczenia infrastruktury paliw alternatywnych m.in. punktów ładowania pojazdów elektrycznych, czy infrastruktury do tankowania gazu ziemnego.  </w:t>
      </w:r>
    </w:p>
    <w:p w14:paraId="174091CC" w14:textId="77777777" w:rsidR="0022249A" w:rsidRDefault="0022249A" w:rsidP="0022249A">
      <w:pPr>
        <w:spacing w:after="115" w:line="259" w:lineRule="auto"/>
        <w:ind w:left="10" w:right="54" w:hanging="10"/>
        <w:jc w:val="right"/>
      </w:pPr>
      <w:r>
        <w:t xml:space="preserve">Skutkiem implementacji przepisów unijnych w Polsce było powstanie Planu Rozwoju </w:t>
      </w:r>
    </w:p>
    <w:p w14:paraId="2325EBFE" w14:textId="391182E8" w:rsidR="0022249A" w:rsidRDefault="0022249A" w:rsidP="0022249A">
      <w:pPr>
        <w:spacing w:after="161"/>
        <w:ind w:left="-15" w:right="54"/>
      </w:pPr>
      <w:r>
        <w:t xml:space="preserve">Elektromobilności w Polsce oraz Krajowych Ram Polityki Rozwoju Infrastruktury Paliw Alternatywnych, które są dokumentami strategicznymi przyjętymi przez Radę Ministrów. Na podstawie przyjętych strategii uchwalono ustawę o elektromobilności i paliwach alternatywnych z dnia 11 stycznia 2018 r. (Dz. U. z 07.02.2018 r., poz. 317), która wprowadza zobowiązania dla samorządów terytorialnych, m.in. sporządzenie Analizy kosztów i korzyści związanych z wykorzystaniem przy świadczeniu usług komunikacji miejskiej autobusów zeroemisyjnych. Wspomniana dyrektywa stanowiła część pakietu „Clean power for transport” wprowadzając nowe instytucje i pojęcia prawne, z których najważniejsze to: paliwa alternatywne, pojazd elektryczny, punkt ładowania i tankowania. Najważniejsze wymogi dla </w:t>
      </w:r>
      <w:r w:rsidR="000B3A21">
        <w:t>jednostek samorządu terytorialnego (</w:t>
      </w:r>
      <w:r>
        <w:t>JST</w:t>
      </w:r>
      <w:r w:rsidR="000B3A21">
        <w:t>)</w:t>
      </w:r>
      <w:r>
        <w:t xml:space="preserve"> wynikające z ustawy to:  </w:t>
      </w:r>
    </w:p>
    <w:p w14:paraId="00DB418D" w14:textId="77777777" w:rsidR="0022249A" w:rsidRDefault="0022249A" w:rsidP="00FA4743">
      <w:pPr>
        <w:numPr>
          <w:ilvl w:val="0"/>
          <w:numId w:val="5"/>
        </w:numPr>
        <w:spacing w:after="194" w:line="259" w:lineRule="auto"/>
        <w:ind w:right="54" w:hanging="566"/>
      </w:pPr>
      <w:r>
        <w:t xml:space="preserve">Zapewnienie udziału pojazdów elektrycznych we flocie użytkowanych pojazdów.  </w:t>
      </w:r>
    </w:p>
    <w:p w14:paraId="766E5C44" w14:textId="77777777" w:rsidR="0022249A" w:rsidRDefault="0022249A" w:rsidP="0022249A">
      <w:pPr>
        <w:spacing w:after="148" w:line="373" w:lineRule="auto"/>
        <w:ind w:left="-15" w:right="49" w:firstLine="556"/>
      </w:pPr>
      <w:r>
        <w:rPr>
          <w:rFonts w:eastAsia="Times New Roman" w:cs="Times New Roman"/>
          <w:i/>
          <w:u w:val="single" w:color="000000"/>
        </w:rPr>
        <w:t>Jednostka samorządu terytorialnego, z wyłączeniem gmin i powiatów, których liczba</w:t>
      </w:r>
      <w:r>
        <w:rPr>
          <w:rFonts w:eastAsia="Times New Roman" w:cs="Times New Roman"/>
          <w:i/>
        </w:rPr>
        <w:t xml:space="preserve"> </w:t>
      </w:r>
      <w:r>
        <w:rPr>
          <w:rFonts w:eastAsia="Times New Roman" w:cs="Times New Roman"/>
          <w:i/>
          <w:u w:val="single" w:color="000000"/>
        </w:rPr>
        <w:t>mieszkańców nie przekracza 50 000, zapewnia, aby udział pojazdów elektrycznych we flocie</w:t>
      </w:r>
      <w:r>
        <w:rPr>
          <w:rFonts w:eastAsia="Times New Roman" w:cs="Times New Roman"/>
          <w:i/>
        </w:rPr>
        <w:t xml:space="preserve"> </w:t>
      </w:r>
      <w:r>
        <w:rPr>
          <w:rFonts w:eastAsia="Times New Roman" w:cs="Times New Roman"/>
          <w:i/>
          <w:u w:val="single" w:color="000000"/>
        </w:rPr>
        <w:t>użytkowanych pojazdów w obsługującym ją urzędzie wynosił co najmniej 30% liczby</w:t>
      </w:r>
      <w:r>
        <w:rPr>
          <w:rFonts w:eastAsia="Times New Roman" w:cs="Times New Roman"/>
          <w:i/>
        </w:rPr>
        <w:t xml:space="preserve"> </w:t>
      </w:r>
      <w:r>
        <w:rPr>
          <w:rFonts w:eastAsia="Times New Roman" w:cs="Times New Roman"/>
          <w:i/>
          <w:u w:val="single" w:color="000000"/>
        </w:rPr>
        <w:t>użytkowanych pojazdów.</w:t>
      </w:r>
      <w:r>
        <w:rPr>
          <w:rFonts w:eastAsia="Times New Roman" w:cs="Times New Roman"/>
          <w:i/>
        </w:rPr>
        <w:t xml:space="preserve">  </w:t>
      </w:r>
    </w:p>
    <w:p w14:paraId="02D696B1" w14:textId="77777777" w:rsidR="0022249A" w:rsidRDefault="0022249A" w:rsidP="0022249A">
      <w:pPr>
        <w:spacing w:after="268" w:line="259" w:lineRule="auto"/>
        <w:ind w:left="566" w:right="49"/>
      </w:pPr>
      <w:r>
        <w:rPr>
          <w:rFonts w:eastAsia="Times New Roman" w:cs="Times New Roman"/>
          <w:i/>
          <w:u w:val="single" w:color="000000"/>
        </w:rPr>
        <w:t xml:space="preserve">Art. 35, ust. 1 </w:t>
      </w:r>
      <w:bookmarkStart w:id="4" w:name="_Hlk45871340"/>
      <w:r>
        <w:rPr>
          <w:rFonts w:eastAsia="Times New Roman" w:cs="Times New Roman"/>
          <w:i/>
          <w:u w:val="single" w:color="000000"/>
        </w:rPr>
        <w:t>ustawy o elektromobilności i paliwach alternatywnych</w:t>
      </w:r>
      <w:r>
        <w:rPr>
          <w:rFonts w:eastAsia="Times New Roman" w:cs="Times New Roman"/>
          <w:i/>
        </w:rPr>
        <w:t xml:space="preserve">  </w:t>
      </w:r>
      <w:bookmarkEnd w:id="4"/>
    </w:p>
    <w:p w14:paraId="7D5FB839" w14:textId="77777777" w:rsidR="0022249A" w:rsidRDefault="0022249A" w:rsidP="0022249A">
      <w:pPr>
        <w:spacing w:after="129"/>
        <w:ind w:left="-15" w:right="54"/>
      </w:pPr>
      <w:r>
        <w:t xml:space="preserve">Zgodnie z art. 35, ust. 2 jednostka samorządu terytorialnego, z wyłączeniem gmin i powiatów, których liczba mieszkańców nie przekracza 50 000 wykonuje zadania publiczne z wyłączeniem publicznego transportu zbiorowego, przy wykorzystaniu co najmniej 30% pojazdów elektrycznych lub pojazdów napędzanych gazem ziemnym lub zleca wykonywanie tych zadań, podmiotowi, którego co najmniej 30% floty pojazdów użytkowanych przy wykonywaniu tego zadania stanowią pojazdy elektryczne lub pojazdy napędzane gazem ziemnym. Zasad tych nie </w:t>
      </w:r>
      <w:r>
        <w:lastRenderedPageBreak/>
        <w:t xml:space="preserve">stosuje się natomiast do zlecania wykonania zadania publicznego, którego wartość nie przekracza równowartości kwoty 30 000 euro wyrażonej w złotych.  </w:t>
      </w:r>
    </w:p>
    <w:p w14:paraId="5C2B5E31" w14:textId="1110EA0F" w:rsidR="0022249A" w:rsidRDefault="0022249A" w:rsidP="00FA4743">
      <w:pPr>
        <w:numPr>
          <w:ilvl w:val="0"/>
          <w:numId w:val="5"/>
        </w:numPr>
        <w:spacing w:line="382" w:lineRule="auto"/>
        <w:ind w:right="54" w:hanging="566"/>
      </w:pPr>
      <w:r>
        <w:t>Świadczenie usługi lub zlecanie świadczenia usługi komunikacji miejskiej podmiotom, którego udział autobusów zeroemisyjnych we flocie użytkowanych pojazdów na obszarze tej jednostki samorząd</w:t>
      </w:r>
      <w:r w:rsidR="00566CAA">
        <w:t>u</w:t>
      </w:r>
      <w:r>
        <w:t xml:space="preserve"> terytorialnego wynosi co najmniej 30%.  </w:t>
      </w:r>
    </w:p>
    <w:p w14:paraId="06C9558C" w14:textId="271E7360" w:rsidR="004A2AE0" w:rsidRDefault="0022249A" w:rsidP="00FA4743">
      <w:pPr>
        <w:numPr>
          <w:ilvl w:val="0"/>
          <w:numId w:val="5"/>
        </w:numPr>
        <w:spacing w:after="65" w:line="382" w:lineRule="auto"/>
        <w:ind w:right="54" w:hanging="566"/>
      </w:pPr>
      <w:r>
        <w:t>Zapewnienie minimalnej (określonej w ustawie) ilości ogólnodostępnych stacji ładowania pojazdów elektrycznych.</w:t>
      </w:r>
    </w:p>
    <w:p w14:paraId="563CE90A" w14:textId="59B61EF4" w:rsidR="004A2AE0" w:rsidRDefault="004A2AE0">
      <w:pPr>
        <w:spacing w:after="0" w:line="240" w:lineRule="auto"/>
        <w:jc w:val="left"/>
      </w:pPr>
    </w:p>
    <w:p w14:paraId="2F1E85A3" w14:textId="5F7FB4D3" w:rsidR="0022249A" w:rsidRPr="0022249A" w:rsidRDefault="0022249A" w:rsidP="0022249A">
      <w:pPr>
        <w:spacing w:after="31" w:line="265" w:lineRule="auto"/>
        <w:ind w:left="10" w:hanging="10"/>
        <w:jc w:val="center"/>
        <w:rPr>
          <w:rFonts w:eastAsia="Times New Roman" w:cs="Times New Roman"/>
          <w:i/>
          <w:sz w:val="18"/>
        </w:rPr>
      </w:pPr>
      <w:bookmarkStart w:id="5" w:name="_Toc46046116"/>
      <w:r w:rsidRPr="0022249A">
        <w:rPr>
          <w:i/>
          <w:iCs/>
          <w:sz w:val="18"/>
          <w:szCs w:val="18"/>
        </w:rPr>
        <w:t xml:space="preserve">Tabela </w:t>
      </w:r>
      <w:r w:rsidRPr="0022249A">
        <w:rPr>
          <w:i/>
          <w:iCs/>
          <w:sz w:val="18"/>
          <w:szCs w:val="18"/>
        </w:rPr>
        <w:fldChar w:fldCharType="begin"/>
      </w:r>
      <w:r w:rsidRPr="0022249A">
        <w:rPr>
          <w:i/>
          <w:iCs/>
          <w:sz w:val="18"/>
          <w:szCs w:val="18"/>
        </w:rPr>
        <w:instrText xml:space="preserve"> SEQ Tabela \* ARABIC </w:instrText>
      </w:r>
      <w:r w:rsidRPr="0022249A">
        <w:rPr>
          <w:i/>
          <w:iCs/>
          <w:sz w:val="18"/>
          <w:szCs w:val="18"/>
        </w:rPr>
        <w:fldChar w:fldCharType="separate"/>
      </w:r>
      <w:r w:rsidR="00603C70">
        <w:rPr>
          <w:i/>
          <w:iCs/>
          <w:noProof/>
          <w:sz w:val="18"/>
          <w:szCs w:val="18"/>
        </w:rPr>
        <w:t>1</w:t>
      </w:r>
      <w:r w:rsidRPr="0022249A">
        <w:rPr>
          <w:i/>
          <w:iCs/>
          <w:sz w:val="18"/>
          <w:szCs w:val="18"/>
        </w:rPr>
        <w:fldChar w:fldCharType="end"/>
      </w:r>
      <w:r>
        <w:t xml:space="preserve"> </w:t>
      </w:r>
      <w:r w:rsidRPr="0022249A">
        <w:rPr>
          <w:rFonts w:eastAsia="Times New Roman" w:cs="Times New Roman"/>
          <w:i/>
          <w:sz w:val="18"/>
        </w:rPr>
        <w:t>Minimalna liczba punktów ładowania zainstalowanych do dnia 31 grudnia 2020 r.</w:t>
      </w:r>
      <w:bookmarkEnd w:id="5"/>
      <w:r w:rsidRPr="0022249A">
        <w:rPr>
          <w:rFonts w:eastAsia="Times New Roman" w:cs="Times New Roman"/>
          <w:i/>
          <w:sz w:val="18"/>
        </w:rPr>
        <w:t xml:space="preserve"> </w:t>
      </w:r>
    </w:p>
    <w:p w14:paraId="40F99B20" w14:textId="77777777" w:rsidR="0022249A" w:rsidRPr="0022249A" w:rsidRDefault="0022249A" w:rsidP="0022249A">
      <w:pPr>
        <w:spacing w:after="31" w:line="265" w:lineRule="auto"/>
        <w:ind w:left="10" w:hanging="10"/>
        <w:jc w:val="center"/>
      </w:pPr>
      <w:r w:rsidRPr="0022249A">
        <w:rPr>
          <w:rFonts w:eastAsia="Times New Roman" w:cs="Times New Roman"/>
          <w:i/>
          <w:sz w:val="18"/>
        </w:rPr>
        <w:t>w ogólnodostępnych stacjach ładowania, zlokalizowanych w gminach</w:t>
      </w:r>
      <w:r w:rsidRPr="0022249A">
        <w:rPr>
          <w:rStyle w:val="Odwoanieprzypisudolnego"/>
          <w:rFonts w:eastAsia="Times New Roman" w:cs="Times New Roman"/>
          <w:i/>
          <w:sz w:val="18"/>
        </w:rPr>
        <w:footnoteReference w:id="1"/>
      </w:r>
    </w:p>
    <w:tbl>
      <w:tblPr>
        <w:tblStyle w:val="Tabelasiatki4"/>
        <w:tblW w:w="9042" w:type="dxa"/>
        <w:tblLook w:val="0220" w:firstRow="1" w:lastRow="0" w:firstColumn="0" w:lastColumn="0" w:noHBand="1" w:noVBand="0"/>
      </w:tblPr>
      <w:tblGrid>
        <w:gridCol w:w="2258"/>
        <w:gridCol w:w="1848"/>
        <w:gridCol w:w="2676"/>
        <w:gridCol w:w="2260"/>
      </w:tblGrid>
      <w:tr w:rsidR="00784D30" w:rsidRPr="0022249A" w14:paraId="3AADA058" w14:textId="77777777" w:rsidTr="001115D3">
        <w:trPr>
          <w:cnfStyle w:val="100000000000" w:firstRow="1" w:lastRow="0" w:firstColumn="0" w:lastColumn="0" w:oddVBand="0" w:evenVBand="0" w:oddHBand="0"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9042" w:type="dxa"/>
            <w:gridSpan w:val="4"/>
            <w:tcBorders>
              <w:top w:val="double" w:sz="4" w:space="0" w:color="000000"/>
              <w:left w:val="double" w:sz="4" w:space="0" w:color="000000"/>
              <w:right w:val="double" w:sz="4" w:space="0" w:color="000000"/>
            </w:tcBorders>
            <w:shd w:val="clear" w:color="auto" w:fill="C00000"/>
            <w:vAlign w:val="center"/>
          </w:tcPr>
          <w:p w14:paraId="19E32921" w14:textId="7992E484" w:rsidR="00784D30" w:rsidRPr="0022249A" w:rsidRDefault="00784D30" w:rsidP="00784D30">
            <w:pPr>
              <w:spacing w:after="0" w:line="259" w:lineRule="auto"/>
              <w:ind w:right="5"/>
              <w:jc w:val="center"/>
              <w:rPr>
                <w:color w:val="auto"/>
                <w:sz w:val="18"/>
                <w:szCs w:val="18"/>
              </w:rPr>
            </w:pPr>
            <w:r w:rsidRPr="00784D30">
              <w:rPr>
                <w:rFonts w:eastAsia="Times New Roman" w:cs="Times New Roman"/>
                <w:i/>
                <w:color w:val="auto"/>
                <w:sz w:val="22"/>
              </w:rPr>
              <w:t>Kryteria jednostki samorządu terytorialnego</w:t>
            </w:r>
          </w:p>
        </w:tc>
      </w:tr>
      <w:tr w:rsidR="0022249A" w:rsidRPr="0022249A" w14:paraId="18585E3C" w14:textId="77777777" w:rsidTr="001115D3">
        <w:trPr>
          <w:trHeight w:val="1390"/>
        </w:trPr>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left w:val="double" w:sz="4" w:space="0" w:color="000000"/>
              <w:bottom w:val="double" w:sz="4" w:space="0" w:color="auto"/>
            </w:tcBorders>
            <w:vAlign w:val="center"/>
          </w:tcPr>
          <w:p w14:paraId="31ED2324" w14:textId="01ADE0D9" w:rsidR="0022249A" w:rsidRPr="0022249A" w:rsidRDefault="00784D30" w:rsidP="00784D30">
            <w:pPr>
              <w:spacing w:line="259" w:lineRule="auto"/>
              <w:jc w:val="center"/>
              <w:rPr>
                <w:sz w:val="18"/>
                <w:szCs w:val="18"/>
              </w:rPr>
            </w:pPr>
            <w:r w:rsidRPr="0022249A">
              <w:rPr>
                <w:rFonts w:eastAsia="Times New Roman" w:cs="Times New Roman"/>
                <w:i/>
                <w:sz w:val="18"/>
                <w:szCs w:val="18"/>
              </w:rPr>
              <w:t>Liczba punktów ładowania</w:t>
            </w:r>
          </w:p>
        </w:tc>
        <w:tc>
          <w:tcPr>
            <w:tcW w:w="1848" w:type="dxa"/>
            <w:tcBorders>
              <w:top w:val="double" w:sz="4" w:space="0" w:color="000000"/>
              <w:bottom w:val="double" w:sz="4" w:space="0" w:color="auto"/>
            </w:tcBorders>
            <w:vAlign w:val="center"/>
          </w:tcPr>
          <w:p w14:paraId="7169E761" w14:textId="13559497" w:rsidR="0022249A" w:rsidRPr="0022249A" w:rsidRDefault="0022249A" w:rsidP="00784D30">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Liczba mieszkańców wyższej niż</w:t>
            </w:r>
          </w:p>
        </w:tc>
        <w:tc>
          <w:tcPr>
            <w:cnfStyle w:val="000010000000" w:firstRow="0" w:lastRow="0" w:firstColumn="0" w:lastColumn="0" w:oddVBand="1" w:evenVBand="0" w:oddHBand="0" w:evenHBand="0" w:firstRowFirstColumn="0" w:firstRowLastColumn="0" w:lastRowFirstColumn="0" w:lastRowLastColumn="0"/>
            <w:tcW w:w="2676" w:type="dxa"/>
            <w:tcBorders>
              <w:top w:val="double" w:sz="4" w:space="0" w:color="000000"/>
              <w:bottom w:val="double" w:sz="4" w:space="0" w:color="auto"/>
            </w:tcBorders>
            <w:vAlign w:val="center"/>
          </w:tcPr>
          <w:p w14:paraId="06DE6323" w14:textId="5532296A" w:rsidR="0022249A" w:rsidRPr="0022249A" w:rsidRDefault="0022249A" w:rsidP="00784D30">
            <w:pPr>
              <w:spacing w:after="43" w:line="357" w:lineRule="auto"/>
              <w:jc w:val="center"/>
              <w:rPr>
                <w:sz w:val="18"/>
                <w:szCs w:val="18"/>
              </w:rPr>
            </w:pPr>
            <w:r w:rsidRPr="0022249A">
              <w:rPr>
                <w:rFonts w:eastAsia="Times New Roman" w:cs="Times New Roman"/>
                <w:b/>
                <w:i/>
                <w:sz w:val="18"/>
                <w:szCs w:val="18"/>
              </w:rPr>
              <w:t>Minimalna liczba</w:t>
            </w:r>
            <w:r>
              <w:rPr>
                <w:rFonts w:eastAsia="Times New Roman" w:cs="Times New Roman"/>
                <w:b/>
                <w:i/>
                <w:sz w:val="18"/>
                <w:szCs w:val="18"/>
              </w:rPr>
              <w:t xml:space="preserve"> </w:t>
            </w:r>
            <w:r w:rsidRPr="0022249A">
              <w:rPr>
                <w:rFonts w:eastAsia="Times New Roman" w:cs="Times New Roman"/>
                <w:b/>
                <w:i/>
                <w:sz w:val="18"/>
                <w:szCs w:val="18"/>
              </w:rPr>
              <w:t>zarejestrowanych</w:t>
            </w:r>
          </w:p>
          <w:p w14:paraId="1C8DE299" w14:textId="006BA912" w:rsidR="0022249A" w:rsidRPr="0022249A" w:rsidRDefault="0022249A" w:rsidP="00784D30">
            <w:pPr>
              <w:spacing w:after="0" w:line="259" w:lineRule="auto"/>
              <w:ind w:right="1"/>
              <w:jc w:val="center"/>
              <w:rPr>
                <w:sz w:val="18"/>
                <w:szCs w:val="18"/>
              </w:rPr>
            </w:pPr>
            <w:r w:rsidRPr="0022249A">
              <w:rPr>
                <w:rFonts w:eastAsia="Times New Roman" w:cs="Times New Roman"/>
                <w:b/>
                <w:i/>
                <w:sz w:val="18"/>
                <w:szCs w:val="18"/>
              </w:rPr>
              <w:t>samochodów</w:t>
            </w:r>
          </w:p>
        </w:tc>
        <w:tc>
          <w:tcPr>
            <w:tcW w:w="2260" w:type="dxa"/>
            <w:tcBorders>
              <w:top w:val="double" w:sz="4" w:space="0" w:color="000000"/>
              <w:bottom w:val="double" w:sz="4" w:space="0" w:color="auto"/>
              <w:right w:val="double" w:sz="4" w:space="0" w:color="000000"/>
            </w:tcBorders>
            <w:vAlign w:val="center"/>
          </w:tcPr>
          <w:p w14:paraId="0A3AD9DB" w14:textId="3D41B7AF" w:rsidR="0022249A" w:rsidRPr="0022249A" w:rsidRDefault="0022249A" w:rsidP="00784D30">
            <w:pPr>
              <w:spacing w:after="39" w:line="359"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Minimalna liczba samochodów</w:t>
            </w:r>
          </w:p>
          <w:p w14:paraId="0EC46AF9" w14:textId="1D308B7F" w:rsidR="0022249A" w:rsidRPr="0022249A" w:rsidRDefault="0022249A" w:rsidP="00784D30">
            <w:pPr>
              <w:spacing w:after="137" w:line="259" w:lineRule="auto"/>
              <w:ind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przypadająca na</w:t>
            </w:r>
          </w:p>
          <w:p w14:paraId="20487FB7" w14:textId="222C4A94" w:rsidR="0022249A" w:rsidRPr="0022249A" w:rsidRDefault="0022249A" w:rsidP="00784D30">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100 000 mieszkańców</w:t>
            </w:r>
          </w:p>
        </w:tc>
      </w:tr>
      <w:tr w:rsidR="0022249A" w:rsidRPr="0022249A" w14:paraId="612AFFC4" w14:textId="77777777" w:rsidTr="001115D3">
        <w:trPr>
          <w:trHeight w:val="355"/>
        </w:trPr>
        <w:tc>
          <w:tcPr>
            <w:cnfStyle w:val="000010000000" w:firstRow="0" w:lastRow="0" w:firstColumn="0" w:lastColumn="0" w:oddVBand="1" w:evenVBand="0" w:oddHBand="0" w:evenHBand="0" w:firstRowFirstColumn="0" w:firstRowLastColumn="0" w:lastRowFirstColumn="0" w:lastRowLastColumn="0"/>
            <w:tcW w:w="2258" w:type="dxa"/>
            <w:tcBorders>
              <w:top w:val="double" w:sz="4" w:space="0" w:color="auto"/>
              <w:left w:val="double" w:sz="4" w:space="0" w:color="000000"/>
            </w:tcBorders>
            <w:vAlign w:val="center"/>
          </w:tcPr>
          <w:p w14:paraId="1123D39B" w14:textId="1835E509" w:rsidR="0022249A" w:rsidRPr="0022249A" w:rsidRDefault="0022249A" w:rsidP="00784D30">
            <w:pPr>
              <w:spacing w:after="0" w:line="259" w:lineRule="auto"/>
              <w:ind w:right="1"/>
              <w:jc w:val="center"/>
              <w:rPr>
                <w:sz w:val="18"/>
                <w:szCs w:val="18"/>
              </w:rPr>
            </w:pPr>
            <w:r w:rsidRPr="0022249A">
              <w:rPr>
                <w:rFonts w:eastAsia="Times New Roman" w:cs="Times New Roman"/>
                <w:i/>
                <w:sz w:val="18"/>
                <w:szCs w:val="18"/>
              </w:rPr>
              <w:t>1 000</w:t>
            </w:r>
          </w:p>
        </w:tc>
        <w:tc>
          <w:tcPr>
            <w:tcW w:w="1848" w:type="dxa"/>
            <w:tcBorders>
              <w:top w:val="double" w:sz="4" w:space="0" w:color="auto"/>
            </w:tcBorders>
            <w:vAlign w:val="center"/>
          </w:tcPr>
          <w:p w14:paraId="26799071" w14:textId="66A058DE" w:rsidR="0022249A" w:rsidRPr="0022249A" w:rsidRDefault="0022249A" w:rsidP="00784D30">
            <w:pPr>
              <w:spacing w:after="0" w:line="259" w:lineRule="auto"/>
              <w:ind w:right="4"/>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1 000 000</w:t>
            </w:r>
          </w:p>
        </w:tc>
        <w:tc>
          <w:tcPr>
            <w:cnfStyle w:val="000010000000" w:firstRow="0" w:lastRow="0" w:firstColumn="0" w:lastColumn="0" w:oddVBand="1" w:evenVBand="0" w:oddHBand="0" w:evenHBand="0" w:firstRowFirstColumn="0" w:firstRowLastColumn="0" w:lastRowFirstColumn="0" w:lastRowLastColumn="0"/>
            <w:tcW w:w="2676" w:type="dxa"/>
            <w:tcBorders>
              <w:top w:val="double" w:sz="4" w:space="0" w:color="auto"/>
            </w:tcBorders>
            <w:vAlign w:val="center"/>
          </w:tcPr>
          <w:p w14:paraId="20A6FC32" w14:textId="307E2B3E" w:rsidR="0022249A" w:rsidRPr="0022249A" w:rsidRDefault="0022249A" w:rsidP="00784D30">
            <w:pPr>
              <w:spacing w:after="0" w:line="259" w:lineRule="auto"/>
              <w:jc w:val="center"/>
              <w:rPr>
                <w:sz w:val="18"/>
                <w:szCs w:val="18"/>
              </w:rPr>
            </w:pPr>
            <w:r w:rsidRPr="0022249A">
              <w:rPr>
                <w:rFonts w:eastAsia="Times New Roman" w:cs="Times New Roman"/>
                <w:b/>
                <w:i/>
                <w:sz w:val="18"/>
                <w:szCs w:val="18"/>
              </w:rPr>
              <w:t>600 000</w:t>
            </w:r>
          </w:p>
        </w:tc>
        <w:tc>
          <w:tcPr>
            <w:tcW w:w="2260" w:type="dxa"/>
            <w:tcBorders>
              <w:top w:val="double" w:sz="4" w:space="0" w:color="auto"/>
              <w:right w:val="double" w:sz="4" w:space="0" w:color="000000"/>
            </w:tcBorders>
            <w:vAlign w:val="center"/>
          </w:tcPr>
          <w:p w14:paraId="4125C608" w14:textId="734DC742" w:rsidR="0022249A" w:rsidRPr="0022249A" w:rsidRDefault="0022249A" w:rsidP="00784D30">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700</w:t>
            </w:r>
          </w:p>
        </w:tc>
      </w:tr>
      <w:tr w:rsidR="0022249A" w:rsidRPr="0022249A" w14:paraId="41DFDE90" w14:textId="77777777" w:rsidTr="001115D3">
        <w:trPr>
          <w:trHeight w:val="355"/>
        </w:trPr>
        <w:tc>
          <w:tcPr>
            <w:cnfStyle w:val="000010000000" w:firstRow="0" w:lastRow="0" w:firstColumn="0" w:lastColumn="0" w:oddVBand="1" w:evenVBand="0" w:oddHBand="0" w:evenHBand="0" w:firstRowFirstColumn="0" w:firstRowLastColumn="0" w:lastRowFirstColumn="0" w:lastRowLastColumn="0"/>
            <w:tcW w:w="2258" w:type="dxa"/>
            <w:tcBorders>
              <w:left w:val="double" w:sz="4" w:space="0" w:color="000000"/>
            </w:tcBorders>
            <w:vAlign w:val="center"/>
          </w:tcPr>
          <w:p w14:paraId="49A2DA65" w14:textId="09E211BC" w:rsidR="0022249A" w:rsidRPr="0022249A" w:rsidRDefault="0022249A" w:rsidP="00784D30">
            <w:pPr>
              <w:spacing w:after="0" w:line="259" w:lineRule="auto"/>
              <w:ind w:left="2"/>
              <w:jc w:val="center"/>
              <w:rPr>
                <w:sz w:val="18"/>
                <w:szCs w:val="18"/>
              </w:rPr>
            </w:pPr>
            <w:r w:rsidRPr="0022249A">
              <w:rPr>
                <w:rFonts w:eastAsia="Times New Roman" w:cs="Times New Roman"/>
                <w:i/>
                <w:sz w:val="18"/>
                <w:szCs w:val="18"/>
              </w:rPr>
              <w:t>210</w:t>
            </w:r>
          </w:p>
        </w:tc>
        <w:tc>
          <w:tcPr>
            <w:tcW w:w="1848" w:type="dxa"/>
            <w:vAlign w:val="center"/>
          </w:tcPr>
          <w:p w14:paraId="07A12684" w14:textId="40CF1C5C" w:rsidR="0022249A" w:rsidRPr="0022249A" w:rsidRDefault="0022249A" w:rsidP="00784D30">
            <w:pPr>
              <w:spacing w:after="0" w:line="259" w:lineRule="auto"/>
              <w:ind w:right="4"/>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300 000</w:t>
            </w:r>
          </w:p>
        </w:tc>
        <w:tc>
          <w:tcPr>
            <w:cnfStyle w:val="000010000000" w:firstRow="0" w:lastRow="0" w:firstColumn="0" w:lastColumn="0" w:oddVBand="1" w:evenVBand="0" w:oddHBand="0" w:evenHBand="0" w:firstRowFirstColumn="0" w:firstRowLastColumn="0" w:lastRowFirstColumn="0" w:lastRowLastColumn="0"/>
            <w:tcW w:w="2676" w:type="dxa"/>
            <w:vAlign w:val="center"/>
          </w:tcPr>
          <w:p w14:paraId="4C4F56EA" w14:textId="647FBEB3" w:rsidR="0022249A" w:rsidRPr="0022249A" w:rsidRDefault="0022249A" w:rsidP="00784D30">
            <w:pPr>
              <w:spacing w:after="0" w:line="259" w:lineRule="auto"/>
              <w:jc w:val="center"/>
              <w:rPr>
                <w:sz w:val="18"/>
                <w:szCs w:val="18"/>
              </w:rPr>
            </w:pPr>
            <w:r w:rsidRPr="0022249A">
              <w:rPr>
                <w:rFonts w:eastAsia="Times New Roman" w:cs="Times New Roman"/>
                <w:b/>
                <w:i/>
                <w:sz w:val="18"/>
                <w:szCs w:val="18"/>
              </w:rPr>
              <w:t>200 000</w:t>
            </w:r>
          </w:p>
        </w:tc>
        <w:tc>
          <w:tcPr>
            <w:tcW w:w="2260" w:type="dxa"/>
            <w:tcBorders>
              <w:right w:val="double" w:sz="4" w:space="0" w:color="000000"/>
            </w:tcBorders>
            <w:vAlign w:val="center"/>
          </w:tcPr>
          <w:p w14:paraId="1AC63B5B" w14:textId="13C3CB99" w:rsidR="0022249A" w:rsidRPr="0022249A" w:rsidRDefault="0022249A" w:rsidP="00784D30">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500</w:t>
            </w:r>
          </w:p>
        </w:tc>
      </w:tr>
      <w:tr w:rsidR="0022249A" w:rsidRPr="0022249A" w14:paraId="301FBBAA" w14:textId="77777777" w:rsidTr="001115D3">
        <w:trPr>
          <w:trHeight w:val="354"/>
        </w:trPr>
        <w:tc>
          <w:tcPr>
            <w:cnfStyle w:val="000010000000" w:firstRow="0" w:lastRow="0" w:firstColumn="0" w:lastColumn="0" w:oddVBand="1" w:evenVBand="0" w:oddHBand="0" w:evenHBand="0" w:firstRowFirstColumn="0" w:firstRowLastColumn="0" w:lastRowFirstColumn="0" w:lastRowLastColumn="0"/>
            <w:tcW w:w="2258" w:type="dxa"/>
            <w:tcBorders>
              <w:left w:val="double" w:sz="4" w:space="0" w:color="000000"/>
            </w:tcBorders>
            <w:vAlign w:val="center"/>
          </w:tcPr>
          <w:p w14:paraId="4469FF3F" w14:textId="596655A4" w:rsidR="0022249A" w:rsidRPr="0022249A" w:rsidRDefault="0022249A" w:rsidP="00784D30">
            <w:pPr>
              <w:spacing w:after="0" w:line="259" w:lineRule="auto"/>
              <w:ind w:left="2"/>
              <w:jc w:val="center"/>
              <w:rPr>
                <w:sz w:val="18"/>
                <w:szCs w:val="18"/>
              </w:rPr>
            </w:pPr>
            <w:r w:rsidRPr="0022249A">
              <w:rPr>
                <w:rFonts w:eastAsia="Times New Roman" w:cs="Times New Roman"/>
                <w:i/>
                <w:sz w:val="18"/>
                <w:szCs w:val="18"/>
              </w:rPr>
              <w:t>100</w:t>
            </w:r>
          </w:p>
        </w:tc>
        <w:tc>
          <w:tcPr>
            <w:tcW w:w="1848" w:type="dxa"/>
            <w:vAlign w:val="center"/>
          </w:tcPr>
          <w:p w14:paraId="3171F1EC" w14:textId="45F06319" w:rsidR="0022249A" w:rsidRPr="0022249A" w:rsidRDefault="0022249A" w:rsidP="00784D30">
            <w:pPr>
              <w:spacing w:after="0" w:line="259" w:lineRule="auto"/>
              <w:ind w:right="4"/>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150 000</w:t>
            </w:r>
          </w:p>
        </w:tc>
        <w:tc>
          <w:tcPr>
            <w:cnfStyle w:val="000010000000" w:firstRow="0" w:lastRow="0" w:firstColumn="0" w:lastColumn="0" w:oddVBand="1" w:evenVBand="0" w:oddHBand="0" w:evenHBand="0" w:firstRowFirstColumn="0" w:firstRowLastColumn="0" w:lastRowFirstColumn="0" w:lastRowLastColumn="0"/>
            <w:tcW w:w="2676" w:type="dxa"/>
            <w:vAlign w:val="center"/>
          </w:tcPr>
          <w:p w14:paraId="7B5AC2FF" w14:textId="32168CDA" w:rsidR="0022249A" w:rsidRPr="0022249A" w:rsidRDefault="0022249A" w:rsidP="00784D30">
            <w:pPr>
              <w:spacing w:after="0" w:line="259" w:lineRule="auto"/>
              <w:jc w:val="center"/>
              <w:rPr>
                <w:sz w:val="18"/>
                <w:szCs w:val="18"/>
              </w:rPr>
            </w:pPr>
            <w:r w:rsidRPr="0022249A">
              <w:rPr>
                <w:rFonts w:eastAsia="Times New Roman" w:cs="Times New Roman"/>
                <w:b/>
                <w:i/>
                <w:sz w:val="18"/>
                <w:szCs w:val="18"/>
              </w:rPr>
              <w:t>95 000</w:t>
            </w:r>
          </w:p>
        </w:tc>
        <w:tc>
          <w:tcPr>
            <w:tcW w:w="2260" w:type="dxa"/>
            <w:tcBorders>
              <w:right w:val="double" w:sz="4" w:space="0" w:color="000000"/>
            </w:tcBorders>
            <w:vAlign w:val="center"/>
          </w:tcPr>
          <w:p w14:paraId="63F7AFCA" w14:textId="262647B6" w:rsidR="0022249A" w:rsidRPr="0022249A" w:rsidRDefault="0022249A" w:rsidP="00784D30">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400</w:t>
            </w:r>
          </w:p>
        </w:tc>
      </w:tr>
      <w:tr w:rsidR="0022249A" w:rsidRPr="0022249A" w14:paraId="6FA8BDFC" w14:textId="77777777" w:rsidTr="001115D3">
        <w:trPr>
          <w:trHeight w:val="364"/>
        </w:trPr>
        <w:tc>
          <w:tcPr>
            <w:cnfStyle w:val="000010000000" w:firstRow="0" w:lastRow="0" w:firstColumn="0" w:lastColumn="0" w:oddVBand="1" w:evenVBand="0" w:oddHBand="0" w:evenHBand="0" w:firstRowFirstColumn="0" w:firstRowLastColumn="0" w:lastRowFirstColumn="0" w:lastRowLastColumn="0"/>
            <w:tcW w:w="2258" w:type="dxa"/>
            <w:tcBorders>
              <w:left w:val="double" w:sz="4" w:space="0" w:color="000000"/>
              <w:bottom w:val="double" w:sz="4" w:space="0" w:color="auto"/>
            </w:tcBorders>
            <w:vAlign w:val="center"/>
          </w:tcPr>
          <w:p w14:paraId="4C6F3615" w14:textId="2599D3A8" w:rsidR="0022249A" w:rsidRPr="0022249A" w:rsidRDefault="0022249A" w:rsidP="00784D30">
            <w:pPr>
              <w:spacing w:after="0" w:line="259" w:lineRule="auto"/>
              <w:ind w:left="2"/>
              <w:jc w:val="center"/>
              <w:rPr>
                <w:sz w:val="18"/>
                <w:szCs w:val="18"/>
              </w:rPr>
            </w:pPr>
            <w:r w:rsidRPr="0022249A">
              <w:rPr>
                <w:rFonts w:eastAsia="Times New Roman" w:cs="Times New Roman"/>
                <w:i/>
                <w:sz w:val="18"/>
                <w:szCs w:val="18"/>
              </w:rPr>
              <w:t>60</w:t>
            </w:r>
          </w:p>
        </w:tc>
        <w:tc>
          <w:tcPr>
            <w:tcW w:w="1848" w:type="dxa"/>
            <w:tcBorders>
              <w:bottom w:val="double" w:sz="4" w:space="0" w:color="auto"/>
            </w:tcBorders>
            <w:vAlign w:val="center"/>
          </w:tcPr>
          <w:p w14:paraId="617AAED9" w14:textId="195992E6" w:rsidR="0022249A" w:rsidRPr="0022249A" w:rsidRDefault="0022249A" w:rsidP="00784D30">
            <w:pPr>
              <w:spacing w:after="0" w:line="259" w:lineRule="auto"/>
              <w:ind w:right="4"/>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100 000</w:t>
            </w:r>
          </w:p>
        </w:tc>
        <w:tc>
          <w:tcPr>
            <w:cnfStyle w:val="000010000000" w:firstRow="0" w:lastRow="0" w:firstColumn="0" w:lastColumn="0" w:oddVBand="1" w:evenVBand="0" w:oddHBand="0" w:evenHBand="0" w:firstRowFirstColumn="0" w:firstRowLastColumn="0" w:lastRowFirstColumn="0" w:lastRowLastColumn="0"/>
            <w:tcW w:w="2676" w:type="dxa"/>
            <w:tcBorders>
              <w:bottom w:val="double" w:sz="4" w:space="0" w:color="auto"/>
            </w:tcBorders>
            <w:vAlign w:val="center"/>
          </w:tcPr>
          <w:p w14:paraId="3A92B843" w14:textId="1C65443E" w:rsidR="0022249A" w:rsidRPr="0022249A" w:rsidRDefault="0022249A" w:rsidP="00784D30">
            <w:pPr>
              <w:spacing w:after="0" w:line="259" w:lineRule="auto"/>
              <w:jc w:val="center"/>
              <w:rPr>
                <w:sz w:val="18"/>
                <w:szCs w:val="18"/>
              </w:rPr>
            </w:pPr>
            <w:r w:rsidRPr="0022249A">
              <w:rPr>
                <w:rFonts w:eastAsia="Times New Roman" w:cs="Times New Roman"/>
                <w:b/>
                <w:i/>
                <w:sz w:val="18"/>
                <w:szCs w:val="18"/>
              </w:rPr>
              <w:t>60 000</w:t>
            </w:r>
          </w:p>
        </w:tc>
        <w:tc>
          <w:tcPr>
            <w:tcW w:w="2260" w:type="dxa"/>
            <w:tcBorders>
              <w:bottom w:val="double" w:sz="4" w:space="0" w:color="auto"/>
              <w:right w:val="double" w:sz="4" w:space="0" w:color="000000"/>
            </w:tcBorders>
            <w:vAlign w:val="center"/>
          </w:tcPr>
          <w:p w14:paraId="29B3BEBA" w14:textId="73F7CB52" w:rsidR="0022249A" w:rsidRPr="0022249A" w:rsidRDefault="0022249A" w:rsidP="00444B98">
            <w:pPr>
              <w:keepNext/>
              <w:spacing w:after="0" w:line="259"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2249A">
              <w:rPr>
                <w:rFonts w:eastAsia="Times New Roman" w:cs="Times New Roman"/>
                <w:b/>
                <w:i/>
                <w:sz w:val="18"/>
                <w:szCs w:val="18"/>
              </w:rPr>
              <w:t>400</w:t>
            </w:r>
          </w:p>
        </w:tc>
      </w:tr>
    </w:tbl>
    <w:p w14:paraId="31BB5B14" w14:textId="474EEB3B" w:rsidR="00444B98" w:rsidRDefault="00444B98" w:rsidP="006232BD">
      <w:pPr>
        <w:pStyle w:val="Legenda"/>
      </w:pPr>
      <w:r>
        <w:t xml:space="preserve">Źródło Opracowanie własne </w:t>
      </w:r>
      <w:r w:rsidR="00B659F0">
        <w:t xml:space="preserve">na podstawie </w:t>
      </w:r>
      <w:r w:rsidR="00B659F0" w:rsidRPr="00B659F0">
        <w:t xml:space="preserve">ustawy o elektromobilności i paliwach alternatywnych  </w:t>
      </w:r>
    </w:p>
    <w:p w14:paraId="43C07F78" w14:textId="6B744ABF" w:rsidR="0022249A" w:rsidRDefault="0022249A" w:rsidP="00FA4743">
      <w:pPr>
        <w:numPr>
          <w:ilvl w:val="0"/>
          <w:numId w:val="5"/>
        </w:numPr>
        <w:spacing w:before="240" w:after="197" w:line="259" w:lineRule="auto"/>
        <w:ind w:right="54" w:hanging="566"/>
      </w:pPr>
      <w:r>
        <w:t xml:space="preserve">Możliwość utworzenia stref czystego transportu.  </w:t>
      </w:r>
    </w:p>
    <w:p w14:paraId="4AE6ECAB" w14:textId="575A589B" w:rsidR="0022249A" w:rsidRDefault="0022249A" w:rsidP="0022249A">
      <w:pPr>
        <w:spacing w:after="113" w:line="373" w:lineRule="auto"/>
        <w:ind w:left="-15" w:right="49" w:firstLine="556"/>
      </w:pPr>
      <w:r>
        <w:rPr>
          <w:rFonts w:eastAsia="Times New Roman" w:cs="Times New Roman"/>
          <w:i/>
          <w:u w:val="single" w:color="000000"/>
        </w:rPr>
        <w:t>W celu zapobieżenia negatywnemu oddziaływaniu na zdrowie ludzi i środowisko</w:t>
      </w:r>
      <w:r>
        <w:rPr>
          <w:rFonts w:eastAsia="Times New Roman" w:cs="Times New Roman"/>
          <w:i/>
        </w:rPr>
        <w:t xml:space="preserve"> </w:t>
      </w:r>
      <w:r>
        <w:rPr>
          <w:rFonts w:eastAsia="Times New Roman" w:cs="Times New Roman"/>
          <w:i/>
          <w:u w:val="single" w:color="000000"/>
        </w:rPr>
        <w:t>w</w:t>
      </w:r>
      <w:r w:rsidR="004A2AE0">
        <w:rPr>
          <w:rFonts w:eastAsia="Times New Roman" w:cs="Times New Roman"/>
          <w:i/>
          <w:u w:val="single" w:color="000000"/>
        </w:rPr>
        <w:t> </w:t>
      </w:r>
      <w:r>
        <w:rPr>
          <w:rFonts w:eastAsia="Times New Roman" w:cs="Times New Roman"/>
          <w:i/>
          <w:u w:val="single" w:color="000000"/>
        </w:rPr>
        <w:t>związku z emisją zanieczyszczeń z transportu w gminie liczącej powyżej 100 000</w:t>
      </w:r>
      <w:r>
        <w:rPr>
          <w:rFonts w:eastAsia="Times New Roman" w:cs="Times New Roman"/>
          <w:i/>
        </w:rPr>
        <w:t xml:space="preserve"> </w:t>
      </w:r>
      <w:r>
        <w:rPr>
          <w:rFonts w:eastAsia="Times New Roman" w:cs="Times New Roman"/>
          <w:i/>
          <w:u w:val="single" w:color="000000"/>
        </w:rPr>
        <w:t>mieszkańców dla terenu śródmiejskiej zabudowy lub jej części, stanowiącej zgrupowanie</w:t>
      </w:r>
      <w:r>
        <w:rPr>
          <w:rFonts w:eastAsia="Times New Roman" w:cs="Times New Roman"/>
          <w:i/>
        </w:rPr>
        <w:t xml:space="preserve"> </w:t>
      </w:r>
      <w:r>
        <w:rPr>
          <w:rFonts w:eastAsia="Times New Roman" w:cs="Times New Roman"/>
          <w:i/>
          <w:u w:val="single" w:color="000000"/>
        </w:rPr>
        <w:t>intensywnej zabudowy na obszarze śródmieścia, określonej w miejscowym planie</w:t>
      </w:r>
      <w:r>
        <w:rPr>
          <w:rFonts w:eastAsia="Times New Roman" w:cs="Times New Roman"/>
          <w:i/>
        </w:rPr>
        <w:t xml:space="preserve"> </w:t>
      </w:r>
      <w:r>
        <w:rPr>
          <w:rFonts w:eastAsia="Times New Roman" w:cs="Times New Roman"/>
          <w:i/>
          <w:u w:val="single" w:color="000000"/>
        </w:rPr>
        <w:t>zagospodarowania przestrzennego, a w przypadku jego braku w studium uwarunkowań</w:t>
      </w:r>
      <w:r>
        <w:rPr>
          <w:rFonts w:eastAsia="Times New Roman" w:cs="Times New Roman"/>
          <w:i/>
        </w:rPr>
        <w:t xml:space="preserve"> </w:t>
      </w:r>
      <w:r>
        <w:rPr>
          <w:rFonts w:eastAsia="Times New Roman" w:cs="Times New Roman"/>
          <w:i/>
          <w:u w:val="single" w:color="000000"/>
        </w:rPr>
        <w:t>i</w:t>
      </w:r>
      <w:r w:rsidR="004A2AE0">
        <w:rPr>
          <w:rFonts w:eastAsia="Times New Roman" w:cs="Times New Roman"/>
          <w:i/>
          <w:u w:val="single" w:color="000000"/>
        </w:rPr>
        <w:t> </w:t>
      </w:r>
      <w:r>
        <w:rPr>
          <w:rFonts w:eastAsia="Times New Roman" w:cs="Times New Roman"/>
          <w:i/>
          <w:u w:val="single" w:color="000000"/>
        </w:rPr>
        <w:t>kierunków zagospodarowania przestrzennego gminy, można ustanowić na obszarze</w:t>
      </w:r>
      <w:r>
        <w:rPr>
          <w:rFonts w:eastAsia="Times New Roman" w:cs="Times New Roman"/>
          <w:i/>
        </w:rPr>
        <w:t xml:space="preserve"> </w:t>
      </w:r>
      <w:r>
        <w:rPr>
          <w:rFonts w:eastAsia="Times New Roman" w:cs="Times New Roman"/>
          <w:i/>
          <w:u w:val="single" w:color="000000"/>
        </w:rPr>
        <w:t>obejmującym drogi, których zarządcą jest gmina, strefę czystego transportu, do której</w:t>
      </w:r>
      <w:r>
        <w:rPr>
          <w:rFonts w:eastAsia="Times New Roman" w:cs="Times New Roman"/>
          <w:i/>
        </w:rPr>
        <w:t xml:space="preserve"> </w:t>
      </w:r>
      <w:r>
        <w:rPr>
          <w:rFonts w:eastAsia="Times New Roman" w:cs="Times New Roman"/>
          <w:i/>
          <w:u w:val="single" w:color="000000"/>
        </w:rPr>
        <w:t>ogranicza się wjazd pojazdów innych niż:</w:t>
      </w:r>
      <w:r>
        <w:rPr>
          <w:rFonts w:eastAsia="Times New Roman" w:cs="Times New Roman"/>
          <w:i/>
        </w:rPr>
        <w:t xml:space="preserve">  </w:t>
      </w:r>
    </w:p>
    <w:p w14:paraId="1812404E" w14:textId="77777777" w:rsidR="0022249A" w:rsidRDefault="0022249A" w:rsidP="00FA4743">
      <w:pPr>
        <w:numPr>
          <w:ilvl w:val="1"/>
          <w:numId w:val="5"/>
        </w:numPr>
        <w:spacing w:after="129" w:line="388" w:lineRule="auto"/>
        <w:ind w:right="54" w:hanging="569"/>
      </w:pPr>
      <w:r>
        <w:t>elektryczne;</w:t>
      </w:r>
    </w:p>
    <w:p w14:paraId="0F399E32" w14:textId="77777777" w:rsidR="0022249A" w:rsidRDefault="0022249A" w:rsidP="00FA4743">
      <w:pPr>
        <w:numPr>
          <w:ilvl w:val="1"/>
          <w:numId w:val="5"/>
        </w:numPr>
        <w:spacing w:after="129" w:line="388" w:lineRule="auto"/>
        <w:ind w:right="54" w:hanging="569"/>
      </w:pPr>
      <w:r>
        <w:t>napędzane wodorem;</w:t>
      </w:r>
    </w:p>
    <w:p w14:paraId="30769DEF" w14:textId="77777777" w:rsidR="0022249A" w:rsidRDefault="0022249A" w:rsidP="00FA4743">
      <w:pPr>
        <w:numPr>
          <w:ilvl w:val="1"/>
          <w:numId w:val="5"/>
        </w:numPr>
        <w:spacing w:after="129" w:line="388" w:lineRule="auto"/>
        <w:ind w:right="54" w:hanging="569"/>
      </w:pPr>
      <w:r>
        <w:lastRenderedPageBreak/>
        <w:t xml:space="preserve">napędzane gazem ziemnym.  </w:t>
      </w:r>
    </w:p>
    <w:p w14:paraId="5195B563" w14:textId="77777777" w:rsidR="0022249A" w:rsidRDefault="0022249A" w:rsidP="0022249A">
      <w:pPr>
        <w:spacing w:line="259" w:lineRule="auto"/>
        <w:ind w:left="566" w:right="54"/>
      </w:pPr>
      <w:r>
        <w:t xml:space="preserve">Art. 39, ust. 1 ustawy o elektromobilności i paliwach alternatywnych  </w:t>
      </w:r>
    </w:p>
    <w:p w14:paraId="775C6F74" w14:textId="32D7B200" w:rsidR="0022249A" w:rsidRDefault="0022249A" w:rsidP="0022249A">
      <w:pPr>
        <w:spacing w:after="159"/>
        <w:ind w:left="-15" w:right="54"/>
      </w:pPr>
      <w:r>
        <w:t xml:space="preserve">Przy opracowaniu Strategii Rozwoju Elektromobilności dla </w:t>
      </w:r>
      <w:r w:rsidR="00797BCB">
        <w:t>Gminy Miasta Płońsk</w:t>
      </w:r>
      <w:r>
        <w:t xml:space="preserve"> oparto się na wskazanych aktach prawnych oraz lokalnych i krajowych dokumentach strategicznych odnoszących się do zagadnień elektromobilności. Ponadto uwzględniono również zapisy poniższych aktów prawnych:  </w:t>
      </w:r>
    </w:p>
    <w:p w14:paraId="302CA2D6" w14:textId="77777777" w:rsidR="0022249A" w:rsidRDefault="0022249A" w:rsidP="00FA4743">
      <w:pPr>
        <w:numPr>
          <w:ilvl w:val="0"/>
          <w:numId w:val="5"/>
        </w:numPr>
        <w:spacing w:after="0" w:line="382" w:lineRule="auto"/>
        <w:ind w:right="54" w:hanging="566"/>
      </w:pPr>
      <w:r>
        <w:t xml:space="preserve">Rozporządzenie Parlamentu Europejskiego i Rady (WE) Nr 1370/2007 z dnia 23 października 2007 r. dotyczące usług publicznych w zakresie kolejowego i drogowego transportu pasażerskiego (…) (Dz.U.UE L z dnia 3 grudnia 2007 r.); rozporządzenie reguluje zasady udzielania zamówień publicznych na usługi publicznego transportu zbiorowego, ale także przewiduje wyjątek tzw. zlecenia wewnętrznego dla podmiotów własnych (tzw. wewnętrznych) tych podmiotów publicznych, których zadaniem własnym jest organizacja transportu publicznego.  </w:t>
      </w:r>
    </w:p>
    <w:p w14:paraId="3B6FC296" w14:textId="47512E55" w:rsidR="0022249A" w:rsidRDefault="0022249A" w:rsidP="00FA4743">
      <w:pPr>
        <w:numPr>
          <w:ilvl w:val="0"/>
          <w:numId w:val="5"/>
        </w:numPr>
        <w:spacing w:after="31" w:line="382" w:lineRule="auto"/>
        <w:ind w:right="54" w:hanging="566"/>
      </w:pPr>
      <w:r>
        <w:t>Ustawa z dnia 16 grudnia 2010 r. o publicznym transporcie zbiorowym (Dz. U. z 2019 poz. 2475) zawarte w niej zasady modelu regulacji rynku usług przewozowych opartego na zamówieniach publicznych na usługi pomiędzy organizatorem publicznego transportu zbiorowego a podmiotami realizującymi tę usługę (zwanymi operatorami); ustawa dopuszcza także zawieranie owej usługi bezpośrednio (bez zamówienia publicznego) z</w:t>
      </w:r>
      <w:r w:rsidR="004A2AE0">
        <w:t> </w:t>
      </w:r>
      <w:r>
        <w:t xml:space="preserve">podmiotem będącym w pełnej zależności od organizatora (jego tzw. podmiotem wewnętrznym), czyli zwykle spółką komunalną – to rozwiązanie dominuje w Polsce. Przepisy nie zawierają żadnych przesłanek, według których organizator podejmuje decyzje, co do wyboru formy zamawiania usług przewozowych, choć takie wymogi znajdują się w rozporządzaniu unijnym, o którym mowa wcześniej (chodzi o stawki wynagrodzenia, które mają być na podobnym rynkowo poziomie niezależnie od formy zamówienia usług). </w:t>
      </w:r>
    </w:p>
    <w:p w14:paraId="4988BBF9" w14:textId="00623566" w:rsidR="0022249A" w:rsidRDefault="0022249A" w:rsidP="00FA4743">
      <w:pPr>
        <w:numPr>
          <w:ilvl w:val="0"/>
          <w:numId w:val="5"/>
        </w:numPr>
        <w:spacing w:after="36" w:line="382" w:lineRule="auto"/>
        <w:ind w:right="54" w:hanging="566"/>
      </w:pPr>
      <w:r>
        <w:t>Strategia na rzecz Odpowiedzialnego Rozwoju do roku 2020 (z perspektywą do 2030 r.) – SOR, przyjęta przez Radę Ministrów 14 lutego 2017 r. SOR jest aktualizacją średniookresowej strategii rozwoju kraju, tj. Strategii Rozwoju Kraju 2020. Jest obowiązującym, kluczowym dokumentem państwa polskiego w obszarze średnio i</w:t>
      </w:r>
      <w:r w:rsidR="004A2AE0">
        <w:t> </w:t>
      </w:r>
      <w:r>
        <w:t xml:space="preserve">długofalowej polityki gospodarczej. Jest dokumentem wiążącym dla administracji rządowej oraz wytyczną/informacją dla wszystkich innych podmiotów. </w:t>
      </w:r>
    </w:p>
    <w:p w14:paraId="1DA0243D" w14:textId="77777777" w:rsidR="0022249A" w:rsidRDefault="0022249A" w:rsidP="00FA4743">
      <w:pPr>
        <w:numPr>
          <w:ilvl w:val="0"/>
          <w:numId w:val="5"/>
        </w:numPr>
        <w:spacing w:after="91" w:line="382" w:lineRule="auto"/>
        <w:ind w:right="54" w:hanging="566"/>
      </w:pPr>
      <w:r>
        <w:lastRenderedPageBreak/>
        <w:t xml:space="preserve">Realizacja celów SOR w zakresie Programu Rozwoju Elektromobilności stała się podstawą do stworzenia pakietu regulacyjnego, składającego się z następujących dokumentów:  </w:t>
      </w:r>
    </w:p>
    <w:p w14:paraId="239AF767" w14:textId="77777777" w:rsidR="0022249A" w:rsidRDefault="0022249A" w:rsidP="00FA4743">
      <w:pPr>
        <w:numPr>
          <w:ilvl w:val="1"/>
          <w:numId w:val="5"/>
        </w:numPr>
        <w:spacing w:after="34" w:line="382" w:lineRule="auto"/>
        <w:ind w:right="54" w:hanging="569"/>
      </w:pPr>
      <w:r>
        <w:t xml:space="preserve">Planu Rozwoju Elektromobilności w Polsce „Energia do przyszłości”, przyjętego przez Radę Ministrów 16.03.2017 r., </w:t>
      </w:r>
    </w:p>
    <w:p w14:paraId="0B11E996" w14:textId="77777777" w:rsidR="0022249A" w:rsidRDefault="0022249A" w:rsidP="00FA4743">
      <w:pPr>
        <w:numPr>
          <w:ilvl w:val="1"/>
          <w:numId w:val="5"/>
        </w:numPr>
        <w:spacing w:after="34" w:line="382" w:lineRule="auto"/>
        <w:ind w:right="54" w:hanging="569"/>
      </w:pPr>
      <w:r>
        <w:t xml:space="preserve">Krajowych ram polityki rozwoju infrastruktury paliw alternatywnych, przyjętych przez Radę Ministrów 29.03.2017 r.,  </w:t>
      </w:r>
    </w:p>
    <w:p w14:paraId="2FA433E1" w14:textId="168E343E" w:rsidR="000B3A21" w:rsidRDefault="0022249A" w:rsidP="00F23A3D">
      <w:pPr>
        <w:numPr>
          <w:ilvl w:val="1"/>
          <w:numId w:val="5"/>
        </w:numPr>
        <w:spacing w:after="34" w:line="382" w:lineRule="auto"/>
        <w:ind w:right="54" w:hanging="569"/>
      </w:pPr>
      <w:r>
        <w:t xml:space="preserve">Wspomnianej już Ustawy o elektromobilności i paliwach alternatywnych z dnia 11 stycznia 2018 r.; (Dz.U. 2018 poz. 317),  </w:t>
      </w:r>
    </w:p>
    <w:p w14:paraId="71715D9E" w14:textId="34F3DE39" w:rsidR="0022249A" w:rsidRDefault="0022249A" w:rsidP="00F23A3D">
      <w:pPr>
        <w:numPr>
          <w:ilvl w:val="1"/>
          <w:numId w:val="5"/>
        </w:numPr>
        <w:spacing w:after="34" w:line="382" w:lineRule="auto"/>
        <w:ind w:right="54" w:hanging="569"/>
      </w:pPr>
      <w:r>
        <w:t xml:space="preserve">Ustawy z 6 dnia czerwca 2018 r. o zmianie ustawy o biokomponentach i biopaliwach ciekłych (Dz. U. z 2018 r., z poz. 1356), zmieniająca ustawę z dnia 25 sierpnia 2006 roku o biokomponentach i biopaliwach ciekłych (Dz. U. z 2018 r., poz. 1344 ze zmianami), zmianą tą wprowadzone zostały przepisy tworzące fundusz celowy nazwany Funduszem Niskoemisyjnego Transportu. </w:t>
      </w:r>
    </w:p>
    <w:p w14:paraId="252158B5" w14:textId="0EC570FC" w:rsidR="0022249A" w:rsidRDefault="0022249A" w:rsidP="0022249A">
      <w:pPr>
        <w:ind w:left="551" w:right="54" w:hanging="566"/>
      </w:pPr>
      <w:r>
        <w:rPr>
          <w:rFonts w:eastAsia="Times New Roman" w:cs="Times New Roman"/>
          <w:b/>
        </w:rPr>
        <w:t>Plan Rozwoju Elektromobilności w Polsce</w:t>
      </w:r>
      <w:r>
        <w:t xml:space="preserve"> określa korzyści związane z upowszechnieniem stosowania pojazdów elektrycznych w naszym kraju oraz identyfikuje potencjał gospodarczy i przemysłowy tego obszaru. Dokument ma charakter programowy adresowany do administracji rządowej, stanowi również informację dla po</w:t>
      </w:r>
      <w:r w:rsidR="00EF238D">
        <w:t>d</w:t>
      </w:r>
      <w:r>
        <w:t xml:space="preserve">miotów zainteresowanych tematem z punktu widzenia wdrażania elektromobilności. </w:t>
      </w:r>
    </w:p>
    <w:p w14:paraId="0B54D739" w14:textId="77777777" w:rsidR="0022249A" w:rsidRDefault="0022249A" w:rsidP="0022249A">
      <w:pPr>
        <w:spacing w:after="137"/>
        <w:ind w:left="551" w:right="54" w:hanging="566"/>
      </w:pPr>
      <w:r>
        <w:rPr>
          <w:rFonts w:eastAsia="Times New Roman" w:cs="Times New Roman"/>
          <w:b/>
        </w:rPr>
        <w:t>Krajowe ramy polityki rozwoju infrastruktury paliw alternatywnych</w:t>
      </w:r>
      <w:r>
        <w:t xml:space="preserve"> implementują regulacje europejskie dotyczące m.in. warunków budowy infrastruktury dla paliw alternatywnych w 32 polskich aglomeracjach. </w:t>
      </w:r>
    </w:p>
    <w:p w14:paraId="50D1536A" w14:textId="73806CA1" w:rsidR="0022249A" w:rsidRDefault="0022249A" w:rsidP="0022249A">
      <w:pPr>
        <w:ind w:left="551" w:right="54" w:hanging="566"/>
      </w:pPr>
      <w:r>
        <w:rPr>
          <w:rFonts w:eastAsia="Times New Roman" w:cs="Times New Roman"/>
          <w:b/>
        </w:rPr>
        <w:t>Akty prawne związane z elektromobilnością</w:t>
      </w:r>
      <w:r>
        <w:t xml:space="preserve"> mają stymulować rozwój elektromobilności oraz upowszechnić stosowanie innych paliw alternatywnych (m.in. LNG i CNG) w</w:t>
      </w:r>
      <w:r w:rsidR="004A2AE0">
        <w:t> </w:t>
      </w:r>
      <w:r>
        <w:t xml:space="preserve">sektorze transportowym w Polsce. </w:t>
      </w:r>
    </w:p>
    <w:p w14:paraId="0979DBB5" w14:textId="77777777" w:rsidR="0022249A" w:rsidRDefault="0022249A" w:rsidP="0022249A">
      <w:pPr>
        <w:spacing w:after="156"/>
        <w:ind w:left="-15" w:right="54"/>
      </w:pPr>
      <w:r>
        <w:t xml:space="preserve">Ministerstwo Klimatu pracuje nad wprowadzeniem zmian do ustawy o elektromobilności, tak by uwzględnić postulaty napływające z różnych branż. W marcu bieżącego roku trafiły one do ministerstwa i trwają prace nad ich implementacją do obowiązującego prawa. W szczególności zmiany te mają dotyczyć:  </w:t>
      </w:r>
    </w:p>
    <w:p w14:paraId="22EE6C32" w14:textId="77777777" w:rsidR="0022249A" w:rsidRDefault="0022249A" w:rsidP="00FA4743">
      <w:pPr>
        <w:numPr>
          <w:ilvl w:val="0"/>
          <w:numId w:val="6"/>
        </w:numPr>
        <w:spacing w:after="264" w:line="259" w:lineRule="auto"/>
        <w:ind w:right="54" w:hanging="566"/>
      </w:pPr>
      <w:r>
        <w:t xml:space="preserve">złagodzenia przepisów dotyczących stref czystego powietrza; </w:t>
      </w:r>
    </w:p>
    <w:p w14:paraId="2FB991E8" w14:textId="77777777" w:rsidR="0022249A" w:rsidRDefault="0022249A" w:rsidP="00FA4743">
      <w:pPr>
        <w:numPr>
          <w:ilvl w:val="0"/>
          <w:numId w:val="6"/>
        </w:numPr>
        <w:spacing w:after="155" w:line="382" w:lineRule="auto"/>
        <w:ind w:right="54" w:hanging="566"/>
      </w:pPr>
      <w:r>
        <w:lastRenderedPageBreak/>
        <w:t xml:space="preserve">dookreślenia uprawnień Urzędu Dozoru Technicznego w zakresie przeprowadzania kontroli i wprowadzenie ułatwień w procedurach planowania i projektowania stacji ładowania w budynkach wielorodzinnych; </w:t>
      </w:r>
    </w:p>
    <w:p w14:paraId="7D1F3FA7" w14:textId="77777777" w:rsidR="0022249A" w:rsidRDefault="0022249A" w:rsidP="00FA4743">
      <w:pPr>
        <w:numPr>
          <w:ilvl w:val="0"/>
          <w:numId w:val="6"/>
        </w:numPr>
        <w:spacing w:after="91" w:line="259" w:lineRule="auto"/>
        <w:ind w:right="54" w:hanging="566"/>
      </w:pPr>
      <w:r>
        <w:t xml:space="preserve">zwolnienie pojazdów niskoemisyjnych z opłat drogowych; </w:t>
      </w:r>
    </w:p>
    <w:p w14:paraId="32D9E9B9" w14:textId="77777777" w:rsidR="0022249A" w:rsidRDefault="0022249A" w:rsidP="00FA4743">
      <w:pPr>
        <w:numPr>
          <w:ilvl w:val="0"/>
          <w:numId w:val="6"/>
        </w:numPr>
        <w:spacing w:after="264" w:line="259" w:lineRule="auto"/>
        <w:ind w:right="54" w:hanging="566"/>
      </w:pPr>
      <w:r>
        <w:t xml:space="preserve">doprecyzowania definicji stacji ładowania oraz ułatwienia w zakresie ich budowy; </w:t>
      </w:r>
    </w:p>
    <w:p w14:paraId="6CE82204" w14:textId="0AA10382" w:rsidR="0022249A" w:rsidRDefault="0022249A" w:rsidP="00FA4743">
      <w:pPr>
        <w:numPr>
          <w:ilvl w:val="0"/>
          <w:numId w:val="6"/>
        </w:numPr>
        <w:spacing w:after="91" w:line="382" w:lineRule="auto"/>
        <w:ind w:right="54" w:hanging="566"/>
      </w:pPr>
      <w:r>
        <w:t xml:space="preserve">wprowadzenia ułatwień dla świadczenia usług w systemie wynajmu krótkoterminowego samochodów (usługa współdzielenia, car-sharing). </w:t>
      </w:r>
    </w:p>
    <w:p w14:paraId="206DDC0E" w14:textId="5E103AB0" w:rsidR="0022249A" w:rsidRDefault="0022249A" w:rsidP="0022249A">
      <w:pPr>
        <w:ind w:left="-15" w:right="54"/>
      </w:pPr>
      <w:r>
        <w:t xml:space="preserve">Warto podkreślić, że na dzień dzisiejszy nie ma efektywnych mechanizmów obligujących samorząd do podejmowania działań na swoim obszarze, nawet gdy naruszenia norm powietrza są szczególnie wysokie. Samorządy mogą zwolnić pojazdy niskoemisyjne z opłat za parkowanie, czy dać im prawo poruszania się po strefach wyłączonych dla indywidualnego ruchu pojazdów (np. część traktu królewskiego w </w:t>
      </w:r>
      <w:r w:rsidR="000B3A21">
        <w:t>Warszawie</w:t>
      </w:r>
      <w:r>
        <w:t xml:space="preserve">), jednak korzystają z tych możliwości w bardzo ograniczonym zakresie. Częściowo wynika to z braku jasności, co do zasad, na których można ograniczać wjazd pojazdów do wybranych stref. </w:t>
      </w:r>
    </w:p>
    <w:p w14:paraId="17FAB5DE" w14:textId="2FA84F13" w:rsidR="005D684A" w:rsidRDefault="0022249A" w:rsidP="0001407D">
      <w:pPr>
        <w:ind w:left="-15" w:right="54"/>
      </w:pPr>
      <w:r>
        <w:t xml:space="preserve">W celu poprawy jakości powietrza w miastach samorządy powinny zostać ustawowo wyposażone w prawo tworzenia stref ograniczonego ruchu ze względu na rodzaj napędu. Istotnym jest, aby ograniczenia wjazdu do strefy oparte były na zobiektywizowanych, sprawiedliwych społecznie kryteriach, takich jak emisja szkodliwych substancji do atmosfery (a nie na przykład wiek pojazdu). Tworzenie stref z ograniczonym prawem wjazdu dla </w:t>
      </w:r>
      <w:r w:rsidR="005D684A">
        <w:t xml:space="preserve">aut </w:t>
      </w:r>
      <w:r>
        <w:t>najbardziej zanieczyszczających powietrze</w:t>
      </w:r>
      <w:r w:rsidR="005D684A">
        <w:t xml:space="preserve"> w</w:t>
      </w:r>
      <w:r>
        <w:t xml:space="preserve"> pierwszej fazie nie powinno być obligatoryjne, jednak powinny istnieć mechanizmy zachęcające samorządy do wprowadzania takich rozwiązań. Zachęty mogą dotyczyć preferencyjnego traktowania w konkursach na dofinansowanie zakupu taboru autobusowego, czy dopłat do budowania stacji ładowania pojazdów elektrycznych. Wyznaczanie stref powinno być zintegrowane z informacją o stanie powietrza dostarczaną przez WIOŚ.</w:t>
      </w:r>
    </w:p>
    <w:p w14:paraId="6198896A" w14:textId="77777777" w:rsidR="005D684A" w:rsidRDefault="005D684A">
      <w:pPr>
        <w:spacing w:after="0" w:line="240" w:lineRule="auto"/>
        <w:jc w:val="left"/>
      </w:pPr>
      <w:r>
        <w:br w:type="page"/>
      </w:r>
    </w:p>
    <w:p w14:paraId="081FD3A7" w14:textId="16190C02" w:rsidR="00FE37BE" w:rsidRDefault="0030050D">
      <w:pPr>
        <w:pStyle w:val="Nagwek1"/>
        <w:numPr>
          <w:ilvl w:val="0"/>
          <w:numId w:val="2"/>
        </w:numPr>
        <w:spacing w:before="280"/>
      </w:pPr>
      <w:bookmarkStart w:id="6" w:name="_Toc46124249"/>
      <w:r>
        <w:lastRenderedPageBreak/>
        <w:t xml:space="preserve">Charakterystyka Gminy </w:t>
      </w:r>
      <w:r w:rsidR="00AE3B2C">
        <w:t>Miast</w:t>
      </w:r>
      <w:r w:rsidR="00E42844">
        <w:t>o</w:t>
      </w:r>
      <w:r w:rsidR="00AE3B2C">
        <w:t xml:space="preserve"> </w:t>
      </w:r>
      <w:r w:rsidR="008D2E7C">
        <w:t>Płońsk</w:t>
      </w:r>
      <w:bookmarkEnd w:id="6"/>
      <w:r>
        <w:t xml:space="preserve"> </w:t>
      </w:r>
    </w:p>
    <w:p w14:paraId="67A5F867" w14:textId="53189494" w:rsidR="0001407D" w:rsidRPr="00FE427F" w:rsidRDefault="0001407D" w:rsidP="0001407D">
      <w:pPr>
        <w:ind w:firstLine="432"/>
        <w:rPr>
          <w:rFonts w:cs="Times New Roman"/>
        </w:rPr>
      </w:pPr>
      <w:r w:rsidRPr="00FE427F">
        <w:rPr>
          <w:rFonts w:cs="Times New Roman"/>
        </w:rPr>
        <w:t xml:space="preserve">Miasto Płońsk geograficznie zajmuje część </w:t>
      </w:r>
      <w:r w:rsidRPr="00603C70">
        <w:rPr>
          <w:rFonts w:cs="Times New Roman"/>
        </w:rPr>
        <w:t xml:space="preserve">Wysoczyzny Płońskiej </w:t>
      </w:r>
      <w:r w:rsidRPr="00FE427F">
        <w:rPr>
          <w:rFonts w:cs="Times New Roman"/>
        </w:rPr>
        <w:t>znajdującej się w</w:t>
      </w:r>
      <w:r>
        <w:rPr>
          <w:rFonts w:cs="Times New Roman"/>
        </w:rPr>
        <w:t> </w:t>
      </w:r>
      <w:r w:rsidRPr="00FE427F">
        <w:rPr>
          <w:rFonts w:cs="Times New Roman"/>
        </w:rPr>
        <w:t>południowo zachodniej części Niziny Północnomazowieckiej w województwie mazowieckim. Miasto jest siedzibą powiatu Płońskiego. Pod względem powierzchni Płońsk (1 160 ha</w:t>
      </w:r>
      <w:r w:rsidR="008827A6">
        <w:rPr>
          <w:rFonts w:cs="Times New Roman"/>
        </w:rPr>
        <w:t>,</w:t>
      </w:r>
      <w:r w:rsidRPr="00FE427F">
        <w:rPr>
          <w:rFonts w:cs="Times New Roman"/>
        </w:rPr>
        <w:t xml:space="preserve"> stan na 2019 r.) należy do miast średniej wielkości.</w:t>
      </w:r>
    </w:p>
    <w:p w14:paraId="65376D9E" w14:textId="53FF01FC" w:rsidR="0001407D" w:rsidRPr="00FE427F" w:rsidRDefault="0001407D" w:rsidP="0001407D">
      <w:pPr>
        <w:ind w:firstLine="432"/>
        <w:rPr>
          <w:rFonts w:cs="Times New Roman"/>
        </w:rPr>
      </w:pPr>
      <w:r w:rsidRPr="00FE427F">
        <w:rPr>
          <w:rFonts w:cs="Times New Roman"/>
        </w:rPr>
        <w:t xml:space="preserve">Miasto położone jest nad rzeką Płonką, która jest prawobrzeżnym dopływem Wkry. Głównym zbiornikiem wodnym w mieście jest zbiornik Rutki. Podobnie jak na terenie całego województwa mazowieckiego, na terenie gminy obserwuje się deficyt wód powierzchniowych. Wody podziemne stanowiące źródło zaopatrzenia gminy w wodę występują głównie </w:t>
      </w:r>
      <w:r w:rsidR="00603C70">
        <w:rPr>
          <w:rFonts w:cs="Times New Roman"/>
        </w:rPr>
        <w:t xml:space="preserve">                              </w:t>
      </w:r>
      <w:r w:rsidRPr="00FE427F">
        <w:rPr>
          <w:rFonts w:cs="Times New Roman"/>
        </w:rPr>
        <w:t xml:space="preserve">w </w:t>
      </w:r>
      <w:r w:rsidRPr="00603C70">
        <w:rPr>
          <w:rFonts w:cs="Times New Roman"/>
        </w:rPr>
        <w:t>utworach</w:t>
      </w:r>
      <w:r w:rsidRPr="00FE427F">
        <w:rPr>
          <w:rFonts w:cs="Times New Roman"/>
        </w:rPr>
        <w:t xml:space="preserve"> czwartorzędowych. Ze względu na zanieczyszczenia wymagają uzdatniania.</w:t>
      </w:r>
    </w:p>
    <w:p w14:paraId="1A753D50" w14:textId="754A84F0" w:rsidR="0001407D" w:rsidRDefault="0001407D" w:rsidP="0001407D">
      <w:pPr>
        <w:ind w:firstLine="360"/>
        <w:rPr>
          <w:rFonts w:cs="Times New Roman"/>
        </w:rPr>
      </w:pPr>
      <w:r w:rsidRPr="00FE427F">
        <w:rPr>
          <w:rFonts w:cs="Times New Roman"/>
        </w:rPr>
        <w:t xml:space="preserve">Na terenie miasta Płońsk grunty zabudowane i zurbanizowane stanowią ok 48% </w:t>
      </w:r>
      <w:r w:rsidR="008827A6" w:rsidRPr="00FE427F">
        <w:rPr>
          <w:rFonts w:cs="Times New Roman"/>
        </w:rPr>
        <w:t xml:space="preserve">zaś </w:t>
      </w:r>
      <w:r w:rsidRPr="00FE427F">
        <w:rPr>
          <w:rFonts w:cs="Times New Roman"/>
        </w:rPr>
        <w:t>użytki rolne</w:t>
      </w:r>
      <w:r w:rsidRPr="001D6160">
        <w:rPr>
          <w:rFonts w:cs="Times New Roman"/>
        </w:rPr>
        <w:t xml:space="preserve"> </w:t>
      </w:r>
      <w:r w:rsidRPr="00FE427F">
        <w:rPr>
          <w:rFonts w:cs="Times New Roman"/>
        </w:rPr>
        <w:t>ok. 50%, w tym 84% grunty rolne, które w planie zagospodarowania są w ok. 80% przeznaczone pod zabudowę. Obecnie wszystkie tereny w mieście przeznacza się w miarę możliwości pod zabudowę, przede wszystkim mieszkaniową.</w:t>
      </w:r>
    </w:p>
    <w:p w14:paraId="1EBDE3A8" w14:textId="77777777" w:rsidR="0001407D" w:rsidRPr="008352FA" w:rsidRDefault="0001407D" w:rsidP="0001407D">
      <w:pPr>
        <w:ind w:firstLine="360"/>
        <w:rPr>
          <w:rFonts w:cs="Times New Roman"/>
        </w:rPr>
      </w:pPr>
      <w:r w:rsidRPr="008352FA">
        <w:rPr>
          <w:rFonts w:cs="Times New Roman"/>
        </w:rPr>
        <w:t>Gmina Miasto Płońsk posiada rozbudowaną sieć połączeń drogowych na którą składają się drogi krajowe, wojewódzkie, powiatowe i gminne o łącznej długości ok. 72 km, z których:</w:t>
      </w:r>
    </w:p>
    <w:p w14:paraId="75D36358" w14:textId="77777777" w:rsidR="0001407D" w:rsidRPr="008352FA" w:rsidRDefault="0001407D" w:rsidP="00FA4743">
      <w:pPr>
        <w:numPr>
          <w:ilvl w:val="0"/>
          <w:numId w:val="19"/>
        </w:numPr>
        <w:rPr>
          <w:rFonts w:cs="Times New Roman"/>
        </w:rPr>
      </w:pPr>
      <w:r w:rsidRPr="008352FA">
        <w:rPr>
          <w:rFonts w:cs="Times New Roman"/>
        </w:rPr>
        <w:t>drogi krajowe stanowią 9,24 km,</w:t>
      </w:r>
    </w:p>
    <w:p w14:paraId="49971377" w14:textId="77777777" w:rsidR="0001407D" w:rsidRPr="008352FA" w:rsidRDefault="0001407D" w:rsidP="00FA4743">
      <w:pPr>
        <w:numPr>
          <w:ilvl w:val="0"/>
          <w:numId w:val="19"/>
        </w:numPr>
        <w:rPr>
          <w:rFonts w:cs="Times New Roman"/>
        </w:rPr>
      </w:pPr>
      <w:r w:rsidRPr="008352FA">
        <w:rPr>
          <w:rFonts w:cs="Times New Roman"/>
        </w:rPr>
        <w:t>drogi wojewódzkie – 2,5 km,</w:t>
      </w:r>
    </w:p>
    <w:p w14:paraId="43D296AB" w14:textId="77777777" w:rsidR="0001407D" w:rsidRPr="008352FA" w:rsidRDefault="0001407D" w:rsidP="00FA4743">
      <w:pPr>
        <w:numPr>
          <w:ilvl w:val="0"/>
          <w:numId w:val="19"/>
        </w:numPr>
        <w:rPr>
          <w:rFonts w:cs="Times New Roman"/>
        </w:rPr>
      </w:pPr>
      <w:r w:rsidRPr="008352FA">
        <w:rPr>
          <w:rFonts w:cs="Times New Roman"/>
        </w:rPr>
        <w:t>drogi powiatowe – 10,29 km,</w:t>
      </w:r>
    </w:p>
    <w:p w14:paraId="00EB012E" w14:textId="77777777" w:rsidR="0001407D" w:rsidRPr="008352FA" w:rsidRDefault="0001407D" w:rsidP="00FA4743">
      <w:pPr>
        <w:numPr>
          <w:ilvl w:val="0"/>
          <w:numId w:val="19"/>
        </w:numPr>
        <w:rPr>
          <w:rFonts w:cs="Times New Roman"/>
        </w:rPr>
      </w:pPr>
      <w:r w:rsidRPr="008352FA">
        <w:rPr>
          <w:rFonts w:cs="Times New Roman"/>
        </w:rPr>
        <w:t>drogi gminne 49,75 km.</w:t>
      </w:r>
    </w:p>
    <w:p w14:paraId="5298FA22" w14:textId="77777777" w:rsidR="0001407D" w:rsidRPr="008352FA" w:rsidRDefault="0001407D" w:rsidP="0001407D">
      <w:pPr>
        <w:rPr>
          <w:rFonts w:cs="Times New Roman"/>
        </w:rPr>
      </w:pPr>
      <w:r w:rsidRPr="008352FA">
        <w:rPr>
          <w:rFonts w:cs="Times New Roman"/>
        </w:rPr>
        <w:t>Miasto Płońsk znajduje się wewnątrz układu dróg krajowych:</w:t>
      </w:r>
    </w:p>
    <w:p w14:paraId="51C0BB93" w14:textId="77777777" w:rsidR="0001407D" w:rsidRPr="008352FA" w:rsidRDefault="0001407D" w:rsidP="00FA4743">
      <w:pPr>
        <w:numPr>
          <w:ilvl w:val="0"/>
          <w:numId w:val="18"/>
        </w:numPr>
        <w:rPr>
          <w:rFonts w:cs="Times New Roman"/>
        </w:rPr>
      </w:pPr>
      <w:r w:rsidRPr="008352FA">
        <w:rPr>
          <w:rFonts w:cs="Times New Roman"/>
        </w:rPr>
        <w:t>Nr 7 Warszawa-Gdańsk z perspektywą przebudowy na drogę ekspresową,</w:t>
      </w:r>
    </w:p>
    <w:p w14:paraId="69E8D7CF" w14:textId="77777777" w:rsidR="0001407D" w:rsidRPr="008352FA" w:rsidRDefault="0001407D" w:rsidP="00FA4743">
      <w:pPr>
        <w:numPr>
          <w:ilvl w:val="0"/>
          <w:numId w:val="18"/>
        </w:numPr>
        <w:rPr>
          <w:rFonts w:cs="Times New Roman"/>
        </w:rPr>
      </w:pPr>
      <w:r w:rsidRPr="008352FA">
        <w:rPr>
          <w:rFonts w:cs="Times New Roman"/>
        </w:rPr>
        <w:t>Nr 10 Warszawa-Bydgoszcz z perspektywą zmiany korytarza dla drogi ekspresowej,</w:t>
      </w:r>
    </w:p>
    <w:p w14:paraId="24ABFF23" w14:textId="77777777" w:rsidR="0001407D" w:rsidRPr="008352FA" w:rsidRDefault="0001407D" w:rsidP="00FA4743">
      <w:pPr>
        <w:numPr>
          <w:ilvl w:val="0"/>
          <w:numId w:val="18"/>
        </w:numPr>
        <w:rPr>
          <w:rFonts w:cs="Times New Roman"/>
        </w:rPr>
      </w:pPr>
      <w:r w:rsidRPr="008352FA">
        <w:rPr>
          <w:rFonts w:cs="Times New Roman"/>
        </w:rPr>
        <w:t>Nr 50 Płońsk – Ciechanów – Przasnysz.</w:t>
      </w:r>
    </w:p>
    <w:p w14:paraId="75679A82" w14:textId="77777777" w:rsidR="0001407D" w:rsidRPr="008352FA" w:rsidRDefault="0001407D" w:rsidP="0001407D">
      <w:pPr>
        <w:rPr>
          <w:rFonts w:cs="Times New Roman"/>
        </w:rPr>
      </w:pPr>
      <w:r w:rsidRPr="008352FA">
        <w:rPr>
          <w:rFonts w:cs="Times New Roman"/>
        </w:rPr>
        <w:t>Stan ten sprawia, że układ wewnętrzny ulic miasta jest wolny od ruchu tranzytowego.</w:t>
      </w:r>
    </w:p>
    <w:p w14:paraId="229F614B" w14:textId="46DAD1B0" w:rsidR="0001407D" w:rsidRPr="008352FA" w:rsidRDefault="0001407D">
      <w:pPr>
        <w:ind w:firstLine="708"/>
        <w:rPr>
          <w:rFonts w:cs="Times New Roman"/>
        </w:rPr>
      </w:pPr>
      <w:r w:rsidRPr="008352FA">
        <w:rPr>
          <w:rFonts w:cs="Times New Roman"/>
        </w:rPr>
        <w:t xml:space="preserve">Układ wewnętrzny nie jest przeciążony ruchem, jakkolwiek szybkie zmiany w ostatnich latach, a zwłaszcza wzrost natężeń ruchu, rozwój sieci handlowej </w:t>
      </w:r>
      <w:r w:rsidR="008827A6">
        <w:rPr>
          <w:rFonts w:cs="Times New Roman"/>
        </w:rPr>
        <w:t>(</w:t>
      </w:r>
      <w:r w:rsidRPr="008352FA">
        <w:rPr>
          <w:rFonts w:cs="Times New Roman"/>
        </w:rPr>
        <w:t>detalicznej i</w:t>
      </w:r>
      <w:r>
        <w:rPr>
          <w:rFonts w:cs="Times New Roman"/>
        </w:rPr>
        <w:t> </w:t>
      </w:r>
      <w:r w:rsidRPr="008352FA">
        <w:rPr>
          <w:rFonts w:cs="Times New Roman"/>
        </w:rPr>
        <w:t>hurtowej</w:t>
      </w:r>
      <w:r w:rsidR="008827A6">
        <w:rPr>
          <w:rFonts w:cs="Times New Roman"/>
        </w:rPr>
        <w:t>)</w:t>
      </w:r>
      <w:r w:rsidRPr="008352FA">
        <w:rPr>
          <w:rFonts w:cs="Times New Roman"/>
        </w:rPr>
        <w:t xml:space="preserve"> oraz </w:t>
      </w:r>
      <w:r w:rsidRPr="008352FA">
        <w:rPr>
          <w:rFonts w:cs="Times New Roman"/>
        </w:rPr>
        <w:lastRenderedPageBreak/>
        <w:t>usługowej powoduje lokalne kumulacje utrudnień. Dotyczy to w szczególności strefy centrum</w:t>
      </w:r>
      <w:r>
        <w:rPr>
          <w:rFonts w:cs="Times New Roman"/>
        </w:rPr>
        <w:t xml:space="preserve"> miasta</w:t>
      </w:r>
      <w:r w:rsidRPr="008352FA">
        <w:rPr>
          <w:rFonts w:cs="Times New Roman"/>
        </w:rPr>
        <w:t>.</w:t>
      </w:r>
    </w:p>
    <w:p w14:paraId="57643BA8" w14:textId="1B46EFEB" w:rsidR="0001407D" w:rsidRPr="008352FA" w:rsidRDefault="0001407D">
      <w:pPr>
        <w:ind w:firstLine="708"/>
        <w:rPr>
          <w:rFonts w:cs="Times New Roman"/>
        </w:rPr>
      </w:pPr>
      <w:r w:rsidRPr="008352FA">
        <w:rPr>
          <w:rFonts w:cs="Times New Roman"/>
        </w:rPr>
        <w:t>Na szczególną uwagę zasługuje duże zaangażowanie władz Miasta w realizację wewnętrznych</w:t>
      </w:r>
      <w:r>
        <w:rPr>
          <w:rFonts w:cs="Times New Roman"/>
        </w:rPr>
        <w:t xml:space="preserve"> </w:t>
      </w:r>
      <w:r w:rsidRPr="008352FA">
        <w:rPr>
          <w:rFonts w:cs="Times New Roman"/>
        </w:rPr>
        <w:t>obwodnic miasta obsługujących nowe tereny inwestycyjne.</w:t>
      </w:r>
    </w:p>
    <w:p w14:paraId="6A67BD14" w14:textId="36D7608B" w:rsidR="00FE37BE" w:rsidRDefault="0001407D" w:rsidP="00F23A3D">
      <w:pPr>
        <w:ind w:firstLine="708"/>
        <w:rPr>
          <w:rFonts w:cs="Times New Roman"/>
        </w:rPr>
      </w:pPr>
      <w:r w:rsidRPr="008352FA">
        <w:rPr>
          <w:rFonts w:cs="Times New Roman"/>
        </w:rPr>
        <w:t>Znaczny wkład środków miasto przeznaczało w ostatnich latach na wytyczenie i</w:t>
      </w:r>
      <w:r>
        <w:rPr>
          <w:rFonts w:cs="Times New Roman"/>
        </w:rPr>
        <w:t> </w:t>
      </w:r>
      <w:r w:rsidRPr="008352FA">
        <w:rPr>
          <w:rFonts w:cs="Times New Roman"/>
        </w:rPr>
        <w:t>realizację dróg dojazdowych do nowych osiedli mieszkaniowych położonych w północnych i</w:t>
      </w:r>
      <w:r>
        <w:rPr>
          <w:rFonts w:cs="Times New Roman"/>
        </w:rPr>
        <w:t> </w:t>
      </w:r>
      <w:r w:rsidRPr="008352FA">
        <w:rPr>
          <w:rFonts w:cs="Times New Roman"/>
        </w:rPr>
        <w:t>zachodnich dzielnicach miasta.</w:t>
      </w:r>
    </w:p>
    <w:p w14:paraId="4CFDB1AC" w14:textId="15F409C0" w:rsidR="0001407D" w:rsidRDefault="0001407D" w:rsidP="0001407D">
      <w:pPr>
        <w:pStyle w:val="Nagwek2"/>
      </w:pPr>
      <w:bookmarkStart w:id="7" w:name="_Toc46124250"/>
      <w:r>
        <w:t>Demografia</w:t>
      </w:r>
      <w:bookmarkEnd w:id="7"/>
    </w:p>
    <w:p w14:paraId="278AA1B4" w14:textId="68ADF6D9" w:rsidR="0001407D" w:rsidRPr="00FE427F" w:rsidRDefault="0001407D" w:rsidP="0001407D">
      <w:pPr>
        <w:ind w:firstLine="576"/>
        <w:rPr>
          <w:rFonts w:cs="Times New Roman"/>
        </w:rPr>
      </w:pPr>
      <w:r>
        <w:rPr>
          <w:rFonts w:cs="Times New Roman"/>
        </w:rPr>
        <w:t>Zgodnie z danymi</w:t>
      </w:r>
      <w:r w:rsidRPr="00FE427F">
        <w:rPr>
          <w:rFonts w:cs="Times New Roman"/>
        </w:rPr>
        <w:t xml:space="preserve"> Głównego Urzędu Statystycznego teren Gminy Miasto Płońsk na koniec 2018 r. zamieszkiwało 22</w:t>
      </w:r>
      <w:r w:rsidR="002466BC">
        <w:rPr>
          <w:rFonts w:cs="Times New Roman"/>
        </w:rPr>
        <w:t> </w:t>
      </w:r>
      <w:r w:rsidRPr="00FE427F">
        <w:rPr>
          <w:rFonts w:cs="Times New Roman"/>
        </w:rPr>
        <w:t>163</w:t>
      </w:r>
      <w:r w:rsidR="002466BC">
        <w:rPr>
          <w:rFonts w:cs="Times New Roman"/>
        </w:rPr>
        <w:t xml:space="preserve"> osoby</w:t>
      </w:r>
      <w:r w:rsidRPr="00FE427F">
        <w:rPr>
          <w:rFonts w:cs="Times New Roman"/>
        </w:rPr>
        <w:t>. Na rysunku poniżej przedstawiono liczbę mieszkańców Płońska w latach 2005-2018.</w:t>
      </w:r>
    </w:p>
    <w:p w14:paraId="5640E2DC" w14:textId="77777777" w:rsidR="00444B98" w:rsidRDefault="0001407D" w:rsidP="00444B98">
      <w:pPr>
        <w:keepNext/>
        <w:spacing w:line="259" w:lineRule="auto"/>
        <w:jc w:val="left"/>
      </w:pPr>
      <w:r w:rsidRPr="00FE427F">
        <w:rPr>
          <w:rFonts w:cs="Times New Roman"/>
          <w:noProof/>
          <w:lang w:eastAsia="pl-PL"/>
        </w:rPr>
        <w:drawing>
          <wp:inline distT="0" distB="0" distL="0" distR="0" wp14:anchorId="54BB5A13" wp14:editId="1C19A7F2">
            <wp:extent cx="5760720" cy="2355850"/>
            <wp:effectExtent l="0" t="0" r="0" b="6350"/>
            <wp:docPr id="48" name="Wykres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5A2B6CF-6CE8-423E-8905-FB50E55A5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9DD615" w14:textId="29D0CE4D" w:rsidR="00444B98" w:rsidRDefault="00444B98" w:rsidP="006232BD">
      <w:pPr>
        <w:pStyle w:val="Legenda"/>
      </w:pPr>
      <w:bookmarkStart w:id="8" w:name="_Toc45890078"/>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w:t>
      </w:r>
      <w:r w:rsidR="00566CAA">
        <w:rPr>
          <w:noProof/>
        </w:rPr>
        <w:fldChar w:fldCharType="end"/>
      </w:r>
      <w:r>
        <w:t xml:space="preserve"> Liczba ludności w Gminie Miasto Płońsk</w:t>
      </w:r>
      <w:bookmarkEnd w:id="8"/>
    </w:p>
    <w:p w14:paraId="003DB09E" w14:textId="69619E64" w:rsidR="0001407D" w:rsidRDefault="00444B98" w:rsidP="006232BD">
      <w:pPr>
        <w:pStyle w:val="Legenda"/>
      </w:pPr>
      <w:r>
        <w:t xml:space="preserve">Źródło Opracowanie własne na podstawie danych z </w:t>
      </w:r>
      <w:r w:rsidRPr="00444B98">
        <w:t>BDL GUS</w:t>
      </w:r>
    </w:p>
    <w:p w14:paraId="50593F6E" w14:textId="4564F223" w:rsidR="0001407D" w:rsidRPr="00FE427F" w:rsidRDefault="0001407D" w:rsidP="0001407D">
      <w:pPr>
        <w:ind w:firstLine="708"/>
        <w:rPr>
          <w:rFonts w:cs="Times New Roman"/>
          <w:lang w:eastAsia="x-none"/>
        </w:rPr>
      </w:pPr>
      <w:r w:rsidRPr="00FE427F">
        <w:rPr>
          <w:rFonts w:cs="Times New Roman"/>
          <w:lang w:eastAsia="x-none"/>
        </w:rPr>
        <w:t xml:space="preserve">Od roku 2012 liczba mieszkańców Gminy Miasto Płońsk sukcesywnie się zmniejsza, nastąpił </w:t>
      </w:r>
      <w:r w:rsidRPr="005916D3">
        <w:rPr>
          <w:rFonts w:cs="Times New Roman"/>
          <w:lang w:eastAsia="x-none"/>
        </w:rPr>
        <w:t>spadek o 434 osób w porównaniu do 2018 r.</w:t>
      </w:r>
      <w:r>
        <w:rPr>
          <w:rFonts w:cs="Times New Roman"/>
          <w:lang w:eastAsia="x-none"/>
        </w:rPr>
        <w:t xml:space="preserve"> </w:t>
      </w:r>
      <w:r w:rsidRPr="00FE427F">
        <w:rPr>
          <w:rFonts w:cs="Times New Roman"/>
          <w:lang w:eastAsia="x-none"/>
        </w:rPr>
        <w:t>Na rysunku poniżej przedstawiono gęstość zaludnienia</w:t>
      </w:r>
      <w:r w:rsidR="00461527">
        <w:rPr>
          <w:rFonts w:cs="Times New Roman"/>
          <w:lang w:eastAsia="x-none"/>
        </w:rPr>
        <w:t xml:space="preserve"> [osób/km</w:t>
      </w:r>
      <w:r w:rsidR="00461527" w:rsidRPr="00461527">
        <w:rPr>
          <w:rFonts w:cs="Times New Roman"/>
          <w:vertAlign w:val="superscript"/>
          <w:lang w:eastAsia="x-none"/>
        </w:rPr>
        <w:t>2</w:t>
      </w:r>
      <w:r w:rsidR="00461527">
        <w:rPr>
          <w:rFonts w:cs="Times New Roman"/>
          <w:lang w:eastAsia="x-none"/>
        </w:rPr>
        <w:t>]</w:t>
      </w:r>
      <w:r>
        <w:rPr>
          <w:rFonts w:cs="Times New Roman"/>
          <w:lang w:eastAsia="x-none"/>
        </w:rPr>
        <w:t>.</w:t>
      </w:r>
    </w:p>
    <w:p w14:paraId="0B28BDFD" w14:textId="77777777" w:rsidR="00444B98" w:rsidRDefault="0001407D" w:rsidP="00444B98">
      <w:pPr>
        <w:keepNext/>
        <w:jc w:val="center"/>
      </w:pPr>
      <w:r w:rsidRPr="00FE427F">
        <w:rPr>
          <w:rFonts w:cs="Times New Roman"/>
          <w:noProof/>
          <w:lang w:eastAsia="pl-PL"/>
        </w:rPr>
        <w:lastRenderedPageBreak/>
        <w:drawing>
          <wp:inline distT="0" distB="0" distL="0" distR="0" wp14:anchorId="0A0ACCA9" wp14:editId="5CE96126">
            <wp:extent cx="4572000" cy="2743200"/>
            <wp:effectExtent l="0" t="0" r="0" b="0"/>
            <wp:docPr id="49" name="Wykres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02E4AA4-B585-4C8A-8750-37D06D91B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FF58CD" w14:textId="51A34A4E" w:rsidR="00444B98" w:rsidRDefault="00444B98" w:rsidP="006232BD">
      <w:pPr>
        <w:pStyle w:val="Legenda"/>
      </w:pPr>
      <w:bookmarkStart w:id="9" w:name="_Toc45890079"/>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2</w:t>
      </w:r>
      <w:r w:rsidR="00566CAA">
        <w:rPr>
          <w:noProof/>
        </w:rPr>
        <w:fldChar w:fldCharType="end"/>
      </w:r>
      <w:r>
        <w:t xml:space="preserve"> Gęstość zaludnienia w Gminie Miasto Płońsk</w:t>
      </w:r>
      <w:bookmarkEnd w:id="9"/>
    </w:p>
    <w:p w14:paraId="013AE268" w14:textId="40CDEA14" w:rsidR="00461527" w:rsidRDefault="00444B98" w:rsidP="006232BD">
      <w:pPr>
        <w:pStyle w:val="Legenda"/>
      </w:pPr>
      <w:r>
        <w:t xml:space="preserve">Źródło Opracowanie własne na podstawie danych z </w:t>
      </w:r>
      <w:r w:rsidRPr="00444B98">
        <w:t>BDL GUS</w:t>
      </w:r>
    </w:p>
    <w:p w14:paraId="04DCB319" w14:textId="602E7FA1" w:rsidR="001F1D08" w:rsidRDefault="00EB6AED" w:rsidP="00F23A3D">
      <w:pPr>
        <w:ind w:firstLine="576"/>
      </w:pPr>
      <w:r w:rsidRPr="00EB6AED">
        <w:t>Wraz ze spadkiem liczby mieszkańców zmniejsza się gęstość zaludnienia, która w roku 2018 wyniosła 1911 osób na km</w:t>
      </w:r>
      <w:r w:rsidRPr="00EB6AED">
        <w:rPr>
          <w:vertAlign w:val="superscript"/>
        </w:rPr>
        <w:t>2</w:t>
      </w:r>
      <w:r>
        <w:t>.</w:t>
      </w:r>
    </w:p>
    <w:p w14:paraId="7F262D76" w14:textId="7DC98CE5" w:rsidR="00EB6AED" w:rsidRDefault="00EB6AED" w:rsidP="00EB6AED">
      <w:pPr>
        <w:pStyle w:val="Nagwek2"/>
      </w:pPr>
      <w:bookmarkStart w:id="10" w:name="_Toc46124251"/>
      <w:r>
        <w:t>Klimat</w:t>
      </w:r>
      <w:bookmarkEnd w:id="10"/>
    </w:p>
    <w:p w14:paraId="100D01B5" w14:textId="77777777" w:rsidR="00EB6AED" w:rsidRPr="00C13B39" w:rsidRDefault="00EB6AED" w:rsidP="00EB6AED">
      <w:pPr>
        <w:ind w:firstLine="360"/>
        <w:rPr>
          <w:rFonts w:cs="Times New Roman"/>
        </w:rPr>
      </w:pPr>
      <w:r w:rsidRPr="00C13B39">
        <w:rPr>
          <w:rFonts w:cs="Times New Roman"/>
        </w:rPr>
        <w:t>Specyficzne położenie miasta Płońska decyduje o jego podstawowych cechach klimatu.</w:t>
      </w:r>
      <w:r>
        <w:rPr>
          <w:rFonts w:cs="Times New Roman"/>
        </w:rPr>
        <w:t xml:space="preserve"> </w:t>
      </w:r>
      <w:r w:rsidRPr="00C13B39">
        <w:rPr>
          <w:rFonts w:cs="Times New Roman"/>
        </w:rPr>
        <w:t>Miasto Płońsk, pod</w:t>
      </w:r>
      <w:r>
        <w:rPr>
          <w:rFonts w:cs="Times New Roman"/>
        </w:rPr>
        <w:t xml:space="preserve"> </w:t>
      </w:r>
      <w:r w:rsidRPr="00C13B39">
        <w:rPr>
          <w:rFonts w:cs="Times New Roman"/>
        </w:rPr>
        <w:t xml:space="preserve">względem klimatu, charakteryzuje się następującymi </w:t>
      </w:r>
      <w:r>
        <w:rPr>
          <w:rFonts w:cs="Times New Roman"/>
        </w:rPr>
        <w:t>cechami</w:t>
      </w:r>
      <w:r w:rsidRPr="00C13B39">
        <w:rPr>
          <w:rFonts w:cs="Times New Roman"/>
        </w:rPr>
        <w:t>:</w:t>
      </w:r>
    </w:p>
    <w:p w14:paraId="5E07438F" w14:textId="77777777" w:rsidR="00EB6AED" w:rsidRPr="00C13B39" w:rsidRDefault="00EB6AED" w:rsidP="00FA4743">
      <w:pPr>
        <w:pStyle w:val="Akapitzlist"/>
        <w:numPr>
          <w:ilvl w:val="0"/>
          <w:numId w:val="20"/>
        </w:numPr>
        <w:rPr>
          <w:rFonts w:cs="Times New Roman"/>
        </w:rPr>
      </w:pPr>
      <w:r w:rsidRPr="00C13B39">
        <w:rPr>
          <w:rFonts w:cs="Times New Roman"/>
        </w:rPr>
        <w:t>niski opad roczny (średnioroczny 495 mm, a dla okresu wegetacji 190 mm),</w:t>
      </w:r>
    </w:p>
    <w:p w14:paraId="57B7B7BD" w14:textId="30182D61" w:rsidR="00EB6AED" w:rsidRPr="00C13B39" w:rsidRDefault="00EB6AED" w:rsidP="00FA4743">
      <w:pPr>
        <w:pStyle w:val="Akapitzlist"/>
        <w:numPr>
          <w:ilvl w:val="0"/>
          <w:numId w:val="20"/>
        </w:numPr>
        <w:rPr>
          <w:rFonts w:cs="Times New Roman"/>
        </w:rPr>
      </w:pPr>
      <w:r w:rsidRPr="00C13B39">
        <w:rPr>
          <w:rFonts w:cs="Times New Roman"/>
        </w:rPr>
        <w:t>48 dni mroźnych, 120 przymrozkowych – średnia temperatura roczna wynosi 7,3 °C, a</w:t>
      </w:r>
      <w:r w:rsidR="001F1D08">
        <w:rPr>
          <w:rFonts w:cs="Times New Roman"/>
        </w:rPr>
        <w:t> </w:t>
      </w:r>
      <w:r w:rsidRPr="00C13B39">
        <w:rPr>
          <w:rFonts w:cs="Times New Roman"/>
        </w:rPr>
        <w:t>dla okresu wegetacji 13,9 °C,</w:t>
      </w:r>
    </w:p>
    <w:p w14:paraId="3E10B1FD" w14:textId="7614B5A8" w:rsidR="00EB6AED" w:rsidRPr="00C13B39" w:rsidRDefault="00EB6AED" w:rsidP="00FA4743">
      <w:pPr>
        <w:pStyle w:val="Akapitzlist"/>
        <w:numPr>
          <w:ilvl w:val="0"/>
          <w:numId w:val="20"/>
        </w:numPr>
        <w:rPr>
          <w:rFonts w:cs="Times New Roman"/>
        </w:rPr>
      </w:pPr>
      <w:r w:rsidRPr="00C13B39">
        <w:rPr>
          <w:rFonts w:cs="Times New Roman"/>
        </w:rPr>
        <w:t>dominują wiatry zachodnie (21,2 %) oraz południowo-zachodnie (14,4 %) i</w:t>
      </w:r>
      <w:r>
        <w:rPr>
          <w:rFonts w:cs="Times New Roman"/>
        </w:rPr>
        <w:t> </w:t>
      </w:r>
      <w:r w:rsidRPr="00C13B39">
        <w:rPr>
          <w:rFonts w:cs="Times New Roman"/>
        </w:rPr>
        <w:t>północnozachodnie (14,1 %),</w:t>
      </w:r>
    </w:p>
    <w:p w14:paraId="21891912" w14:textId="77777777" w:rsidR="00EB6AED" w:rsidRDefault="00EB6AED" w:rsidP="00FA4743">
      <w:pPr>
        <w:pStyle w:val="Akapitzlist"/>
        <w:numPr>
          <w:ilvl w:val="0"/>
          <w:numId w:val="20"/>
        </w:numPr>
        <w:rPr>
          <w:rFonts w:cs="Times New Roman"/>
        </w:rPr>
      </w:pPr>
      <w:r w:rsidRPr="00C13B39">
        <w:rPr>
          <w:rFonts w:cs="Times New Roman"/>
        </w:rPr>
        <w:t>długość okresu wegetacyjnego wynosi 200 – 215 dni w roku</w:t>
      </w:r>
      <w:r>
        <w:rPr>
          <w:rFonts w:cs="Times New Roman"/>
        </w:rPr>
        <w:t>.</w:t>
      </w:r>
    </w:p>
    <w:p w14:paraId="2C0CB669" w14:textId="4783E6AB" w:rsidR="00EB6AED" w:rsidRDefault="00EB6AED" w:rsidP="00EB6AED">
      <w:pPr>
        <w:pStyle w:val="Nagwek2"/>
      </w:pPr>
      <w:bookmarkStart w:id="11" w:name="_Toc46124252"/>
      <w:r>
        <w:t>Obszary chronione</w:t>
      </w:r>
      <w:bookmarkEnd w:id="11"/>
    </w:p>
    <w:p w14:paraId="1DB0BEC7" w14:textId="77777777" w:rsidR="00EB6AED" w:rsidRPr="00C13B39" w:rsidRDefault="00EB6AED" w:rsidP="00EB6AED">
      <w:pPr>
        <w:ind w:firstLine="576"/>
        <w:rPr>
          <w:rFonts w:cs="Times New Roman"/>
        </w:rPr>
      </w:pPr>
      <w:r w:rsidRPr="00C13B39">
        <w:rPr>
          <w:rFonts w:cs="Times New Roman"/>
        </w:rPr>
        <w:t>Miasto Płońsk leży w obszarze „Zielonych Płuc Polski”. Na szczególną uwagę, pod</w:t>
      </w:r>
      <w:r>
        <w:rPr>
          <w:rFonts w:cs="Times New Roman"/>
        </w:rPr>
        <w:t xml:space="preserve"> </w:t>
      </w:r>
      <w:r w:rsidRPr="00C13B39">
        <w:rPr>
          <w:rFonts w:cs="Times New Roman"/>
        </w:rPr>
        <w:t>kątem ochrony przyrody zasługuje fakt, iż przez miasto przebiega korytarz ekologiczny</w:t>
      </w:r>
      <w:r>
        <w:rPr>
          <w:rFonts w:cs="Times New Roman"/>
        </w:rPr>
        <w:t xml:space="preserve"> </w:t>
      </w:r>
      <w:r w:rsidRPr="00C13B39">
        <w:rPr>
          <w:rFonts w:cs="Times New Roman"/>
        </w:rPr>
        <w:t>towarzyszący rzece Płonce, wpływającej do rzeki Wkry. Pradolina rzeki Wkry należy do</w:t>
      </w:r>
      <w:r>
        <w:rPr>
          <w:rFonts w:cs="Times New Roman"/>
        </w:rPr>
        <w:t xml:space="preserve"> </w:t>
      </w:r>
      <w:r w:rsidRPr="00C13B39">
        <w:rPr>
          <w:rFonts w:cs="Times New Roman"/>
        </w:rPr>
        <w:t>krajowej sieci ekologicznej ECONET-POLSKA. Do najważniejszych zasobów</w:t>
      </w:r>
      <w:r>
        <w:rPr>
          <w:rFonts w:cs="Times New Roman"/>
        </w:rPr>
        <w:t xml:space="preserve"> </w:t>
      </w:r>
      <w:r w:rsidRPr="00C13B39">
        <w:rPr>
          <w:rFonts w:cs="Times New Roman"/>
        </w:rPr>
        <w:t>przyrodniczych obszaru miasta Płońsk należą lasy (ok. 6,0 ha</w:t>
      </w:r>
      <w:r>
        <w:rPr>
          <w:rFonts w:cs="Times New Roman"/>
        </w:rPr>
        <w:t>).</w:t>
      </w:r>
    </w:p>
    <w:p w14:paraId="0E91819D" w14:textId="39DEB83B" w:rsidR="00EB6AED" w:rsidRDefault="00EB6AED" w:rsidP="00EB6AED">
      <w:pPr>
        <w:ind w:firstLine="576"/>
        <w:rPr>
          <w:rFonts w:cs="Times New Roman"/>
        </w:rPr>
      </w:pPr>
      <w:r>
        <w:rPr>
          <w:rFonts w:cs="Times New Roman"/>
        </w:rPr>
        <w:t>N</w:t>
      </w:r>
      <w:r w:rsidRPr="00C13B39">
        <w:rPr>
          <w:rFonts w:cs="Times New Roman"/>
        </w:rPr>
        <w:t xml:space="preserve">a terenie miasta </w:t>
      </w:r>
      <w:r>
        <w:rPr>
          <w:rFonts w:cs="Times New Roman"/>
        </w:rPr>
        <w:t>występują p</w:t>
      </w:r>
      <w:r w:rsidRPr="00C13B39">
        <w:rPr>
          <w:rFonts w:cs="Times New Roman"/>
        </w:rPr>
        <w:t>omniki przyrody</w:t>
      </w:r>
      <w:r>
        <w:rPr>
          <w:rFonts w:cs="Times New Roman"/>
        </w:rPr>
        <w:t xml:space="preserve"> takie jak:</w:t>
      </w:r>
    </w:p>
    <w:p w14:paraId="4F0C3E94" w14:textId="77777777" w:rsidR="00EB6AED" w:rsidRPr="00EB6AED" w:rsidRDefault="00EB6AED" w:rsidP="00FA4743">
      <w:pPr>
        <w:pStyle w:val="Akapitzlist"/>
        <w:numPr>
          <w:ilvl w:val="0"/>
          <w:numId w:val="21"/>
        </w:numPr>
        <w:rPr>
          <w:rFonts w:cs="Times New Roman"/>
        </w:rPr>
      </w:pPr>
      <w:r w:rsidRPr="00EB6AED">
        <w:rPr>
          <w:rFonts w:cs="Times New Roman"/>
        </w:rPr>
        <w:lastRenderedPageBreak/>
        <w:t>lipa drobnolistna (17 m wysokości; 3,21 m obwodu),</w:t>
      </w:r>
    </w:p>
    <w:p w14:paraId="23C981B1" w14:textId="77777777" w:rsidR="00EB6AED" w:rsidRPr="00EB6AED" w:rsidRDefault="00EB6AED" w:rsidP="00FA4743">
      <w:pPr>
        <w:pStyle w:val="Akapitzlist"/>
        <w:numPr>
          <w:ilvl w:val="0"/>
          <w:numId w:val="21"/>
        </w:numPr>
        <w:rPr>
          <w:rFonts w:cs="Times New Roman"/>
        </w:rPr>
      </w:pPr>
      <w:r w:rsidRPr="00EB6AED">
        <w:rPr>
          <w:rFonts w:cs="Times New Roman"/>
        </w:rPr>
        <w:t>14 jesionów wyniosłych (19 m wysokości; 2,33-3,00 m obwodu),</w:t>
      </w:r>
    </w:p>
    <w:p w14:paraId="0481398C" w14:textId="77777777" w:rsidR="00EB6AED" w:rsidRPr="00EB6AED" w:rsidRDefault="00EB6AED" w:rsidP="00FA4743">
      <w:pPr>
        <w:pStyle w:val="Akapitzlist"/>
        <w:numPr>
          <w:ilvl w:val="0"/>
          <w:numId w:val="21"/>
        </w:numPr>
        <w:rPr>
          <w:rFonts w:cs="Times New Roman"/>
        </w:rPr>
      </w:pPr>
      <w:r w:rsidRPr="00EB6AED">
        <w:rPr>
          <w:rFonts w:cs="Times New Roman"/>
        </w:rPr>
        <w:t>1 wiąz szypułkowy (19 m wysokości; 2,68 m obwodu),</w:t>
      </w:r>
    </w:p>
    <w:p w14:paraId="6C8965F5" w14:textId="77777777" w:rsidR="00EB6AED" w:rsidRPr="00EB6AED" w:rsidRDefault="00EB6AED" w:rsidP="00FA4743">
      <w:pPr>
        <w:pStyle w:val="Akapitzlist"/>
        <w:numPr>
          <w:ilvl w:val="0"/>
          <w:numId w:val="21"/>
        </w:numPr>
        <w:rPr>
          <w:rFonts w:cs="Times New Roman"/>
        </w:rPr>
      </w:pPr>
      <w:r w:rsidRPr="00EB6AED">
        <w:rPr>
          <w:rFonts w:cs="Times New Roman"/>
        </w:rPr>
        <w:t xml:space="preserve">2 aleje z lip drobnolistnych: </w:t>
      </w:r>
    </w:p>
    <w:p w14:paraId="6E194763" w14:textId="77777777" w:rsidR="00EB6AED" w:rsidRPr="00EB6AED" w:rsidRDefault="00EB6AED" w:rsidP="00FA4743">
      <w:pPr>
        <w:pStyle w:val="Akapitzlist"/>
        <w:numPr>
          <w:ilvl w:val="1"/>
          <w:numId w:val="21"/>
        </w:numPr>
        <w:rPr>
          <w:rFonts w:cs="Times New Roman"/>
        </w:rPr>
      </w:pPr>
      <w:r w:rsidRPr="00EB6AED">
        <w:rPr>
          <w:rFonts w:cs="Times New Roman"/>
        </w:rPr>
        <w:t>odcinek wschodni - 64 sztuki (17 m wysokości; 0,89-3,16 m obwodu),</w:t>
      </w:r>
    </w:p>
    <w:p w14:paraId="5AD483A5" w14:textId="77777777" w:rsidR="00EB6AED" w:rsidRPr="00EB6AED" w:rsidRDefault="00EB6AED" w:rsidP="00FA4743">
      <w:pPr>
        <w:pStyle w:val="Akapitzlist"/>
        <w:numPr>
          <w:ilvl w:val="1"/>
          <w:numId w:val="21"/>
        </w:numPr>
        <w:rPr>
          <w:rFonts w:cs="Times New Roman"/>
        </w:rPr>
      </w:pPr>
      <w:r w:rsidRPr="00EB6AED">
        <w:rPr>
          <w:rFonts w:cs="Times New Roman"/>
        </w:rPr>
        <w:t>odcinek zachodni – 65 sztuk (17 m wysokości; 0,84-1,71 obwodu),</w:t>
      </w:r>
    </w:p>
    <w:p w14:paraId="4C452527" w14:textId="25B5BA93" w:rsidR="001F1D08" w:rsidRPr="002466BC" w:rsidRDefault="00EB6AED" w:rsidP="00F23A3D">
      <w:pPr>
        <w:pStyle w:val="Akapitzlist"/>
        <w:numPr>
          <w:ilvl w:val="0"/>
          <w:numId w:val="21"/>
        </w:numPr>
        <w:spacing w:after="0" w:line="240" w:lineRule="auto"/>
        <w:jc w:val="left"/>
        <w:rPr>
          <w:rFonts w:cs="Times New Roman"/>
        </w:rPr>
      </w:pPr>
      <w:r w:rsidRPr="002466BC">
        <w:rPr>
          <w:rFonts w:cs="Times New Roman"/>
        </w:rPr>
        <w:t xml:space="preserve">krąg lip drobnolistnych składający się z 14 drzew (17 m wysokości; </w:t>
      </w:r>
      <w:r w:rsidR="001F1D08" w:rsidRPr="002466BC">
        <w:rPr>
          <w:rFonts w:cs="Times New Roman"/>
        </w:rPr>
        <w:br/>
      </w:r>
      <w:r w:rsidRPr="002466BC">
        <w:rPr>
          <w:rFonts w:cs="Times New Roman"/>
        </w:rPr>
        <w:t>0,63-1,44 m obwodu).</w:t>
      </w:r>
    </w:p>
    <w:p w14:paraId="28CDA09A" w14:textId="77777777" w:rsidR="00FE37BE" w:rsidRDefault="0030050D" w:rsidP="00AE3F71">
      <w:pPr>
        <w:pStyle w:val="Nagwek2"/>
        <w:numPr>
          <w:ilvl w:val="1"/>
          <w:numId w:val="2"/>
        </w:numPr>
      </w:pPr>
      <w:bookmarkStart w:id="12" w:name="_Toc46124253"/>
      <w:r>
        <w:t>Cele rozwojowe i strategiczne w obszarze mobilności</w:t>
      </w:r>
      <w:bookmarkEnd w:id="12"/>
      <w:r>
        <w:t xml:space="preserve"> </w:t>
      </w:r>
    </w:p>
    <w:p w14:paraId="48DEDB33" w14:textId="6A44BE4A" w:rsidR="00240115" w:rsidRDefault="00EB6AED" w:rsidP="001F1D08">
      <w:pPr>
        <w:spacing w:after="0"/>
        <w:ind w:firstLine="578"/>
      </w:pPr>
      <w:r>
        <w:t xml:space="preserve">Cele i strategie rozwoju Gminy Miasto Płońsk opisane są w dokumencie </w:t>
      </w:r>
      <w:bookmarkStart w:id="13" w:name="_Hlk45702729"/>
      <w:r>
        <w:t xml:space="preserve">„Strategia Rozwoju Gminy Miasto Płońsk na lata 2015-2020” </w:t>
      </w:r>
      <w:bookmarkEnd w:id="13"/>
      <w:r>
        <w:t xml:space="preserve">przyjętym Uchwałą Nr </w:t>
      </w:r>
      <w:r w:rsidRPr="00A2544C">
        <w:t xml:space="preserve">XXIX/220/2016 </w:t>
      </w:r>
      <w:r>
        <w:t xml:space="preserve">Rady Miasta Płońsk w dniu </w:t>
      </w:r>
      <w:r w:rsidRPr="00A2544C">
        <w:t xml:space="preserve">23 czerwca 2016 r. </w:t>
      </w:r>
      <w:r>
        <w:t xml:space="preserve"> Dokument wyznacza kluczowe kierunki rozwoju oraz cele strategiczne Miasta i ma nadrzędne znaczenie w stosunku do pozostałych miejskich dokumentów niższego rzędu. Strategia </w:t>
      </w:r>
      <w:r w:rsidRPr="00A2544C">
        <w:t xml:space="preserve">Rozwoju Gminy Miasto Płońsk </w:t>
      </w:r>
      <w:r>
        <w:t>powstała w</w:t>
      </w:r>
      <w:r w:rsidR="001F1D08">
        <w:t> </w:t>
      </w:r>
      <w:r>
        <w:t>uspołecznionym procesie z udziałem najważniejszych interesariuszy miasta. Miasto Płońsk w Swojej strategii rozwoju zakłada dynamiczny rozwój miasta poprzez realizację polityki gospodarczej, społecznej, ekologicznej i przestrzennej</w:t>
      </w:r>
      <w:r w:rsidR="00240115">
        <w:t>.</w:t>
      </w:r>
      <w:r>
        <w:t xml:space="preserve"> Kluczowe kierunki rozwoju oraz cele strategiczne Strategii </w:t>
      </w:r>
      <w:r w:rsidRPr="00A2544C">
        <w:t xml:space="preserve">Rozwoju Gminy Miasto Płońsk </w:t>
      </w:r>
      <w:r>
        <w:t>do roku 2020 przedstawiono w tabeli poniżej.</w:t>
      </w:r>
    </w:p>
    <w:p w14:paraId="59D374AD" w14:textId="3C3A8490" w:rsidR="00EB6AED" w:rsidRDefault="00240115" w:rsidP="00F23A3D">
      <w:pPr>
        <w:spacing w:after="0" w:line="240" w:lineRule="auto"/>
        <w:jc w:val="left"/>
      </w:pPr>
      <w:r>
        <w:br w:type="page"/>
      </w:r>
    </w:p>
    <w:p w14:paraId="34AEB6F0" w14:textId="25D6DD28" w:rsidR="00444B98" w:rsidRDefault="00444B98" w:rsidP="006232BD">
      <w:pPr>
        <w:pStyle w:val="Legenda"/>
      </w:pPr>
      <w:bookmarkStart w:id="14" w:name="_Toc46046117"/>
      <w:r>
        <w:lastRenderedPageBreak/>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2</w:t>
      </w:r>
      <w:r w:rsidR="00566CAA">
        <w:rPr>
          <w:noProof/>
        </w:rPr>
        <w:fldChar w:fldCharType="end"/>
      </w:r>
      <w:r>
        <w:t xml:space="preserve"> </w:t>
      </w:r>
      <w:r w:rsidRPr="00444B98">
        <w:t>Kierunki rozwoju oraz cele strategiczne wynikające ze „Strategii Rozwoju Gminy Miasto Płońsk na lata 2015-2020</w:t>
      </w:r>
      <w:bookmarkEnd w:id="14"/>
    </w:p>
    <w:tbl>
      <w:tblPr>
        <w:tblStyle w:val="Tabela-Siatka"/>
        <w:tblW w:w="0" w:type="auto"/>
        <w:tblLook w:val="04A0" w:firstRow="1" w:lastRow="0" w:firstColumn="1" w:lastColumn="0" w:noHBand="0" w:noVBand="1"/>
      </w:tblPr>
      <w:tblGrid>
        <w:gridCol w:w="2260"/>
        <w:gridCol w:w="2260"/>
        <w:gridCol w:w="2261"/>
        <w:gridCol w:w="2261"/>
      </w:tblGrid>
      <w:tr w:rsidR="00EB6AED" w:rsidRPr="00EB6AED" w14:paraId="6DC87F1B" w14:textId="77777777" w:rsidTr="00D677EC">
        <w:tc>
          <w:tcPr>
            <w:tcW w:w="2260" w:type="dxa"/>
            <w:tcBorders>
              <w:top w:val="double" w:sz="4" w:space="0" w:color="000000"/>
              <w:left w:val="double" w:sz="4" w:space="0" w:color="000000"/>
              <w:bottom w:val="double" w:sz="4" w:space="0" w:color="000000"/>
            </w:tcBorders>
            <w:shd w:val="clear" w:color="auto" w:fill="C00000"/>
            <w:vAlign w:val="center"/>
          </w:tcPr>
          <w:p w14:paraId="15D6A839" w14:textId="77777777" w:rsidR="00EB6AED" w:rsidRPr="00D677EC" w:rsidRDefault="00EB6AED" w:rsidP="00D677EC">
            <w:pPr>
              <w:spacing w:after="0"/>
              <w:jc w:val="center"/>
              <w:rPr>
                <w:b/>
                <w:bCs/>
                <w:sz w:val="20"/>
                <w:szCs w:val="18"/>
              </w:rPr>
            </w:pPr>
            <w:r w:rsidRPr="00D677EC">
              <w:rPr>
                <w:b/>
                <w:bCs/>
                <w:sz w:val="20"/>
                <w:szCs w:val="18"/>
              </w:rPr>
              <w:t>Polityka gospodarcza</w:t>
            </w:r>
          </w:p>
        </w:tc>
        <w:tc>
          <w:tcPr>
            <w:tcW w:w="2260" w:type="dxa"/>
            <w:tcBorders>
              <w:top w:val="double" w:sz="4" w:space="0" w:color="000000"/>
              <w:bottom w:val="double" w:sz="4" w:space="0" w:color="000000"/>
            </w:tcBorders>
            <w:shd w:val="clear" w:color="auto" w:fill="C00000"/>
            <w:vAlign w:val="center"/>
          </w:tcPr>
          <w:p w14:paraId="670050BF" w14:textId="77777777" w:rsidR="00EB6AED" w:rsidRPr="00D677EC" w:rsidRDefault="00EB6AED" w:rsidP="00D677EC">
            <w:pPr>
              <w:spacing w:after="0"/>
              <w:jc w:val="center"/>
              <w:rPr>
                <w:b/>
                <w:bCs/>
                <w:sz w:val="20"/>
                <w:szCs w:val="18"/>
              </w:rPr>
            </w:pPr>
            <w:r w:rsidRPr="00D677EC">
              <w:rPr>
                <w:b/>
                <w:bCs/>
                <w:sz w:val="20"/>
                <w:szCs w:val="18"/>
              </w:rPr>
              <w:t>Polityka społeczna</w:t>
            </w:r>
          </w:p>
        </w:tc>
        <w:tc>
          <w:tcPr>
            <w:tcW w:w="2261" w:type="dxa"/>
            <w:tcBorders>
              <w:top w:val="double" w:sz="4" w:space="0" w:color="000000"/>
              <w:bottom w:val="double" w:sz="4" w:space="0" w:color="000000"/>
            </w:tcBorders>
            <w:shd w:val="clear" w:color="auto" w:fill="C00000"/>
            <w:vAlign w:val="center"/>
          </w:tcPr>
          <w:p w14:paraId="12269884" w14:textId="77777777" w:rsidR="00EB6AED" w:rsidRPr="00D677EC" w:rsidRDefault="00EB6AED" w:rsidP="00D677EC">
            <w:pPr>
              <w:spacing w:after="0"/>
              <w:jc w:val="center"/>
              <w:rPr>
                <w:b/>
                <w:bCs/>
                <w:sz w:val="20"/>
                <w:szCs w:val="18"/>
              </w:rPr>
            </w:pPr>
            <w:r w:rsidRPr="00D677EC">
              <w:rPr>
                <w:b/>
                <w:bCs/>
                <w:sz w:val="20"/>
                <w:szCs w:val="18"/>
              </w:rPr>
              <w:t>Polityka ekologiczna</w:t>
            </w:r>
          </w:p>
        </w:tc>
        <w:tc>
          <w:tcPr>
            <w:tcW w:w="2261" w:type="dxa"/>
            <w:tcBorders>
              <w:top w:val="double" w:sz="4" w:space="0" w:color="000000"/>
              <w:bottom w:val="double" w:sz="4" w:space="0" w:color="000000"/>
              <w:right w:val="double" w:sz="4" w:space="0" w:color="000000"/>
            </w:tcBorders>
            <w:shd w:val="clear" w:color="auto" w:fill="C00000"/>
            <w:vAlign w:val="center"/>
          </w:tcPr>
          <w:p w14:paraId="6DB5AD5B" w14:textId="77777777" w:rsidR="00EB6AED" w:rsidRPr="00D677EC" w:rsidRDefault="00EB6AED" w:rsidP="00D677EC">
            <w:pPr>
              <w:spacing w:after="0"/>
              <w:jc w:val="center"/>
              <w:rPr>
                <w:b/>
                <w:bCs/>
                <w:sz w:val="20"/>
                <w:szCs w:val="18"/>
              </w:rPr>
            </w:pPr>
            <w:r w:rsidRPr="00D677EC">
              <w:rPr>
                <w:b/>
                <w:bCs/>
                <w:sz w:val="20"/>
                <w:szCs w:val="18"/>
              </w:rPr>
              <w:t>Polityka przestrzenna</w:t>
            </w:r>
          </w:p>
        </w:tc>
      </w:tr>
      <w:tr w:rsidR="00EB6AED" w:rsidRPr="00EB6AED" w14:paraId="7CDD490C" w14:textId="77777777" w:rsidTr="00D677EC">
        <w:tc>
          <w:tcPr>
            <w:tcW w:w="2260" w:type="dxa"/>
            <w:tcBorders>
              <w:top w:val="double" w:sz="4" w:space="0" w:color="000000"/>
              <w:left w:val="double" w:sz="4" w:space="0" w:color="000000"/>
              <w:bottom w:val="double" w:sz="4" w:space="0" w:color="000000"/>
            </w:tcBorders>
            <w:shd w:val="clear" w:color="auto" w:fill="D9D9D9" w:themeFill="background1" w:themeFillShade="D9"/>
            <w:vAlign w:val="center"/>
          </w:tcPr>
          <w:p w14:paraId="3FC1232C" w14:textId="77777777" w:rsidR="00EB6AED" w:rsidRPr="00D677EC" w:rsidRDefault="00EB6AED" w:rsidP="00D677EC">
            <w:pPr>
              <w:spacing w:after="0"/>
              <w:jc w:val="center"/>
              <w:rPr>
                <w:b/>
                <w:bCs/>
                <w:i/>
                <w:iCs/>
                <w:sz w:val="20"/>
                <w:szCs w:val="18"/>
              </w:rPr>
            </w:pPr>
            <w:r w:rsidRPr="00D677EC">
              <w:rPr>
                <w:b/>
                <w:bCs/>
                <w:i/>
                <w:iCs/>
                <w:sz w:val="20"/>
                <w:szCs w:val="18"/>
              </w:rPr>
              <w:t>Cele strategiczne</w:t>
            </w:r>
          </w:p>
        </w:tc>
        <w:tc>
          <w:tcPr>
            <w:tcW w:w="2260" w:type="dxa"/>
            <w:tcBorders>
              <w:top w:val="double" w:sz="4" w:space="0" w:color="000000"/>
              <w:bottom w:val="double" w:sz="4" w:space="0" w:color="000000"/>
            </w:tcBorders>
            <w:shd w:val="clear" w:color="auto" w:fill="D9D9D9" w:themeFill="background1" w:themeFillShade="D9"/>
            <w:vAlign w:val="center"/>
          </w:tcPr>
          <w:p w14:paraId="6F6F2C44" w14:textId="77777777" w:rsidR="00EB6AED" w:rsidRPr="00D677EC" w:rsidRDefault="00EB6AED" w:rsidP="00D677EC">
            <w:pPr>
              <w:spacing w:after="0"/>
              <w:jc w:val="center"/>
              <w:rPr>
                <w:b/>
                <w:bCs/>
                <w:i/>
                <w:iCs/>
                <w:sz w:val="20"/>
                <w:szCs w:val="18"/>
              </w:rPr>
            </w:pPr>
            <w:r w:rsidRPr="00D677EC">
              <w:rPr>
                <w:b/>
                <w:bCs/>
                <w:i/>
                <w:iCs/>
                <w:sz w:val="20"/>
                <w:szCs w:val="18"/>
              </w:rPr>
              <w:t>Cele strategiczne</w:t>
            </w:r>
          </w:p>
        </w:tc>
        <w:tc>
          <w:tcPr>
            <w:tcW w:w="2261" w:type="dxa"/>
            <w:tcBorders>
              <w:top w:val="double" w:sz="4" w:space="0" w:color="000000"/>
              <w:bottom w:val="double" w:sz="4" w:space="0" w:color="000000"/>
            </w:tcBorders>
            <w:shd w:val="clear" w:color="auto" w:fill="D9D9D9" w:themeFill="background1" w:themeFillShade="D9"/>
            <w:vAlign w:val="center"/>
          </w:tcPr>
          <w:p w14:paraId="17023261" w14:textId="77777777" w:rsidR="00EB6AED" w:rsidRPr="00D677EC" w:rsidRDefault="00EB6AED" w:rsidP="00D677EC">
            <w:pPr>
              <w:spacing w:after="0"/>
              <w:jc w:val="center"/>
              <w:rPr>
                <w:b/>
                <w:bCs/>
                <w:i/>
                <w:iCs/>
                <w:sz w:val="20"/>
                <w:szCs w:val="18"/>
              </w:rPr>
            </w:pPr>
            <w:r w:rsidRPr="00D677EC">
              <w:rPr>
                <w:b/>
                <w:bCs/>
                <w:i/>
                <w:iCs/>
                <w:sz w:val="20"/>
                <w:szCs w:val="18"/>
              </w:rPr>
              <w:t>Cele strategiczne</w:t>
            </w:r>
          </w:p>
        </w:tc>
        <w:tc>
          <w:tcPr>
            <w:tcW w:w="2261" w:type="dxa"/>
            <w:tcBorders>
              <w:top w:val="double" w:sz="4" w:space="0" w:color="000000"/>
              <w:bottom w:val="double" w:sz="4" w:space="0" w:color="000000"/>
              <w:right w:val="double" w:sz="4" w:space="0" w:color="000000"/>
            </w:tcBorders>
            <w:shd w:val="clear" w:color="auto" w:fill="D9D9D9" w:themeFill="background1" w:themeFillShade="D9"/>
            <w:vAlign w:val="center"/>
          </w:tcPr>
          <w:p w14:paraId="4A536883" w14:textId="77777777" w:rsidR="00EB6AED" w:rsidRPr="00D677EC" w:rsidRDefault="00EB6AED" w:rsidP="00D677EC">
            <w:pPr>
              <w:spacing w:after="0"/>
              <w:jc w:val="center"/>
              <w:rPr>
                <w:b/>
                <w:bCs/>
                <w:i/>
                <w:iCs/>
                <w:sz w:val="20"/>
                <w:szCs w:val="18"/>
              </w:rPr>
            </w:pPr>
            <w:r w:rsidRPr="00D677EC">
              <w:rPr>
                <w:b/>
                <w:bCs/>
                <w:i/>
                <w:iCs/>
                <w:sz w:val="20"/>
                <w:szCs w:val="18"/>
              </w:rPr>
              <w:t>Cele strategiczne</w:t>
            </w:r>
          </w:p>
        </w:tc>
      </w:tr>
      <w:tr w:rsidR="00EB6AED" w:rsidRPr="00EB6AED" w14:paraId="59E3A619" w14:textId="77777777" w:rsidTr="00D677EC">
        <w:tc>
          <w:tcPr>
            <w:tcW w:w="2260" w:type="dxa"/>
            <w:tcBorders>
              <w:top w:val="double" w:sz="4" w:space="0" w:color="000000"/>
              <w:left w:val="double" w:sz="4" w:space="0" w:color="000000"/>
              <w:bottom w:val="double" w:sz="4" w:space="0" w:color="000000"/>
            </w:tcBorders>
          </w:tcPr>
          <w:p w14:paraId="50483AEF"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Wzrost aktywności badawczo-rozwojowej przedsiębiorstw;</w:t>
            </w:r>
          </w:p>
          <w:p w14:paraId="7E09BA1D"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Zwiększone wykorzystanie e-usług publicznych;</w:t>
            </w:r>
          </w:p>
          <w:p w14:paraId="5635DBD3"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Tworzenie warunków do rozwoju działalności gospodarczej;</w:t>
            </w:r>
          </w:p>
          <w:p w14:paraId="6B3F2011"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Zwiększone zastosowanie innowacji w przedsiębiorstwach sektora MŚP;</w:t>
            </w:r>
          </w:p>
          <w:p w14:paraId="6FBE1406" w14:textId="77777777" w:rsidR="00EB6AED" w:rsidRPr="00EB6AED" w:rsidRDefault="00EB6AED" w:rsidP="001F1D08">
            <w:pPr>
              <w:pStyle w:val="Akapitzlist"/>
              <w:numPr>
                <w:ilvl w:val="0"/>
                <w:numId w:val="22"/>
              </w:numPr>
              <w:spacing w:after="0"/>
              <w:ind w:left="171"/>
              <w:contextualSpacing w:val="0"/>
              <w:rPr>
                <w:sz w:val="16"/>
                <w:szCs w:val="14"/>
              </w:rPr>
            </w:pPr>
            <w:r w:rsidRPr="00EB6AED">
              <w:rPr>
                <w:sz w:val="16"/>
                <w:szCs w:val="14"/>
              </w:rPr>
              <w:t>Ożywienie obszarów zmarginalizowanych poprzez przywrócenie lub nadanie im nowych funkcji społeczno-gospodarczych.</w:t>
            </w:r>
          </w:p>
        </w:tc>
        <w:tc>
          <w:tcPr>
            <w:tcW w:w="2260" w:type="dxa"/>
            <w:tcBorders>
              <w:top w:val="double" w:sz="4" w:space="0" w:color="000000"/>
              <w:bottom w:val="double" w:sz="4" w:space="0" w:color="000000"/>
            </w:tcBorders>
          </w:tcPr>
          <w:p w14:paraId="6A132117"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Poprawa standardów i rozwój zasobów mieszkaniowych Płońska;</w:t>
            </w:r>
          </w:p>
          <w:p w14:paraId="7AE95362"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Kształtowanie tożsamości kulturowej mieszkańców Płońska;</w:t>
            </w:r>
          </w:p>
          <w:p w14:paraId="6430C33F"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Poprawa funkcjonowania systemu oświaty i wychowania;</w:t>
            </w:r>
          </w:p>
          <w:p w14:paraId="3DBF306A"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Przeciwdziałanie wykluczeniu społecznemu, wspieranie włączenia społecznego oraz walka z ubóstwem;</w:t>
            </w:r>
          </w:p>
          <w:p w14:paraId="6AB114E4"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Rozwój różnorodnych form zagospodarowania czasu wolnego, wypoczynku, sportu i rekreacji;</w:t>
            </w:r>
          </w:p>
          <w:p w14:paraId="267B6C7C" w14:textId="7DAD2C05" w:rsidR="00EB6AED" w:rsidRPr="00EB6AED" w:rsidRDefault="00EB6AED" w:rsidP="001F1D08">
            <w:pPr>
              <w:pStyle w:val="Akapitzlist"/>
              <w:numPr>
                <w:ilvl w:val="0"/>
                <w:numId w:val="22"/>
              </w:numPr>
              <w:spacing w:after="0"/>
              <w:ind w:left="316" w:hanging="263"/>
              <w:contextualSpacing w:val="0"/>
              <w:rPr>
                <w:sz w:val="16"/>
                <w:szCs w:val="14"/>
              </w:rPr>
            </w:pPr>
            <w:r w:rsidRPr="00EB6AED">
              <w:rPr>
                <w:sz w:val="16"/>
                <w:szCs w:val="14"/>
              </w:rPr>
              <w:t xml:space="preserve">Ochrona zdrowia i poprawa warunków bytowych mieszkańców </w:t>
            </w:r>
          </w:p>
          <w:p w14:paraId="67FD9BF9" w14:textId="77777777" w:rsidR="00EB6AED" w:rsidRPr="00EB6AED" w:rsidRDefault="00EB6AED" w:rsidP="001F1D08">
            <w:pPr>
              <w:pStyle w:val="Akapitzlist"/>
              <w:spacing w:after="0"/>
              <w:ind w:left="313"/>
              <w:contextualSpacing w:val="0"/>
              <w:rPr>
                <w:sz w:val="16"/>
                <w:szCs w:val="14"/>
              </w:rPr>
            </w:pPr>
          </w:p>
        </w:tc>
        <w:tc>
          <w:tcPr>
            <w:tcW w:w="2261" w:type="dxa"/>
            <w:tcBorders>
              <w:top w:val="double" w:sz="4" w:space="0" w:color="000000"/>
              <w:bottom w:val="double" w:sz="4" w:space="0" w:color="000000"/>
            </w:tcBorders>
          </w:tcPr>
          <w:p w14:paraId="075591E0"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Zwiększenie udziału odnawialnych źródeł energii w produkcji energii;</w:t>
            </w:r>
          </w:p>
          <w:p w14:paraId="78C9FFDC" w14:textId="77777777" w:rsidR="00EB6AED" w:rsidRPr="00EB6AED" w:rsidRDefault="00EB6AED" w:rsidP="001F1D08">
            <w:pPr>
              <w:pStyle w:val="Akapitzlist"/>
              <w:numPr>
                <w:ilvl w:val="0"/>
                <w:numId w:val="22"/>
              </w:numPr>
              <w:spacing w:after="0"/>
              <w:ind w:left="319"/>
              <w:contextualSpacing w:val="0"/>
              <w:rPr>
                <w:sz w:val="16"/>
                <w:szCs w:val="14"/>
              </w:rPr>
            </w:pPr>
            <w:r w:rsidRPr="00EB6AED">
              <w:rPr>
                <w:sz w:val="16"/>
                <w:szCs w:val="14"/>
              </w:rPr>
              <w:t>Zwiększenie efektywności energetycznej w sektorze publicznym i mieszkaniowym</w:t>
            </w:r>
          </w:p>
          <w:p w14:paraId="786991AE"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Lepsza jakość powietrza i zrównoważony transport;</w:t>
            </w:r>
          </w:p>
          <w:p w14:paraId="0506BCAC" w14:textId="77777777" w:rsidR="00EB6AED" w:rsidRPr="00EB6AED" w:rsidRDefault="00EB6AED" w:rsidP="001F1D08">
            <w:pPr>
              <w:pStyle w:val="Akapitzlist"/>
              <w:numPr>
                <w:ilvl w:val="0"/>
                <w:numId w:val="22"/>
              </w:numPr>
              <w:spacing w:after="0"/>
              <w:ind w:left="319"/>
              <w:contextualSpacing w:val="0"/>
              <w:rPr>
                <w:sz w:val="16"/>
                <w:szCs w:val="14"/>
              </w:rPr>
            </w:pPr>
            <w:r w:rsidRPr="00EB6AED">
              <w:rPr>
                <w:sz w:val="16"/>
                <w:szCs w:val="14"/>
              </w:rPr>
              <w:t>Zwiększenie dostępności i rozwój zasobów kulturowych regionu</w:t>
            </w:r>
          </w:p>
          <w:p w14:paraId="6E80BAB8"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Wzmocnienie ochrony bioróżnorodności w regionie;</w:t>
            </w:r>
          </w:p>
          <w:p w14:paraId="5B881370"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Uporządkowanie gospodarki wodno-ściekowej;</w:t>
            </w:r>
          </w:p>
          <w:p w14:paraId="0E5E8D6D" w14:textId="3D18AFC0" w:rsidR="00EB6AED" w:rsidRPr="00EB6AED" w:rsidRDefault="00EB6AED" w:rsidP="001F1D08">
            <w:pPr>
              <w:pStyle w:val="Akapitzlist"/>
              <w:numPr>
                <w:ilvl w:val="0"/>
                <w:numId w:val="22"/>
              </w:numPr>
              <w:spacing w:after="0"/>
              <w:ind w:left="348"/>
              <w:contextualSpacing w:val="0"/>
              <w:rPr>
                <w:sz w:val="16"/>
                <w:szCs w:val="14"/>
              </w:rPr>
            </w:pPr>
            <w:r w:rsidRPr="00EB6AED">
              <w:rPr>
                <w:sz w:val="16"/>
                <w:szCs w:val="14"/>
              </w:rPr>
              <w:t xml:space="preserve">Efektywniejsze zapobieganie katastrofom naturalnym </w:t>
            </w:r>
          </w:p>
        </w:tc>
        <w:tc>
          <w:tcPr>
            <w:tcW w:w="2261" w:type="dxa"/>
            <w:tcBorders>
              <w:top w:val="double" w:sz="4" w:space="0" w:color="000000"/>
              <w:bottom w:val="double" w:sz="4" w:space="0" w:color="000000"/>
              <w:right w:val="double" w:sz="4" w:space="0" w:color="000000"/>
            </w:tcBorders>
          </w:tcPr>
          <w:p w14:paraId="5C644AFD" w14:textId="77777777" w:rsidR="00EB6AED" w:rsidRPr="00EB6AED" w:rsidRDefault="00EB6AED" w:rsidP="001F1D08">
            <w:pPr>
              <w:pStyle w:val="Akapitzlist"/>
              <w:numPr>
                <w:ilvl w:val="0"/>
                <w:numId w:val="22"/>
              </w:numPr>
              <w:spacing w:after="0"/>
              <w:ind w:left="313"/>
              <w:contextualSpacing w:val="0"/>
              <w:rPr>
                <w:sz w:val="16"/>
                <w:szCs w:val="14"/>
              </w:rPr>
            </w:pPr>
            <w:r w:rsidRPr="00EB6AED">
              <w:rPr>
                <w:sz w:val="16"/>
                <w:szCs w:val="14"/>
              </w:rPr>
              <w:t>Rozwój inwestycyjny miasta zgodnie z zasadą zrównoważonego rozwoju;</w:t>
            </w:r>
          </w:p>
          <w:p w14:paraId="533CADC8" w14:textId="7CDE2A0A" w:rsidR="00EB6AED" w:rsidRPr="00EB6AED" w:rsidRDefault="00EB6AED" w:rsidP="001F1D08">
            <w:pPr>
              <w:pStyle w:val="Akapitzlist"/>
              <w:keepNext/>
              <w:numPr>
                <w:ilvl w:val="0"/>
                <w:numId w:val="22"/>
              </w:numPr>
              <w:spacing w:after="0"/>
              <w:ind w:left="313"/>
              <w:contextualSpacing w:val="0"/>
              <w:rPr>
                <w:sz w:val="16"/>
                <w:szCs w:val="14"/>
              </w:rPr>
            </w:pPr>
            <w:r w:rsidRPr="00EB6AED">
              <w:rPr>
                <w:sz w:val="16"/>
                <w:szCs w:val="14"/>
              </w:rPr>
              <w:t>Budowa systemu informacji przestrzennej miasta.</w:t>
            </w:r>
          </w:p>
        </w:tc>
      </w:tr>
    </w:tbl>
    <w:p w14:paraId="12603F0A" w14:textId="21D66363" w:rsidR="00444B98" w:rsidRDefault="00444B98" w:rsidP="006232BD">
      <w:pPr>
        <w:pStyle w:val="Legenda"/>
      </w:pPr>
      <w:r>
        <w:t xml:space="preserve">Źródło </w:t>
      </w:r>
      <w:r w:rsidRPr="00444B98">
        <w:t>Opracowanie własne na podstawie Strategii Rozwoju Gminy Miasto Płońsk na lata 2015-2020</w:t>
      </w:r>
    </w:p>
    <w:p w14:paraId="011597BB" w14:textId="39E69833" w:rsidR="00FE37BE" w:rsidRDefault="00D677EC" w:rsidP="00D677EC">
      <w:pPr>
        <w:spacing w:before="240" w:after="0"/>
        <w:ind w:firstLine="576"/>
      </w:pPr>
      <w:r>
        <w:t xml:space="preserve">Niniejsza Strategia rozwoju elektromobilności </w:t>
      </w:r>
      <w:r w:rsidR="00240115">
        <w:t xml:space="preserve">dla Gminy Miasto </w:t>
      </w:r>
      <w:r>
        <w:t>Płońsk wpisuje się w</w:t>
      </w:r>
      <w:r w:rsidR="00240115">
        <w:t> </w:t>
      </w:r>
      <w:r>
        <w:t>politykę ekologiczną, gdzie wydzielono cel strategiczny -</w:t>
      </w:r>
      <w:r w:rsidRPr="00B75FAC">
        <w:t xml:space="preserve"> Lepsza jakość powietrza i</w:t>
      </w:r>
      <w:r w:rsidR="00240115">
        <w:t> </w:t>
      </w:r>
      <w:r w:rsidRPr="00B75FAC">
        <w:t>zrównoważony transport</w:t>
      </w:r>
      <w:r>
        <w:t>.</w:t>
      </w:r>
    </w:p>
    <w:p w14:paraId="346A8DD1" w14:textId="77777777" w:rsidR="00FE37BE" w:rsidRDefault="0030050D" w:rsidP="00AE3F71">
      <w:pPr>
        <w:pStyle w:val="Nagwek2"/>
        <w:numPr>
          <w:ilvl w:val="1"/>
          <w:numId w:val="2"/>
        </w:numPr>
      </w:pPr>
      <w:bookmarkStart w:id="15" w:name="_Toc46124254"/>
      <w:r>
        <w:t>Analiza stanu powietrza</w:t>
      </w:r>
      <w:bookmarkEnd w:id="15"/>
    </w:p>
    <w:p w14:paraId="0C373D71" w14:textId="23F03689" w:rsidR="00FE37BE" w:rsidRDefault="00A00DD2" w:rsidP="00A00DD2">
      <w:pPr>
        <w:ind w:firstLine="576"/>
      </w:pPr>
      <w:r w:rsidRPr="00A00DD2">
        <w:t>Paliwa</w:t>
      </w:r>
      <w:r>
        <w:t xml:space="preserve"> stosowane </w:t>
      </w:r>
      <w:r w:rsidR="00240115">
        <w:t xml:space="preserve">w </w:t>
      </w:r>
      <w:r w:rsidRPr="00A00DD2">
        <w:t xml:space="preserve">motoryzacji </w:t>
      </w:r>
      <w:r>
        <w:t>są to z reguły</w:t>
      </w:r>
      <w:r w:rsidRPr="00A00DD2">
        <w:t xml:space="preserve"> </w:t>
      </w:r>
      <w:r w:rsidR="00240115" w:rsidRPr="00A00DD2">
        <w:t xml:space="preserve">ciekłe lub </w:t>
      </w:r>
      <w:r w:rsidRPr="00A00DD2">
        <w:t>gazowe węglowodory, które pochodzą z przeróbki ropy naftowej. Można wyróżnić także paliwa powstające w</w:t>
      </w:r>
      <w:r>
        <w:t> </w:t>
      </w:r>
      <w:r w:rsidRPr="00A00DD2">
        <w:t xml:space="preserve">procesach przeróbki biomasy (oleje roślinne, alkohole, biometan) oraz syntezowane z węgla lub gazu ziemnego. Stanowią one jednak </w:t>
      </w:r>
      <w:r w:rsidR="00240115">
        <w:t>mały</w:t>
      </w:r>
      <w:r w:rsidR="00240115" w:rsidRPr="00A00DD2">
        <w:t xml:space="preserve"> </w:t>
      </w:r>
      <w:r w:rsidRPr="00A00DD2">
        <w:t>udział w bilansie paliw stosowanych w</w:t>
      </w:r>
      <w:r>
        <w:t> </w:t>
      </w:r>
      <w:r w:rsidRPr="00A00DD2">
        <w:t xml:space="preserve">transporcie. Spaliny powstające w komorze </w:t>
      </w:r>
      <w:r w:rsidR="00240115" w:rsidRPr="00A00DD2">
        <w:t>spalania</w:t>
      </w:r>
      <w:r w:rsidRPr="00A00DD2">
        <w:t xml:space="preserve"> jako wynik gwałtownego utleniania mieszanki paliwowo-powietrznej mają bezpośredni wpływ na jakość powietrza w warstwie atmosfery najbliżej powierzchni ziemi. W procesie </w:t>
      </w:r>
      <w:r>
        <w:t>spalania</w:t>
      </w:r>
      <w:r w:rsidRPr="00A00DD2">
        <w:t xml:space="preserve"> węgla oraz wodoru,</w:t>
      </w:r>
      <w:r>
        <w:t xml:space="preserve"> </w:t>
      </w:r>
      <w:r w:rsidRPr="00A00DD2">
        <w:t>zostaje wydzielone także ciepło, które ma pośredni wpływ na jakość powietrza.</w:t>
      </w:r>
    </w:p>
    <w:p w14:paraId="3E3CD412" w14:textId="77777777" w:rsidR="00FE37BE" w:rsidRDefault="0030050D" w:rsidP="00877B68">
      <w:pPr>
        <w:pStyle w:val="Nagwek2"/>
      </w:pPr>
      <w:bookmarkStart w:id="16" w:name="_Toc46124255"/>
      <w:r>
        <w:lastRenderedPageBreak/>
        <w:t>Metodyka obliczania wskaźnika zanieczyszczeń</w:t>
      </w:r>
      <w:bookmarkEnd w:id="16"/>
    </w:p>
    <w:p w14:paraId="1267DA85" w14:textId="7C057D23" w:rsidR="0078627E" w:rsidRDefault="00A00DD2" w:rsidP="00A00DD2">
      <w:pPr>
        <w:ind w:firstLine="708"/>
      </w:pPr>
      <w:r>
        <w:t>Metodykę oceny stanu powietrz na terenie Gminy Miasta Płońsk oparto o wyniki pomiarów stacji monitorowania powietrza</w:t>
      </w:r>
      <w:r w:rsidR="00F30013">
        <w:t>. Przeanalizowano dane za 2019 r na podstawie Rocznej oceny jakości powietrza w województwie mazowieckim</w:t>
      </w:r>
      <w:r w:rsidR="00F30013">
        <w:rPr>
          <w:rStyle w:val="Odwoanieprzypisudolnego"/>
        </w:rPr>
        <w:footnoteReference w:id="2"/>
      </w:r>
      <w:r w:rsidR="00F30013">
        <w:t>.</w:t>
      </w:r>
      <w:r w:rsidR="0078627E">
        <w:t xml:space="preserve"> Zgodnie z art. 25 ust. 2 ustawy z dnia 27 kwietnia 2001 r. Prawo ochrony środowiska </w:t>
      </w:r>
      <w:r w:rsidR="0078627E" w:rsidRPr="00296DC7">
        <w:rPr>
          <w:highlight w:val="yellow"/>
        </w:rPr>
        <w:t>(Dz. U. 2017, poz. 519 z późn.</w:t>
      </w:r>
      <w:r w:rsidR="0078627E">
        <w:t xml:space="preserve"> zm.), Państwowy Monitoring Środowiska stanowi systemem pomiarów, ocen i prognoz stanu środowiska oraz gromadzenia, przetwarzania i rozpowszechniania informacji o środowisku. Podstawowym celem monitoringu jakości powietrza jest uzyskanie informacji o poziomach stężeń substancji w powietrzu oraz wyników ocen jakości powietrza. W celu oceny jakości powietrza na terenie Województwa Mazowieckiego, wyznaczono 4 strefy: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8627E" w14:paraId="7034350F" w14:textId="77777777" w:rsidTr="00535CB6">
        <w:tc>
          <w:tcPr>
            <w:tcW w:w="4531" w:type="dxa"/>
            <w:tcBorders>
              <w:bottom w:val="double" w:sz="4" w:space="0" w:color="C00000"/>
            </w:tcBorders>
          </w:tcPr>
          <w:p w14:paraId="53A2FC46" w14:textId="11E5C7FE" w:rsidR="0078627E" w:rsidRDefault="00444B98" w:rsidP="00A00DD2">
            <w:r>
              <w:rPr>
                <w:noProof/>
                <w:lang w:eastAsia="pl-PL"/>
              </w:rPr>
              <mc:AlternateContent>
                <mc:Choice Requires="wps">
                  <w:drawing>
                    <wp:anchor distT="0" distB="0" distL="114300" distR="114300" simplePos="0" relativeHeight="251685888" behindDoc="0" locked="0" layoutInCell="1" allowOverlap="1" wp14:anchorId="37360575" wp14:editId="757D47B0">
                      <wp:simplePos x="0" y="0"/>
                      <wp:positionH relativeFrom="column">
                        <wp:posOffset>292735</wp:posOffset>
                      </wp:positionH>
                      <wp:positionV relativeFrom="paragraph">
                        <wp:posOffset>2499360</wp:posOffset>
                      </wp:positionV>
                      <wp:extent cx="2515870" cy="635"/>
                      <wp:effectExtent l="0" t="0" r="0" b="0"/>
                      <wp:wrapSquare wrapText="bothSides"/>
                      <wp:docPr id="10" name="Pole tekstowe 10"/>
                      <wp:cNvGraphicFramePr/>
                      <a:graphic xmlns:a="http://schemas.openxmlformats.org/drawingml/2006/main">
                        <a:graphicData uri="http://schemas.microsoft.com/office/word/2010/wordprocessingShape">
                          <wps:wsp>
                            <wps:cNvSpPr txBox="1"/>
                            <wps:spPr>
                              <a:xfrm>
                                <a:off x="0" y="0"/>
                                <a:ext cx="2515870" cy="635"/>
                              </a:xfrm>
                              <a:prstGeom prst="rect">
                                <a:avLst/>
                              </a:prstGeom>
                              <a:solidFill>
                                <a:prstClr val="white"/>
                              </a:solidFill>
                              <a:ln>
                                <a:noFill/>
                              </a:ln>
                            </wps:spPr>
                            <wps:txbx>
                              <w:txbxContent>
                                <w:p w14:paraId="46A3CE06" w14:textId="008C0BF0" w:rsidR="00566CAA" w:rsidRPr="0023289D" w:rsidRDefault="00566CAA" w:rsidP="006232BD">
                                  <w:pPr>
                                    <w:pStyle w:val="Legenda"/>
                                    <w:rPr>
                                      <w:noProof/>
                                      <w:sz w:val="24"/>
                                    </w:rPr>
                                  </w:pPr>
                                  <w:r>
                                    <w:t xml:space="preserve">Źródło </w:t>
                                  </w:r>
                                  <w:r w:rsidRPr="00444B98">
                                    <w:t>„ROCZNA OCENA JAKOŚCI POWIETRZA W WOJEWÓDZTWIE MAZOWIECKIM RAPORT WOJEWÓDZKI ZA ROK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360575" id="_x0000_t202" coordsize="21600,21600" o:spt="202" path="m,l,21600r21600,l21600,xe">
                      <v:stroke joinstyle="miter"/>
                      <v:path gradientshapeok="t" o:connecttype="rect"/>
                    </v:shapetype>
                    <v:shape id="Pole tekstowe 10" o:spid="_x0000_s1027" type="#_x0000_t202" style="position:absolute;left:0;text-align:left;margin-left:23.05pt;margin-top:196.8pt;width:198.1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" stroked="f">
                      <v:textbox style="mso-fit-shape-to-text:t" inset="0,0,0,0">
                        <w:txbxContent>
                          <w:p w14:paraId="46A3CE06" w14:textId="008C0BF0" w:rsidR="00566CAA" w:rsidRPr="0023289D" w:rsidRDefault="00566CAA" w:rsidP="006232BD">
                            <w:pPr>
                              <w:pStyle w:val="Legenda"/>
                              <w:rPr>
                                <w:noProof/>
                                <w:sz w:val="24"/>
                              </w:rPr>
                            </w:pPr>
                            <w:r>
                              <w:t xml:space="preserve">Źródło </w:t>
                            </w:r>
                            <w:r w:rsidRPr="00444B98">
                              <w:t>„ROCZNA OCENA JAKOŚCI POWIETRZA W WOJEWÓDZTWIE MAZOWIECKIM RAPORT WOJEWÓDZKI ZA ROK 2019”</w:t>
                            </w:r>
                          </w:p>
                        </w:txbxContent>
                      </v:textbox>
                      <w10:wrap type="square"/>
                    </v:shape>
                  </w:pict>
                </mc:Fallback>
              </mc:AlternateContent>
            </w:r>
            <w:r w:rsidR="00535CB6">
              <w:rPr>
                <w:noProof/>
                <w:lang w:eastAsia="pl-PL"/>
              </w:rPr>
              <w:drawing>
                <wp:anchor distT="0" distB="0" distL="114300" distR="114300" simplePos="0" relativeHeight="251665408" behindDoc="0" locked="0" layoutInCell="1" allowOverlap="1" wp14:anchorId="001701A8" wp14:editId="1A0EDF29">
                  <wp:simplePos x="0" y="0"/>
                  <wp:positionH relativeFrom="column">
                    <wp:posOffset>114300</wp:posOffset>
                  </wp:positionH>
                  <wp:positionV relativeFrom="paragraph">
                    <wp:posOffset>171450</wp:posOffset>
                  </wp:positionV>
                  <wp:extent cx="2516400" cy="181800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64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Borders>
              <w:bottom w:val="double" w:sz="4" w:space="0" w:color="C00000"/>
            </w:tcBorders>
          </w:tcPr>
          <w:p w14:paraId="0708AA1C" w14:textId="77777777" w:rsidR="0078627E" w:rsidRPr="00535CB6" w:rsidRDefault="0078627E" w:rsidP="00535CB6">
            <w:pPr>
              <w:spacing w:before="720"/>
              <w:ind w:firstLine="29"/>
              <w:rPr>
                <w:b/>
                <w:bCs/>
                <w:i/>
                <w:iCs/>
              </w:rPr>
            </w:pPr>
            <w:r w:rsidRPr="00535CB6">
              <w:rPr>
                <w:b/>
                <w:bCs/>
                <w:i/>
                <w:iCs/>
              </w:rPr>
              <w:t>aglomeracja warszawska (PL1401);</w:t>
            </w:r>
          </w:p>
          <w:p w14:paraId="72729776" w14:textId="77777777" w:rsidR="0078627E" w:rsidRPr="00535CB6" w:rsidRDefault="0078627E" w:rsidP="00535CB6">
            <w:pPr>
              <w:ind w:firstLine="29"/>
              <w:rPr>
                <w:b/>
                <w:bCs/>
                <w:i/>
                <w:iCs/>
              </w:rPr>
            </w:pPr>
            <w:r w:rsidRPr="00535CB6">
              <w:rPr>
                <w:b/>
                <w:bCs/>
                <w:i/>
                <w:iCs/>
              </w:rPr>
              <w:t>miasto Radom (PL1403);</w:t>
            </w:r>
          </w:p>
          <w:p w14:paraId="312978EA" w14:textId="77777777" w:rsidR="0078627E" w:rsidRPr="00535CB6" w:rsidRDefault="0078627E" w:rsidP="00535CB6">
            <w:pPr>
              <w:ind w:firstLine="29"/>
              <w:rPr>
                <w:b/>
                <w:bCs/>
                <w:i/>
                <w:iCs/>
              </w:rPr>
            </w:pPr>
            <w:r w:rsidRPr="00535CB6">
              <w:rPr>
                <w:b/>
                <w:bCs/>
                <w:i/>
                <w:iCs/>
              </w:rPr>
              <w:t>miasto Płock (PL1402);</w:t>
            </w:r>
          </w:p>
          <w:p w14:paraId="1F1063FB" w14:textId="77777777" w:rsidR="0078627E" w:rsidRPr="00535CB6" w:rsidRDefault="0078627E" w:rsidP="00535CB6">
            <w:pPr>
              <w:ind w:firstLine="29"/>
              <w:rPr>
                <w:b/>
                <w:bCs/>
                <w:i/>
                <w:iCs/>
              </w:rPr>
            </w:pPr>
            <w:r w:rsidRPr="00535CB6">
              <w:rPr>
                <w:b/>
                <w:bCs/>
                <w:i/>
                <w:iCs/>
              </w:rPr>
              <w:t>strefa mazowiecka (PL1404)</w:t>
            </w:r>
          </w:p>
          <w:p w14:paraId="2EB4FBFF" w14:textId="77777777" w:rsidR="0078627E" w:rsidRDefault="0078627E" w:rsidP="00A00DD2"/>
        </w:tc>
      </w:tr>
    </w:tbl>
    <w:p w14:paraId="56C639BA" w14:textId="5168E649" w:rsidR="0078627E" w:rsidRDefault="00521F09" w:rsidP="00521F09">
      <w:pPr>
        <w:spacing w:before="240"/>
        <w:ind w:firstLine="709"/>
      </w:pPr>
      <w:r>
        <w:t>Szczegółowe dane dotyczące wyników pomiaru oraz jakości powietrza atmosferycznego pod kątem jego zanieczyszczenia, zostały ukazane w rozdziale 3.</w:t>
      </w:r>
      <w:r w:rsidR="00506360">
        <w:t>3</w:t>
      </w:r>
      <w:r>
        <w:t>.3 Strategii.</w:t>
      </w:r>
    </w:p>
    <w:p w14:paraId="7F1E4475" w14:textId="2A148C1C" w:rsidR="00641219" w:rsidRDefault="00641219" w:rsidP="00877B68">
      <w:pPr>
        <w:pStyle w:val="Nagwek2"/>
      </w:pPr>
      <w:bookmarkStart w:id="17" w:name="_Toc46124256"/>
      <w:r>
        <w:t>Czynniki wpływające na emisję zanieczyszczeń</w:t>
      </w:r>
      <w:bookmarkEnd w:id="17"/>
    </w:p>
    <w:p w14:paraId="369AE1BE" w14:textId="2C3CDD7D" w:rsidR="00641219" w:rsidRDefault="00641219" w:rsidP="00641219">
      <w:pPr>
        <w:ind w:firstLine="708"/>
      </w:pPr>
      <w:r>
        <w:t>Emisja zanieczyszczeń ze źródeł liniowych (komunikacyjnych) w głównej mierze uzależniona jest od:</w:t>
      </w: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7"/>
      </w:tblGrid>
      <w:tr w:rsidR="00641219" w14:paraId="00F9B24E" w14:textId="77777777" w:rsidTr="00521F09">
        <w:tc>
          <w:tcPr>
            <w:tcW w:w="4395" w:type="dxa"/>
            <w:tcBorders>
              <w:bottom w:val="double" w:sz="4" w:space="0" w:color="C00000"/>
            </w:tcBorders>
          </w:tcPr>
          <w:p w14:paraId="1392A48E" w14:textId="0594CCB3" w:rsidR="00641219" w:rsidRPr="00641219" w:rsidRDefault="00641219" w:rsidP="00641219">
            <w:pPr>
              <w:rPr>
                <w:color w:val="C00000"/>
              </w:rPr>
            </w:pPr>
            <w:r w:rsidRPr="00641219">
              <w:rPr>
                <w:noProof/>
                <w:color w:val="C00000"/>
                <w:lang w:eastAsia="pl-PL"/>
              </w:rPr>
              <w:lastRenderedPageBreak/>
              <w:drawing>
                <wp:anchor distT="0" distB="0" distL="114300" distR="114300" simplePos="0" relativeHeight="251660288" behindDoc="0" locked="0" layoutInCell="1" allowOverlap="1" wp14:anchorId="387DB0E4" wp14:editId="4793DF6B">
                  <wp:simplePos x="0" y="0"/>
                  <wp:positionH relativeFrom="column">
                    <wp:posOffset>739775</wp:posOffset>
                  </wp:positionH>
                  <wp:positionV relativeFrom="paragraph">
                    <wp:posOffset>118110</wp:posOffset>
                  </wp:positionV>
                  <wp:extent cx="1551305" cy="1551305"/>
                  <wp:effectExtent l="19050" t="0" r="0" b="0"/>
                  <wp:wrapSquare wrapText="bothSides"/>
                  <wp:docPr id="1" name="Grafika 1" descr="Elektrow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lant_m.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6"/>
                              </a:ext>
                            </a:extLst>
                          </a:blip>
                          <a:stretch>
                            <a:fillRect/>
                          </a:stretch>
                        </pic:blipFill>
                        <pic:spPr>
                          <a:xfrm>
                            <a:off x="0" y="0"/>
                            <a:ext cx="1551305" cy="155130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4677" w:type="dxa"/>
            <w:tcBorders>
              <w:bottom w:val="double" w:sz="4" w:space="0" w:color="C00000"/>
            </w:tcBorders>
          </w:tcPr>
          <w:p w14:paraId="3B79467C" w14:textId="77777777" w:rsidR="00641219" w:rsidRPr="00F23A3D" w:rsidRDefault="00641219" w:rsidP="00F23A3D">
            <w:pPr>
              <w:pStyle w:val="Akapitzlist"/>
              <w:numPr>
                <w:ilvl w:val="0"/>
                <w:numId w:val="38"/>
              </w:numPr>
              <w:rPr>
                <w:b/>
                <w:bCs/>
                <w:i/>
                <w:iCs/>
              </w:rPr>
            </w:pPr>
            <w:r w:rsidRPr="00F23A3D">
              <w:rPr>
                <w:b/>
                <w:bCs/>
                <w:i/>
                <w:iCs/>
              </w:rPr>
              <w:t>rodzaju pojazdów,</w:t>
            </w:r>
          </w:p>
          <w:p w14:paraId="3691D552" w14:textId="46690CEF" w:rsidR="00641219" w:rsidRPr="00F23A3D" w:rsidRDefault="00641219" w:rsidP="00F23A3D">
            <w:pPr>
              <w:pStyle w:val="Akapitzlist"/>
              <w:numPr>
                <w:ilvl w:val="0"/>
                <w:numId w:val="38"/>
              </w:numPr>
              <w:rPr>
                <w:b/>
                <w:bCs/>
                <w:i/>
                <w:iCs/>
              </w:rPr>
            </w:pPr>
            <w:r w:rsidRPr="00F23A3D">
              <w:rPr>
                <w:b/>
                <w:bCs/>
                <w:i/>
                <w:iCs/>
              </w:rPr>
              <w:t>prędkości</w:t>
            </w:r>
            <w:r w:rsidR="00521F09" w:rsidRPr="00F23A3D">
              <w:rPr>
                <w:b/>
                <w:bCs/>
                <w:i/>
                <w:iCs/>
              </w:rPr>
              <w:t xml:space="preserve"> pojazdu na drodze,</w:t>
            </w:r>
          </w:p>
          <w:p w14:paraId="13B16F34" w14:textId="4E61BEBB" w:rsidR="00641219" w:rsidRPr="00F23A3D" w:rsidRDefault="00641219" w:rsidP="00F23A3D">
            <w:pPr>
              <w:pStyle w:val="Akapitzlist"/>
              <w:numPr>
                <w:ilvl w:val="0"/>
                <w:numId w:val="38"/>
              </w:numPr>
              <w:rPr>
                <w:b/>
                <w:bCs/>
                <w:i/>
                <w:iCs/>
              </w:rPr>
            </w:pPr>
            <w:r w:rsidRPr="00F23A3D">
              <w:rPr>
                <w:b/>
                <w:bCs/>
                <w:i/>
                <w:iCs/>
              </w:rPr>
              <w:t xml:space="preserve">rodzaju </w:t>
            </w:r>
            <w:r w:rsidR="00E85A8F" w:rsidRPr="00F23A3D">
              <w:rPr>
                <w:b/>
                <w:bCs/>
                <w:i/>
                <w:iCs/>
              </w:rPr>
              <w:t>spalanego</w:t>
            </w:r>
            <w:r w:rsidRPr="00F23A3D">
              <w:rPr>
                <w:b/>
                <w:bCs/>
                <w:i/>
                <w:iCs/>
              </w:rPr>
              <w:t xml:space="preserve"> paliwa,</w:t>
            </w:r>
          </w:p>
          <w:p w14:paraId="7C94F40F" w14:textId="7BB9DAC6" w:rsidR="00641219" w:rsidRPr="00F23A3D" w:rsidRDefault="00641219" w:rsidP="00F23A3D">
            <w:pPr>
              <w:pStyle w:val="Akapitzlist"/>
              <w:numPr>
                <w:ilvl w:val="0"/>
                <w:numId w:val="38"/>
              </w:numPr>
              <w:rPr>
                <w:b/>
                <w:bCs/>
                <w:i/>
                <w:iCs/>
              </w:rPr>
            </w:pPr>
            <w:r w:rsidRPr="00F23A3D">
              <w:rPr>
                <w:b/>
                <w:bCs/>
                <w:i/>
                <w:iCs/>
              </w:rPr>
              <w:t>stanu technicznego pojazdów,</w:t>
            </w:r>
          </w:p>
          <w:p w14:paraId="7BBF9D12" w14:textId="238E631D" w:rsidR="00641219" w:rsidRDefault="00521F09" w:rsidP="00F23A3D">
            <w:pPr>
              <w:pStyle w:val="Akapitzlist"/>
              <w:numPr>
                <w:ilvl w:val="0"/>
                <w:numId w:val="38"/>
              </w:numPr>
            </w:pPr>
            <w:r w:rsidRPr="00F23A3D">
              <w:rPr>
                <w:b/>
                <w:bCs/>
                <w:i/>
                <w:iCs/>
              </w:rPr>
              <w:t>spełniania norm emisji spalin</w:t>
            </w:r>
            <w:r w:rsidR="00240115">
              <w:rPr>
                <w:b/>
                <w:bCs/>
                <w:i/>
                <w:iCs/>
              </w:rPr>
              <w:t>.</w:t>
            </w:r>
          </w:p>
        </w:tc>
      </w:tr>
    </w:tbl>
    <w:p w14:paraId="714FDAAC" w14:textId="4057580F" w:rsidR="00641219" w:rsidRDefault="00641219" w:rsidP="00E85A8F">
      <w:pPr>
        <w:spacing w:before="240"/>
        <w:ind w:firstLine="708"/>
      </w:pPr>
      <w:r>
        <w:t xml:space="preserve">Dla emisji pyłu istotne znaczenie ma również tzw. emisja </w:t>
      </w:r>
      <w:r w:rsidR="00521F09">
        <w:t>poza spalinowa</w:t>
      </w:r>
      <w:r w:rsidR="00E85A8F">
        <w:t xml:space="preserve"> </w:t>
      </w:r>
      <w:r>
        <w:t>wynikająca ze zużycia opon, okładzin samochodowych (np. klocki hamulcowe),</w:t>
      </w:r>
      <w:r w:rsidR="00E85A8F">
        <w:t xml:space="preserve"> </w:t>
      </w:r>
      <w:r>
        <w:t>nawierzchni dróg oraz resuspensji (wtórnego unosu) pyłów, która bezpośrednio</w:t>
      </w:r>
      <w:r w:rsidR="00E85A8F">
        <w:t xml:space="preserve"> </w:t>
      </w:r>
      <w:r>
        <w:t>wynika z rodzaju i stanu nawierzchni, pobocza (utwardzone czy nie) oraz</w:t>
      </w:r>
      <w:r w:rsidR="00E85A8F">
        <w:t xml:space="preserve"> </w:t>
      </w:r>
      <w:r>
        <w:t>częstotliwości sprzątania nawierzchni.</w:t>
      </w:r>
      <w:r w:rsidR="00E85A8F">
        <w:t xml:space="preserve"> </w:t>
      </w:r>
      <w:r>
        <w:t>Poza warunkami emisji, rzeźbą terenu i właściwościami zanieczyszczeń, warunki</w:t>
      </w:r>
      <w:r w:rsidR="00E85A8F">
        <w:t xml:space="preserve"> </w:t>
      </w:r>
      <w:r>
        <w:t>meteorologiczne są podstawowym czynnikiem, wpływającym na</w:t>
      </w:r>
      <w:r w:rsidR="00E85A8F">
        <w:t xml:space="preserve"> </w:t>
      </w:r>
      <w:r>
        <w:t>rozprzestrzenianie zanieczyszczeń i na jakość powietrza.</w:t>
      </w:r>
      <w:r w:rsidR="00E85A8F">
        <w:t xml:space="preserve"> </w:t>
      </w:r>
      <w:r>
        <w:t xml:space="preserve">Warunki meteorologiczne w województwie </w:t>
      </w:r>
      <w:r w:rsidR="00506360">
        <w:t>mazowieckim</w:t>
      </w:r>
      <w:r>
        <w:t xml:space="preserve"> scharakteryzowano,</w:t>
      </w:r>
      <w:r w:rsidR="00E85A8F">
        <w:t xml:space="preserve"> </w:t>
      </w:r>
      <w:r>
        <w:t>wykorzystując dane obserwacyjno-pomiarowe Instytutu Meteorologii i Gospodarki</w:t>
      </w:r>
      <w:r w:rsidR="00E85A8F">
        <w:t xml:space="preserve"> </w:t>
      </w:r>
      <w:r>
        <w:t>Wodnej PIB</w:t>
      </w:r>
      <w:r w:rsidR="00F430DA">
        <w:t>.</w:t>
      </w:r>
    </w:p>
    <w:p w14:paraId="7F78756F" w14:textId="77777777" w:rsidR="00FE37BE" w:rsidRDefault="0030050D" w:rsidP="00877B68">
      <w:pPr>
        <w:pStyle w:val="Nagwek2"/>
      </w:pPr>
      <w:bookmarkStart w:id="18" w:name="_Toc46124257"/>
      <w:r>
        <w:t>Aktualny stan jakości powietrza</w:t>
      </w:r>
      <w:bookmarkEnd w:id="18"/>
      <w:r>
        <w:t xml:space="preserve"> </w:t>
      </w:r>
    </w:p>
    <w:p w14:paraId="6A025B59" w14:textId="136D56B1" w:rsidR="00506360" w:rsidRDefault="00210A7C" w:rsidP="00506360">
      <w:pPr>
        <w:ind w:firstLine="432"/>
      </w:pPr>
      <w:r w:rsidRPr="006D5E27">
        <w:t>Uzyskany obraz emisji jest przybliżony, niemożliwym jest dokładne określenie co, ile i kiedy jest emitowane.</w:t>
      </w:r>
      <w:r w:rsidR="00BC2E47">
        <w:t xml:space="preserve"> Gmina </w:t>
      </w:r>
      <w:r w:rsidR="00506360">
        <w:t xml:space="preserve">Miasto </w:t>
      </w:r>
      <w:r w:rsidR="00BC2E47">
        <w:t>Płońsk posiada systemu monitorowania jakości powietrza</w:t>
      </w:r>
      <w:r w:rsidR="00506360">
        <w:t xml:space="preserve"> składający </w:t>
      </w:r>
      <w:r w:rsidR="00303329">
        <w:t>się z siedmiu czujników mierzących</w:t>
      </w:r>
      <w:r w:rsidR="00506360">
        <w:t xml:space="preserve"> </w:t>
      </w:r>
      <w:r w:rsidR="00506360" w:rsidRPr="00506360">
        <w:t>pyły zawieszone: PM2.5</w:t>
      </w:r>
      <w:r w:rsidR="00506360">
        <w:t xml:space="preserve"> i</w:t>
      </w:r>
      <w:r w:rsidR="00506360" w:rsidRPr="00506360">
        <w:t xml:space="preserve"> PM10</w:t>
      </w:r>
      <w:r w:rsidR="00BC2E47">
        <w:t xml:space="preserve">. </w:t>
      </w:r>
      <w:r w:rsidR="00506360">
        <w:t>Sensory zainstalowano w punktach najbardziej centralnie położonych w wybranych obszarach miasta, w następujących lokalizacjach:</w:t>
      </w:r>
    </w:p>
    <w:p w14:paraId="398D954E" w14:textId="76AEE7C9" w:rsidR="00506360" w:rsidRDefault="00506360" w:rsidP="00F23A3D">
      <w:pPr>
        <w:pStyle w:val="Akapitzlist"/>
        <w:numPr>
          <w:ilvl w:val="0"/>
          <w:numId w:val="39"/>
        </w:numPr>
      </w:pPr>
      <w:r>
        <w:t>Północna 15 b</w:t>
      </w:r>
    </w:p>
    <w:p w14:paraId="07A5ABC7" w14:textId="05FF0380" w:rsidR="00506360" w:rsidRDefault="00506360" w:rsidP="00F23A3D">
      <w:pPr>
        <w:pStyle w:val="Akapitzlist"/>
        <w:numPr>
          <w:ilvl w:val="0"/>
          <w:numId w:val="39"/>
        </w:numPr>
      </w:pPr>
      <w:r>
        <w:t>Św. Jana Pawła II 23</w:t>
      </w:r>
    </w:p>
    <w:p w14:paraId="79BBADFB" w14:textId="67920C84" w:rsidR="00506360" w:rsidRDefault="00506360" w:rsidP="00F23A3D">
      <w:pPr>
        <w:pStyle w:val="Akapitzlist"/>
        <w:numPr>
          <w:ilvl w:val="0"/>
          <w:numId w:val="39"/>
        </w:numPr>
      </w:pPr>
      <w:r>
        <w:t>Szkolna 30</w:t>
      </w:r>
    </w:p>
    <w:p w14:paraId="300E7B55" w14:textId="6C1345A0" w:rsidR="00506360" w:rsidRDefault="00506360" w:rsidP="00F23A3D">
      <w:pPr>
        <w:pStyle w:val="Akapitzlist"/>
        <w:numPr>
          <w:ilvl w:val="0"/>
          <w:numId w:val="39"/>
        </w:numPr>
      </w:pPr>
      <w:r>
        <w:t>Płocka 39</w:t>
      </w:r>
    </w:p>
    <w:p w14:paraId="369E3D2D" w14:textId="7FF0BE4C" w:rsidR="00506360" w:rsidRDefault="00506360" w:rsidP="00F23A3D">
      <w:pPr>
        <w:pStyle w:val="Akapitzlist"/>
        <w:numPr>
          <w:ilvl w:val="0"/>
          <w:numId w:val="39"/>
        </w:numPr>
      </w:pPr>
      <w:r>
        <w:t>Płocka 162</w:t>
      </w:r>
    </w:p>
    <w:p w14:paraId="6F9DC442" w14:textId="040DC200" w:rsidR="00506360" w:rsidRDefault="00506360" w:rsidP="00F23A3D">
      <w:pPr>
        <w:pStyle w:val="Akapitzlist"/>
        <w:numPr>
          <w:ilvl w:val="0"/>
          <w:numId w:val="39"/>
        </w:numPr>
      </w:pPr>
      <w:r>
        <w:t>Mickiewicza 4</w:t>
      </w:r>
    </w:p>
    <w:p w14:paraId="23A456F0" w14:textId="55486900" w:rsidR="00506360" w:rsidRDefault="00506360" w:rsidP="00F23A3D">
      <w:pPr>
        <w:pStyle w:val="Akapitzlist"/>
        <w:numPr>
          <w:ilvl w:val="0"/>
          <w:numId w:val="39"/>
        </w:numPr>
      </w:pPr>
      <w:r>
        <w:t>Wyszogrodzka 21 Bońki</w:t>
      </w:r>
    </w:p>
    <w:p w14:paraId="4B3E2A0C" w14:textId="64A371C8" w:rsidR="00FE37BE" w:rsidRDefault="00506360" w:rsidP="00210A7C">
      <w:pPr>
        <w:ind w:firstLine="432"/>
      </w:pPr>
      <w:r>
        <w:t xml:space="preserve">System monitorujący jakość powietrza ze </w:t>
      </w:r>
      <w:r w:rsidR="00EB72FF">
        <w:t>względu</w:t>
      </w:r>
      <w:r>
        <w:t xml:space="preserve"> na klasę zainstalowanych sensorów i możliwość </w:t>
      </w:r>
      <w:r w:rsidR="00EB72FF">
        <w:t xml:space="preserve">pomiaru tylko pyłu zawieszonego ma charakter tylko informacyjny. </w:t>
      </w:r>
      <w:r w:rsidR="00BC2E47">
        <w:t xml:space="preserve">Mając na uwadze powyższe, w celu oceny </w:t>
      </w:r>
      <w:r w:rsidR="00EB72FF">
        <w:t xml:space="preserve">jakości powietrza </w:t>
      </w:r>
      <w:r w:rsidR="00BC2E47">
        <w:t xml:space="preserve">posłużono się wynikami opublikowanymi </w:t>
      </w:r>
      <w:r w:rsidR="00BC2E47">
        <w:lastRenderedPageBreak/>
        <w:t>dla strefy mazowieckie</w:t>
      </w:r>
      <w:r w:rsidR="00303329">
        <w:t>j</w:t>
      </w:r>
      <w:r w:rsidR="00EB72FF">
        <w:t xml:space="preserve"> (</w:t>
      </w:r>
      <w:r w:rsidR="00BC2E47">
        <w:t>z uwagi na fakt iż Gmina Miasto Płońsk, jest w niej ulokowana</w:t>
      </w:r>
      <w:r w:rsidR="00EB72FF">
        <w:t>).</w:t>
      </w:r>
      <w:r w:rsidR="00210A7C" w:rsidRPr="00210A7C">
        <w:t xml:space="preserve"> </w:t>
      </w:r>
      <w:r w:rsidR="00210A7C">
        <w:t>Wynik oceny strefy mazowieckiej za rok 2019,</w:t>
      </w:r>
      <w:r w:rsidR="00BC2E47">
        <w:t xml:space="preserve"> </w:t>
      </w:r>
      <w:r w:rsidR="00210A7C">
        <w:t xml:space="preserve">wskazuje, że dotrzymane są poziomy dopuszczalne lub poziomy docelowe substancji w powietrzu (klasa A) ustanowione ze względu na ochronę zdrowia dla </w:t>
      </w:r>
      <w:r w:rsidR="00BC2E47">
        <w:t>większości</w:t>
      </w:r>
      <w:r w:rsidR="00210A7C">
        <w:t xml:space="preserve"> zanieczyszczeń</w:t>
      </w:r>
      <w:r w:rsidR="00744B91">
        <w:t>.</w:t>
      </w:r>
      <w:r w:rsidR="00BC2E47">
        <w:t xml:space="preserve"> U</w:t>
      </w:r>
      <w:r w:rsidR="00744B91">
        <w:t xml:space="preserve">dział części </w:t>
      </w:r>
      <w:r w:rsidR="00BC2E47">
        <w:t>zanieczyszczeń</w:t>
      </w:r>
      <w:r w:rsidR="00744B91">
        <w:t>, został przekroczony. Informacje odnośnie wystąpienia przekroczeń lub ich braku ukazano na poniższym grafie.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10A7C" w14:paraId="7003EA85" w14:textId="77777777" w:rsidTr="006E5B7D">
        <w:tc>
          <w:tcPr>
            <w:tcW w:w="4531" w:type="dxa"/>
            <w:tcBorders>
              <w:bottom w:val="double" w:sz="4" w:space="0" w:color="C00000"/>
              <w:right w:val="dashed" w:sz="4" w:space="0" w:color="C00000"/>
            </w:tcBorders>
          </w:tcPr>
          <w:p w14:paraId="314A484F" w14:textId="2CB6497D" w:rsidR="00210A7C" w:rsidRPr="00744B91" w:rsidRDefault="006E5B7D" w:rsidP="006E5B7D">
            <w:pPr>
              <w:spacing w:before="720" w:line="240" w:lineRule="auto"/>
              <w:ind w:right="-109" w:firstLine="2728"/>
              <w:rPr>
                <w:b/>
                <w:bCs/>
                <w:i/>
                <w:iCs/>
              </w:rPr>
            </w:pPr>
            <w:r>
              <w:rPr>
                <w:b/>
                <w:bCs/>
                <w:i/>
                <w:iCs/>
                <w:noProof/>
                <w:lang w:eastAsia="pl-PL"/>
              </w:rPr>
              <w:drawing>
                <wp:anchor distT="0" distB="0" distL="114300" distR="114300" simplePos="0" relativeHeight="251667456" behindDoc="0" locked="0" layoutInCell="1" allowOverlap="1" wp14:anchorId="739D8058" wp14:editId="0EEED634">
                  <wp:simplePos x="0" y="0"/>
                  <wp:positionH relativeFrom="column">
                    <wp:posOffset>149689</wp:posOffset>
                  </wp:positionH>
                  <wp:positionV relativeFrom="paragraph">
                    <wp:posOffset>663878</wp:posOffset>
                  </wp:positionV>
                  <wp:extent cx="1368000" cy="1368000"/>
                  <wp:effectExtent l="0" t="0" r="0" b="0"/>
                  <wp:wrapNone/>
                  <wp:docPr id="9" name="Grafika 9" descr="Kciuk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sdown_m.svg"/>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8"/>
                              </a:ext>
                            </a:extLst>
                          </a:blip>
                          <a:stretch>
                            <a:fillRect/>
                          </a:stretch>
                        </pic:blipFill>
                        <pic:spPr>
                          <a:xfrm>
                            <a:off x="0" y="0"/>
                            <a:ext cx="1368000" cy="13680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44B91" w:rsidRPr="00744B91">
              <w:rPr>
                <w:b/>
                <w:bCs/>
                <w:i/>
                <w:iCs/>
              </w:rPr>
              <w:t>PM 10</w:t>
            </w:r>
          </w:p>
          <w:p w14:paraId="063E9AE3" w14:textId="36210B2B" w:rsidR="00744B91" w:rsidRDefault="00744B91" w:rsidP="006E5B7D">
            <w:pPr>
              <w:spacing w:line="240" w:lineRule="auto"/>
              <w:ind w:right="-109" w:firstLine="2728"/>
            </w:pPr>
            <w:r w:rsidRPr="00744B91">
              <w:rPr>
                <w:b/>
                <w:bCs/>
                <w:i/>
                <w:iCs/>
              </w:rPr>
              <w:t>benzo(a)piren</w:t>
            </w:r>
          </w:p>
        </w:tc>
        <w:tc>
          <w:tcPr>
            <w:tcW w:w="4531" w:type="dxa"/>
            <w:tcBorders>
              <w:left w:val="dashed" w:sz="4" w:space="0" w:color="C00000"/>
              <w:bottom w:val="double" w:sz="4" w:space="0" w:color="C00000"/>
            </w:tcBorders>
          </w:tcPr>
          <w:p w14:paraId="6148EDE5" w14:textId="447DC7CA" w:rsidR="00210A7C" w:rsidRPr="00210A7C" w:rsidRDefault="00210A7C" w:rsidP="006E5B7D">
            <w:pPr>
              <w:spacing w:line="240" w:lineRule="auto"/>
              <w:ind w:firstLine="321"/>
              <w:rPr>
                <w:b/>
                <w:bCs/>
                <w:i/>
                <w:iCs/>
              </w:rPr>
            </w:pPr>
            <w:r w:rsidRPr="00210A7C">
              <w:rPr>
                <w:b/>
                <w:bCs/>
                <w:i/>
                <w:iCs/>
              </w:rPr>
              <w:t>dwutlenek siarki</w:t>
            </w:r>
            <w:r w:rsidR="005D1BDA">
              <w:rPr>
                <w:b/>
                <w:bCs/>
                <w:i/>
                <w:iCs/>
              </w:rPr>
              <w:t>,</w:t>
            </w:r>
          </w:p>
          <w:p w14:paraId="45DB5484" w14:textId="28666308" w:rsidR="00210A7C" w:rsidRPr="00210A7C" w:rsidRDefault="00210A7C" w:rsidP="006E5B7D">
            <w:pPr>
              <w:spacing w:line="240" w:lineRule="auto"/>
              <w:ind w:firstLine="321"/>
              <w:rPr>
                <w:b/>
                <w:bCs/>
                <w:i/>
                <w:iCs/>
              </w:rPr>
            </w:pPr>
            <w:r w:rsidRPr="00210A7C">
              <w:rPr>
                <w:b/>
                <w:bCs/>
                <w:i/>
                <w:iCs/>
              </w:rPr>
              <w:t>dwutlenek azotu</w:t>
            </w:r>
            <w:r w:rsidR="005D1BDA">
              <w:rPr>
                <w:b/>
                <w:bCs/>
                <w:i/>
                <w:iCs/>
              </w:rPr>
              <w:t>,</w:t>
            </w:r>
          </w:p>
          <w:p w14:paraId="0A461C21" w14:textId="7AF1EACA" w:rsidR="00210A7C" w:rsidRPr="00210A7C" w:rsidRDefault="006E5B7D" w:rsidP="006E5B7D">
            <w:pPr>
              <w:spacing w:line="240" w:lineRule="auto"/>
              <w:ind w:firstLine="321"/>
              <w:rPr>
                <w:b/>
                <w:bCs/>
                <w:i/>
                <w:iCs/>
              </w:rPr>
            </w:pPr>
            <w:r>
              <w:rPr>
                <w:noProof/>
                <w:lang w:eastAsia="pl-PL"/>
              </w:rPr>
              <w:drawing>
                <wp:anchor distT="0" distB="0" distL="114300" distR="114300" simplePos="0" relativeHeight="251666432" behindDoc="0" locked="0" layoutInCell="1" allowOverlap="1" wp14:anchorId="02E256AE" wp14:editId="7B9C438E">
                  <wp:simplePos x="0" y="0"/>
                  <wp:positionH relativeFrom="column">
                    <wp:posOffset>1299030</wp:posOffset>
                  </wp:positionH>
                  <wp:positionV relativeFrom="paragraph">
                    <wp:posOffset>10776</wp:posOffset>
                  </wp:positionV>
                  <wp:extent cx="1368000" cy="1368000"/>
                  <wp:effectExtent l="0" t="0" r="0" b="0"/>
                  <wp:wrapSquare wrapText="bothSides"/>
                  <wp:docPr id="7" name="Grafika 7" descr="Uniesiony kci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supsign_m.svg"/>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0"/>
                              </a:ext>
                            </a:extLst>
                          </a:blip>
                          <a:stretch>
                            <a:fillRect/>
                          </a:stretch>
                        </pic:blipFill>
                        <pic:spPr>
                          <a:xfrm>
                            <a:off x="0" y="0"/>
                            <a:ext cx="1368000" cy="13680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10A7C" w:rsidRPr="00210A7C">
              <w:rPr>
                <w:b/>
                <w:bCs/>
                <w:i/>
                <w:iCs/>
              </w:rPr>
              <w:t>benzen</w:t>
            </w:r>
            <w:r w:rsidR="005D1BDA">
              <w:rPr>
                <w:b/>
                <w:bCs/>
                <w:i/>
                <w:iCs/>
              </w:rPr>
              <w:t>,</w:t>
            </w:r>
          </w:p>
          <w:p w14:paraId="3EB1DF1A" w14:textId="2DC95320" w:rsidR="00210A7C" w:rsidRPr="00210A7C" w:rsidRDefault="00210A7C" w:rsidP="006E5B7D">
            <w:pPr>
              <w:spacing w:line="240" w:lineRule="auto"/>
              <w:ind w:firstLine="321"/>
              <w:rPr>
                <w:b/>
                <w:bCs/>
                <w:i/>
                <w:iCs/>
              </w:rPr>
            </w:pPr>
            <w:r w:rsidRPr="00210A7C">
              <w:rPr>
                <w:b/>
                <w:bCs/>
                <w:i/>
                <w:iCs/>
              </w:rPr>
              <w:t>tlenek węgla</w:t>
            </w:r>
            <w:r w:rsidR="005D1BDA">
              <w:rPr>
                <w:b/>
                <w:bCs/>
                <w:i/>
                <w:iCs/>
              </w:rPr>
              <w:t>,</w:t>
            </w:r>
          </w:p>
          <w:p w14:paraId="48C8BC5D" w14:textId="1F86C353" w:rsidR="00210A7C" w:rsidRPr="00210A7C" w:rsidRDefault="00210A7C" w:rsidP="006E5B7D">
            <w:pPr>
              <w:spacing w:line="240" w:lineRule="auto"/>
              <w:ind w:firstLine="321"/>
              <w:rPr>
                <w:b/>
                <w:bCs/>
                <w:i/>
                <w:iCs/>
              </w:rPr>
            </w:pPr>
            <w:r w:rsidRPr="00210A7C">
              <w:rPr>
                <w:b/>
                <w:bCs/>
                <w:i/>
                <w:iCs/>
              </w:rPr>
              <w:t>ozon</w:t>
            </w:r>
            <w:r w:rsidR="005D1BDA">
              <w:rPr>
                <w:b/>
                <w:bCs/>
                <w:i/>
                <w:iCs/>
              </w:rPr>
              <w:t>,</w:t>
            </w:r>
          </w:p>
          <w:p w14:paraId="57EF2668" w14:textId="100012AF" w:rsidR="00210A7C" w:rsidRPr="00210A7C" w:rsidRDefault="00210A7C" w:rsidP="006E5B7D">
            <w:pPr>
              <w:spacing w:line="240" w:lineRule="auto"/>
              <w:ind w:firstLine="321"/>
              <w:rPr>
                <w:b/>
                <w:bCs/>
                <w:i/>
                <w:iCs/>
              </w:rPr>
            </w:pPr>
            <w:r w:rsidRPr="00210A7C">
              <w:rPr>
                <w:b/>
                <w:bCs/>
                <w:i/>
                <w:iCs/>
              </w:rPr>
              <w:t>ołów</w:t>
            </w:r>
            <w:r w:rsidR="005D1BDA">
              <w:rPr>
                <w:b/>
                <w:bCs/>
                <w:i/>
                <w:iCs/>
              </w:rPr>
              <w:t>,</w:t>
            </w:r>
          </w:p>
          <w:p w14:paraId="0CA14FD5" w14:textId="635E79FB" w:rsidR="00210A7C" w:rsidRPr="00210A7C" w:rsidRDefault="00210A7C" w:rsidP="006E5B7D">
            <w:pPr>
              <w:spacing w:line="240" w:lineRule="auto"/>
              <w:ind w:firstLine="321"/>
              <w:rPr>
                <w:b/>
                <w:bCs/>
                <w:i/>
                <w:iCs/>
              </w:rPr>
            </w:pPr>
            <w:r w:rsidRPr="00210A7C">
              <w:rPr>
                <w:b/>
                <w:bCs/>
                <w:i/>
                <w:iCs/>
              </w:rPr>
              <w:t>arsen</w:t>
            </w:r>
            <w:r w:rsidR="005D1BDA">
              <w:rPr>
                <w:b/>
                <w:bCs/>
                <w:i/>
                <w:iCs/>
              </w:rPr>
              <w:t>,</w:t>
            </w:r>
          </w:p>
          <w:p w14:paraId="23804F02" w14:textId="3A7A8054" w:rsidR="00210A7C" w:rsidRPr="00210A7C" w:rsidRDefault="00210A7C" w:rsidP="006E5B7D">
            <w:pPr>
              <w:spacing w:line="240" w:lineRule="auto"/>
              <w:ind w:firstLine="321"/>
              <w:rPr>
                <w:b/>
                <w:bCs/>
                <w:i/>
                <w:iCs/>
              </w:rPr>
            </w:pPr>
            <w:r w:rsidRPr="00210A7C">
              <w:rPr>
                <w:b/>
                <w:bCs/>
                <w:i/>
                <w:iCs/>
              </w:rPr>
              <w:t>kadm</w:t>
            </w:r>
            <w:r w:rsidR="005D1BDA">
              <w:rPr>
                <w:b/>
                <w:bCs/>
                <w:i/>
                <w:iCs/>
              </w:rPr>
              <w:t>,</w:t>
            </w:r>
          </w:p>
          <w:p w14:paraId="0C63D526" w14:textId="0899F0CF" w:rsidR="00210A7C" w:rsidRPr="00210A7C" w:rsidRDefault="00210A7C" w:rsidP="006E5B7D">
            <w:pPr>
              <w:spacing w:line="240" w:lineRule="auto"/>
              <w:ind w:firstLine="321"/>
              <w:rPr>
                <w:b/>
                <w:bCs/>
                <w:i/>
                <w:iCs/>
              </w:rPr>
            </w:pPr>
            <w:r w:rsidRPr="00210A7C">
              <w:rPr>
                <w:b/>
                <w:bCs/>
                <w:i/>
                <w:iCs/>
              </w:rPr>
              <w:t>nikiel</w:t>
            </w:r>
            <w:r w:rsidR="005D1BDA">
              <w:rPr>
                <w:b/>
                <w:bCs/>
                <w:i/>
                <w:iCs/>
              </w:rPr>
              <w:t>,</w:t>
            </w:r>
          </w:p>
          <w:p w14:paraId="2AC8AF90" w14:textId="14B7E3F5" w:rsidR="00210A7C" w:rsidRPr="00210A7C" w:rsidRDefault="00210A7C" w:rsidP="006E5B7D">
            <w:pPr>
              <w:spacing w:line="240" w:lineRule="auto"/>
              <w:ind w:firstLine="321"/>
              <w:rPr>
                <w:vertAlign w:val="subscript"/>
              </w:rPr>
            </w:pPr>
            <w:r w:rsidRPr="00210A7C">
              <w:rPr>
                <w:b/>
                <w:bCs/>
                <w:i/>
                <w:iCs/>
              </w:rPr>
              <w:t>PM</w:t>
            </w:r>
            <w:r w:rsidR="00197CFC">
              <w:rPr>
                <w:b/>
                <w:bCs/>
                <w:i/>
                <w:iCs/>
              </w:rPr>
              <w:t xml:space="preserve"> </w:t>
            </w:r>
            <w:r w:rsidRPr="00197CFC">
              <w:rPr>
                <w:b/>
                <w:bCs/>
                <w:i/>
                <w:iCs/>
                <w:vertAlign w:val="subscript"/>
              </w:rPr>
              <w:t>2,5</w:t>
            </w:r>
            <w:r w:rsidR="005D1BDA">
              <w:rPr>
                <w:b/>
                <w:bCs/>
                <w:i/>
                <w:iCs/>
                <w:vertAlign w:val="subscript"/>
              </w:rPr>
              <w:t>.</w:t>
            </w:r>
          </w:p>
        </w:tc>
      </w:tr>
    </w:tbl>
    <w:p w14:paraId="7EBE666F" w14:textId="37F6CC12" w:rsidR="00210A7C" w:rsidRDefault="006E5B7D" w:rsidP="006E5B7D">
      <w:pPr>
        <w:spacing w:before="240"/>
        <w:ind w:firstLine="431"/>
      </w:pPr>
      <w:r>
        <w:t>Zestawienie wszystkich wynikowych klas strefy mazowieckiej z uwzględnieniem kryterium ochrony zdrowia, zostało przedstawione w poniższej tabeli.</w:t>
      </w:r>
    </w:p>
    <w:p w14:paraId="5A104CD1" w14:textId="13421534" w:rsidR="00BC2E47" w:rsidRPr="0022249A" w:rsidRDefault="00BC2E47" w:rsidP="006232BD">
      <w:pPr>
        <w:pStyle w:val="Legenda"/>
      </w:pPr>
      <w:bookmarkStart w:id="19" w:name="_Toc46046118"/>
      <w:r w:rsidRPr="0022249A">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3</w:t>
      </w:r>
      <w:r w:rsidR="00566CAA">
        <w:rPr>
          <w:noProof/>
        </w:rPr>
        <w:fldChar w:fldCharType="end"/>
      </w:r>
      <w:r w:rsidRPr="0022249A">
        <w:t xml:space="preserve"> Wynikowe klasy strefy mazowieckiej dla poszczególnych zanieczyszczeń, uzyskane w ocenie rocznej</w:t>
      </w:r>
      <w:r w:rsidR="00C14538" w:rsidRPr="0022249A">
        <w:br/>
      </w:r>
      <w:r w:rsidRPr="0022249A">
        <w:t xml:space="preserve"> za 2016 r. dokonanej </w:t>
      </w:r>
      <w:r w:rsidR="00C14538" w:rsidRPr="0022249A">
        <w:t>z </w:t>
      </w:r>
      <w:r w:rsidRPr="0022249A">
        <w:t>uwzględnieniem kryteriów ustanowionych w celu</w:t>
      </w:r>
      <w:r w:rsidR="00C14538" w:rsidRPr="0022249A">
        <w:t xml:space="preserve"> </w:t>
      </w:r>
      <w:r w:rsidRPr="0022249A">
        <w:t>ochrony zdrowia</w:t>
      </w:r>
      <w:bookmarkEnd w:id="19"/>
    </w:p>
    <w:tbl>
      <w:tblPr>
        <w:tblW w:w="0" w:type="auto"/>
        <w:jc w:val="center"/>
        <w:tblCellMar>
          <w:left w:w="70" w:type="dxa"/>
          <w:right w:w="70" w:type="dxa"/>
        </w:tblCellMar>
        <w:tblLook w:val="04A0" w:firstRow="1" w:lastRow="0" w:firstColumn="1" w:lastColumn="0" w:noHBand="0" w:noVBand="1"/>
      </w:tblPr>
      <w:tblGrid>
        <w:gridCol w:w="1796"/>
        <w:gridCol w:w="479"/>
        <w:gridCol w:w="516"/>
        <w:gridCol w:w="446"/>
        <w:gridCol w:w="586"/>
        <w:gridCol w:w="369"/>
        <w:gridCol w:w="598"/>
        <w:gridCol w:w="385"/>
        <w:gridCol w:w="360"/>
        <w:gridCol w:w="397"/>
        <w:gridCol w:w="348"/>
        <w:gridCol w:w="573"/>
        <w:gridCol w:w="633"/>
      </w:tblGrid>
      <w:tr w:rsidR="00C14538" w:rsidRPr="00BC2E47" w14:paraId="298CA63E" w14:textId="77777777" w:rsidTr="00AA2BD6">
        <w:trPr>
          <w:trHeight w:val="288"/>
          <w:jc w:val="center"/>
        </w:trPr>
        <w:tc>
          <w:tcPr>
            <w:tcW w:w="0" w:type="auto"/>
            <w:vMerge w:val="restart"/>
            <w:tcBorders>
              <w:top w:val="double" w:sz="4" w:space="0" w:color="000000"/>
              <w:left w:val="double" w:sz="4" w:space="0" w:color="000000"/>
              <w:right w:val="double" w:sz="4" w:space="0" w:color="000000"/>
            </w:tcBorders>
            <w:shd w:val="clear" w:color="auto" w:fill="C00000"/>
            <w:noWrap/>
            <w:vAlign w:val="center"/>
            <w:hideMark/>
          </w:tcPr>
          <w:p w14:paraId="259D6259" w14:textId="77777777" w:rsidR="00BC2E47" w:rsidRPr="00BC2E47" w:rsidRDefault="00BC2E47" w:rsidP="00BC2E47">
            <w:pPr>
              <w:spacing w:after="0" w:line="240" w:lineRule="auto"/>
              <w:jc w:val="center"/>
              <w:rPr>
                <w:rFonts w:eastAsia="Times New Roman" w:cs="Times New Roman"/>
                <w:b/>
                <w:bCs/>
                <w:color w:val="000000"/>
                <w:sz w:val="22"/>
                <w:lang w:eastAsia="pl-PL"/>
              </w:rPr>
            </w:pPr>
            <w:r w:rsidRPr="00AA2BD6">
              <w:rPr>
                <w:rFonts w:eastAsia="Times New Roman" w:cs="Times New Roman"/>
                <w:b/>
                <w:bCs/>
                <w:color w:val="FFFFFF" w:themeColor="background1"/>
                <w:sz w:val="22"/>
                <w:lang w:eastAsia="pl-PL"/>
              </w:rPr>
              <w:t>Nazwa strefy</w:t>
            </w:r>
          </w:p>
        </w:tc>
        <w:tc>
          <w:tcPr>
            <w:tcW w:w="0" w:type="auto"/>
            <w:gridSpan w:val="12"/>
            <w:tcBorders>
              <w:top w:val="double" w:sz="4" w:space="0" w:color="000000"/>
              <w:left w:val="double" w:sz="4" w:space="0" w:color="000000"/>
              <w:right w:val="double" w:sz="4" w:space="0" w:color="000000"/>
            </w:tcBorders>
            <w:shd w:val="clear" w:color="auto" w:fill="C00000"/>
            <w:noWrap/>
            <w:vAlign w:val="center"/>
            <w:hideMark/>
          </w:tcPr>
          <w:p w14:paraId="21D2A83B" w14:textId="77777777" w:rsidR="00BC2E47" w:rsidRPr="00AA2BD6" w:rsidRDefault="00BC2E47" w:rsidP="00BC2E47">
            <w:pPr>
              <w:spacing w:after="0" w:line="240" w:lineRule="auto"/>
              <w:jc w:val="center"/>
              <w:rPr>
                <w:rFonts w:eastAsia="Times New Roman" w:cs="Times New Roman"/>
                <w:b/>
                <w:bCs/>
                <w:i/>
                <w:iCs/>
                <w:color w:val="FFFFFF" w:themeColor="background1"/>
                <w:sz w:val="22"/>
                <w:lang w:eastAsia="pl-PL"/>
              </w:rPr>
            </w:pPr>
            <w:r w:rsidRPr="00AA2BD6">
              <w:rPr>
                <w:rFonts w:eastAsia="Times New Roman" w:cs="Times New Roman"/>
                <w:b/>
                <w:bCs/>
                <w:i/>
                <w:iCs/>
                <w:color w:val="FFFFFF" w:themeColor="background1"/>
                <w:sz w:val="22"/>
                <w:lang w:eastAsia="pl-PL"/>
              </w:rPr>
              <w:t>Symbol klasy wynikowej</w:t>
            </w:r>
          </w:p>
        </w:tc>
      </w:tr>
      <w:tr w:rsidR="00C14538" w:rsidRPr="00BC2E47" w14:paraId="01B2CB83" w14:textId="77777777" w:rsidTr="00AA2BD6">
        <w:trPr>
          <w:trHeight w:val="300"/>
          <w:jc w:val="center"/>
        </w:trPr>
        <w:tc>
          <w:tcPr>
            <w:tcW w:w="0" w:type="auto"/>
            <w:vMerge/>
            <w:tcBorders>
              <w:left w:val="double" w:sz="4" w:space="0" w:color="000000"/>
              <w:bottom w:val="double" w:sz="4" w:space="0" w:color="000000"/>
              <w:right w:val="double" w:sz="4" w:space="0" w:color="000000"/>
            </w:tcBorders>
            <w:shd w:val="clear" w:color="auto" w:fill="C00000"/>
            <w:vAlign w:val="center"/>
            <w:hideMark/>
          </w:tcPr>
          <w:p w14:paraId="13D264F4" w14:textId="77777777" w:rsidR="00BC2E47" w:rsidRPr="00BC2E47" w:rsidRDefault="00BC2E47" w:rsidP="00BC2E47">
            <w:pPr>
              <w:spacing w:after="0" w:line="240" w:lineRule="auto"/>
              <w:jc w:val="left"/>
              <w:rPr>
                <w:rFonts w:eastAsia="Times New Roman" w:cs="Times New Roman"/>
                <w:color w:val="000000"/>
                <w:sz w:val="22"/>
                <w:lang w:eastAsia="pl-PL"/>
              </w:rPr>
            </w:pP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0977A29C"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SO</w:t>
            </w:r>
            <w:r w:rsidRPr="00BC2E47">
              <w:rPr>
                <w:rFonts w:eastAsia="Times New Roman" w:cs="Times New Roman"/>
                <w:i/>
                <w:iCs/>
                <w:color w:val="000000"/>
                <w:sz w:val="22"/>
                <w:vertAlign w:val="subscript"/>
                <w:lang w:eastAsia="pl-PL"/>
              </w:rPr>
              <w:t>2</w:t>
            </w:r>
            <w:r w:rsidRPr="00BC2E47">
              <w:rPr>
                <w:rFonts w:eastAsia="Times New Roman" w:cs="Times New Roman"/>
                <w:i/>
                <w:iCs/>
                <w:color w:val="000000"/>
                <w:sz w:val="22"/>
                <w:lang w:eastAsia="pl-PL"/>
              </w:rPr>
              <w:t xml:space="preserve">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4DA5F677"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NO</w:t>
            </w:r>
            <w:r w:rsidRPr="00BC2E47">
              <w:rPr>
                <w:rFonts w:eastAsia="Times New Roman" w:cs="Times New Roman"/>
                <w:i/>
                <w:iCs/>
                <w:color w:val="000000"/>
                <w:sz w:val="22"/>
                <w:vertAlign w:val="subscript"/>
                <w:lang w:eastAsia="pl-PL"/>
              </w:rPr>
              <w:t>2</w:t>
            </w:r>
            <w:r w:rsidRPr="00BC2E47">
              <w:rPr>
                <w:rFonts w:eastAsia="Times New Roman" w:cs="Times New Roman"/>
                <w:i/>
                <w:iCs/>
                <w:color w:val="000000"/>
                <w:sz w:val="22"/>
                <w:lang w:eastAsia="pl-PL"/>
              </w:rPr>
              <w:t xml:space="preserve">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72ED0B1E"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 xml:space="preserve">CO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0AD08094"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C</w:t>
            </w:r>
            <w:r w:rsidRPr="00BC2E47">
              <w:rPr>
                <w:rFonts w:eastAsia="Times New Roman" w:cs="Times New Roman"/>
                <w:i/>
                <w:iCs/>
                <w:color w:val="000000"/>
                <w:sz w:val="22"/>
                <w:vertAlign w:val="subscript"/>
                <w:lang w:eastAsia="pl-PL"/>
              </w:rPr>
              <w:t>6</w:t>
            </w:r>
            <w:r w:rsidRPr="00BC2E47">
              <w:rPr>
                <w:rFonts w:eastAsia="Times New Roman" w:cs="Times New Roman"/>
                <w:i/>
                <w:iCs/>
                <w:color w:val="000000"/>
                <w:sz w:val="22"/>
                <w:lang w:eastAsia="pl-PL"/>
              </w:rPr>
              <w:t>H</w:t>
            </w:r>
            <w:r w:rsidRPr="00BC2E47">
              <w:rPr>
                <w:rFonts w:eastAsia="Times New Roman" w:cs="Times New Roman"/>
                <w:i/>
                <w:iCs/>
                <w:color w:val="000000"/>
                <w:sz w:val="22"/>
                <w:vertAlign w:val="subscript"/>
                <w:lang w:eastAsia="pl-PL"/>
              </w:rPr>
              <w:t>6</w:t>
            </w:r>
            <w:r w:rsidRPr="00BC2E47">
              <w:rPr>
                <w:rFonts w:eastAsia="Times New Roman" w:cs="Times New Roman"/>
                <w:i/>
                <w:iCs/>
                <w:color w:val="000000"/>
                <w:sz w:val="22"/>
                <w:lang w:eastAsia="pl-PL"/>
              </w:rPr>
              <w:t xml:space="preserve">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7BE158D9"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O</w:t>
            </w:r>
            <w:r w:rsidRPr="00BC2E47">
              <w:rPr>
                <w:rFonts w:eastAsia="Times New Roman" w:cs="Times New Roman"/>
                <w:i/>
                <w:iCs/>
                <w:color w:val="000000"/>
                <w:sz w:val="22"/>
                <w:vertAlign w:val="subscript"/>
                <w:lang w:eastAsia="pl-PL"/>
              </w:rPr>
              <w:t>3</w:t>
            </w:r>
            <w:r w:rsidRPr="00BC2E47">
              <w:rPr>
                <w:rFonts w:eastAsia="Times New Roman" w:cs="Times New Roman"/>
                <w:i/>
                <w:iCs/>
                <w:color w:val="000000"/>
                <w:sz w:val="22"/>
                <w:lang w:eastAsia="pl-PL"/>
              </w:rPr>
              <w:t xml:space="preserve">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0F1A67AF"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PM</w:t>
            </w:r>
            <w:r w:rsidRPr="00BC2E47">
              <w:rPr>
                <w:rFonts w:eastAsia="Times New Roman" w:cs="Times New Roman"/>
                <w:i/>
                <w:iCs/>
                <w:color w:val="000000"/>
                <w:sz w:val="22"/>
                <w:vertAlign w:val="subscript"/>
                <w:lang w:eastAsia="pl-PL"/>
              </w:rPr>
              <w:t>10</w:t>
            </w:r>
            <w:r w:rsidRPr="00BC2E47">
              <w:rPr>
                <w:rFonts w:eastAsia="Times New Roman" w:cs="Times New Roman"/>
                <w:i/>
                <w:iCs/>
                <w:color w:val="000000"/>
                <w:sz w:val="22"/>
                <w:lang w:eastAsia="pl-PL"/>
              </w:rPr>
              <w:t xml:space="preserve">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030858F4"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 xml:space="preserve">Pb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72493AD7"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 xml:space="preserve">As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7E633EC5"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 xml:space="preserve">Cd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406BF54A"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 xml:space="preserve">Ni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08ADFD1D"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B</w:t>
            </w:r>
            <w:r w:rsidRPr="00BC2E47">
              <w:rPr>
                <w:rFonts w:eastAsia="Times New Roman" w:cs="Times New Roman"/>
                <w:i/>
                <w:iCs/>
                <w:color w:val="000000"/>
                <w:sz w:val="22"/>
                <w:vertAlign w:val="subscript"/>
                <w:lang w:eastAsia="pl-PL"/>
              </w:rPr>
              <w:t>(a)</w:t>
            </w:r>
            <w:r w:rsidRPr="00BC2E47">
              <w:rPr>
                <w:rFonts w:eastAsia="Times New Roman" w:cs="Times New Roman"/>
                <w:i/>
                <w:iCs/>
                <w:color w:val="000000"/>
                <w:sz w:val="22"/>
                <w:lang w:eastAsia="pl-PL"/>
              </w:rPr>
              <w:t xml:space="preserve">P </w:t>
            </w:r>
          </w:p>
        </w:tc>
        <w:tc>
          <w:tcPr>
            <w:tcW w:w="0" w:type="auto"/>
            <w:tcBorders>
              <w:top w:val="double" w:sz="4" w:space="0" w:color="000000"/>
              <w:left w:val="double" w:sz="4" w:space="0" w:color="000000"/>
              <w:bottom w:val="double" w:sz="4" w:space="0" w:color="000000"/>
              <w:right w:val="double" w:sz="4" w:space="0" w:color="000000"/>
            </w:tcBorders>
            <w:shd w:val="clear" w:color="auto" w:fill="D9D9D9" w:themeFill="background1" w:themeFillShade="D9"/>
            <w:noWrap/>
            <w:vAlign w:val="center"/>
            <w:hideMark/>
          </w:tcPr>
          <w:p w14:paraId="15D40439" w14:textId="77777777" w:rsidR="00BC2E47" w:rsidRPr="00BC2E47" w:rsidRDefault="00BC2E47" w:rsidP="00BC2E47">
            <w:pPr>
              <w:spacing w:after="0" w:line="240" w:lineRule="auto"/>
              <w:jc w:val="center"/>
              <w:rPr>
                <w:rFonts w:eastAsia="Times New Roman" w:cs="Times New Roman"/>
                <w:i/>
                <w:iCs/>
                <w:color w:val="000000"/>
                <w:sz w:val="22"/>
                <w:lang w:eastAsia="pl-PL"/>
              </w:rPr>
            </w:pPr>
            <w:r w:rsidRPr="00BC2E47">
              <w:rPr>
                <w:rFonts w:eastAsia="Times New Roman" w:cs="Times New Roman"/>
                <w:i/>
                <w:iCs/>
                <w:color w:val="000000"/>
                <w:sz w:val="22"/>
                <w:lang w:eastAsia="pl-PL"/>
              </w:rPr>
              <w:t>PM</w:t>
            </w:r>
            <w:r w:rsidRPr="00BC2E47">
              <w:rPr>
                <w:rFonts w:eastAsia="Times New Roman" w:cs="Times New Roman"/>
                <w:i/>
                <w:iCs/>
                <w:color w:val="000000"/>
                <w:sz w:val="22"/>
                <w:vertAlign w:val="subscript"/>
                <w:lang w:eastAsia="pl-PL"/>
              </w:rPr>
              <w:t>2,5</w:t>
            </w:r>
          </w:p>
        </w:tc>
      </w:tr>
      <w:tr w:rsidR="00C14538" w:rsidRPr="00BC2E47" w14:paraId="4D3CD300" w14:textId="77777777" w:rsidTr="00AA2BD6">
        <w:trPr>
          <w:trHeight w:val="300"/>
          <w:jc w:val="center"/>
        </w:trPr>
        <w:tc>
          <w:tcPr>
            <w:tcW w:w="0" w:type="auto"/>
            <w:tcBorders>
              <w:top w:val="double" w:sz="4" w:space="0" w:color="000000"/>
              <w:left w:val="double" w:sz="4" w:space="0" w:color="000000"/>
              <w:bottom w:val="double" w:sz="4" w:space="0" w:color="000000"/>
              <w:right w:val="single" w:sz="4" w:space="0" w:color="C00000"/>
            </w:tcBorders>
            <w:shd w:val="clear" w:color="auto" w:fill="D9D9D9" w:themeFill="background1" w:themeFillShade="D9"/>
            <w:noWrap/>
            <w:vAlign w:val="center"/>
            <w:hideMark/>
          </w:tcPr>
          <w:p w14:paraId="43361B09" w14:textId="01E23F54" w:rsidR="00BC2E47" w:rsidRPr="00BC2E47" w:rsidRDefault="00C14538" w:rsidP="00BC2E47">
            <w:pPr>
              <w:spacing w:after="0" w:line="240" w:lineRule="auto"/>
              <w:jc w:val="center"/>
              <w:rPr>
                <w:rFonts w:eastAsia="Times New Roman" w:cs="Times New Roman"/>
                <w:i/>
                <w:iCs/>
                <w:color w:val="000000"/>
                <w:sz w:val="22"/>
                <w:lang w:eastAsia="pl-PL"/>
              </w:rPr>
            </w:pPr>
            <w:r w:rsidRPr="00C14538">
              <w:rPr>
                <w:rFonts w:eastAsia="Times New Roman" w:cs="Times New Roman"/>
                <w:i/>
                <w:iCs/>
                <w:color w:val="000000"/>
                <w:sz w:val="22"/>
                <w:lang w:eastAsia="pl-PL"/>
              </w:rPr>
              <w:t>S</w:t>
            </w:r>
            <w:r w:rsidR="00BC2E47" w:rsidRPr="00BC2E47">
              <w:rPr>
                <w:rFonts w:eastAsia="Times New Roman" w:cs="Times New Roman"/>
                <w:i/>
                <w:iCs/>
                <w:color w:val="000000"/>
                <w:sz w:val="22"/>
                <w:lang w:eastAsia="pl-PL"/>
              </w:rPr>
              <w:t>trefa mazowiecka</w:t>
            </w:r>
          </w:p>
        </w:tc>
        <w:tc>
          <w:tcPr>
            <w:tcW w:w="0" w:type="auto"/>
            <w:tcBorders>
              <w:top w:val="double" w:sz="4" w:space="0" w:color="000000"/>
              <w:left w:val="single" w:sz="4" w:space="0" w:color="C00000"/>
              <w:bottom w:val="double" w:sz="4" w:space="0" w:color="000000"/>
              <w:right w:val="double" w:sz="4" w:space="0" w:color="000000"/>
            </w:tcBorders>
            <w:shd w:val="clear" w:color="auto" w:fill="538135" w:themeFill="accent6" w:themeFillShade="BF"/>
            <w:noWrap/>
            <w:vAlign w:val="center"/>
            <w:hideMark/>
          </w:tcPr>
          <w:p w14:paraId="0DB7F5D3"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A</w:t>
            </w:r>
          </w:p>
        </w:tc>
        <w:tc>
          <w:tcPr>
            <w:tcW w:w="0" w:type="auto"/>
            <w:tcBorders>
              <w:top w:val="double" w:sz="4" w:space="0" w:color="000000"/>
              <w:left w:val="double" w:sz="4" w:space="0" w:color="000000"/>
              <w:bottom w:val="double" w:sz="4" w:space="0" w:color="000000"/>
              <w:right w:val="double" w:sz="4" w:space="0" w:color="000000"/>
            </w:tcBorders>
            <w:shd w:val="clear" w:color="auto" w:fill="538135" w:themeFill="accent6" w:themeFillShade="BF"/>
            <w:noWrap/>
            <w:vAlign w:val="center"/>
            <w:hideMark/>
          </w:tcPr>
          <w:p w14:paraId="655E6A0E"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A</w:t>
            </w:r>
          </w:p>
        </w:tc>
        <w:tc>
          <w:tcPr>
            <w:tcW w:w="0" w:type="auto"/>
            <w:tcBorders>
              <w:top w:val="double" w:sz="4" w:space="0" w:color="000000"/>
              <w:left w:val="double" w:sz="4" w:space="0" w:color="000000"/>
              <w:bottom w:val="double" w:sz="4" w:space="0" w:color="000000"/>
              <w:right w:val="double" w:sz="4" w:space="0" w:color="000000"/>
            </w:tcBorders>
            <w:shd w:val="clear" w:color="auto" w:fill="538135" w:themeFill="accent6" w:themeFillShade="BF"/>
            <w:noWrap/>
            <w:vAlign w:val="center"/>
            <w:hideMark/>
          </w:tcPr>
          <w:p w14:paraId="72178315"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A</w:t>
            </w:r>
          </w:p>
        </w:tc>
        <w:tc>
          <w:tcPr>
            <w:tcW w:w="0" w:type="auto"/>
            <w:tcBorders>
              <w:top w:val="double" w:sz="4" w:space="0" w:color="000000"/>
              <w:left w:val="double" w:sz="4" w:space="0" w:color="000000"/>
              <w:bottom w:val="double" w:sz="4" w:space="0" w:color="000000"/>
              <w:right w:val="double" w:sz="4" w:space="0" w:color="000000"/>
            </w:tcBorders>
            <w:shd w:val="clear" w:color="auto" w:fill="538135" w:themeFill="accent6" w:themeFillShade="BF"/>
            <w:noWrap/>
            <w:vAlign w:val="center"/>
            <w:hideMark/>
          </w:tcPr>
          <w:p w14:paraId="0B0CC155"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A</w:t>
            </w:r>
          </w:p>
        </w:tc>
        <w:tc>
          <w:tcPr>
            <w:tcW w:w="0" w:type="auto"/>
            <w:tcBorders>
              <w:top w:val="double" w:sz="4" w:space="0" w:color="000000"/>
              <w:left w:val="double" w:sz="4" w:space="0" w:color="000000"/>
              <w:bottom w:val="double" w:sz="4" w:space="0" w:color="000000"/>
              <w:right w:val="double" w:sz="4" w:space="0" w:color="000000"/>
            </w:tcBorders>
            <w:shd w:val="clear" w:color="auto" w:fill="538135" w:themeFill="accent6" w:themeFillShade="BF"/>
            <w:noWrap/>
            <w:vAlign w:val="center"/>
            <w:hideMark/>
          </w:tcPr>
          <w:p w14:paraId="0361815F"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A</w:t>
            </w:r>
          </w:p>
        </w:tc>
        <w:tc>
          <w:tcPr>
            <w:tcW w:w="0" w:type="auto"/>
            <w:tcBorders>
              <w:top w:val="double" w:sz="4" w:space="0" w:color="000000"/>
              <w:left w:val="double" w:sz="4" w:space="0" w:color="000000"/>
              <w:bottom w:val="double" w:sz="4" w:space="0" w:color="000000"/>
              <w:right w:val="double" w:sz="4" w:space="0" w:color="000000"/>
            </w:tcBorders>
            <w:shd w:val="clear" w:color="auto" w:fill="C00000"/>
            <w:noWrap/>
            <w:vAlign w:val="center"/>
            <w:hideMark/>
          </w:tcPr>
          <w:p w14:paraId="4EACC26C"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C</w:t>
            </w:r>
          </w:p>
        </w:tc>
        <w:tc>
          <w:tcPr>
            <w:tcW w:w="0" w:type="auto"/>
            <w:tcBorders>
              <w:top w:val="double" w:sz="4" w:space="0" w:color="000000"/>
              <w:left w:val="double" w:sz="4" w:space="0" w:color="000000"/>
              <w:bottom w:val="double" w:sz="4" w:space="0" w:color="000000"/>
              <w:right w:val="double" w:sz="4" w:space="0" w:color="000000"/>
            </w:tcBorders>
            <w:shd w:val="clear" w:color="auto" w:fill="538135" w:themeFill="accent6" w:themeFillShade="BF"/>
            <w:noWrap/>
            <w:vAlign w:val="center"/>
            <w:hideMark/>
          </w:tcPr>
          <w:p w14:paraId="54AB89D1"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A</w:t>
            </w:r>
          </w:p>
        </w:tc>
        <w:tc>
          <w:tcPr>
            <w:tcW w:w="0" w:type="auto"/>
            <w:tcBorders>
              <w:top w:val="double" w:sz="4" w:space="0" w:color="000000"/>
              <w:left w:val="double" w:sz="4" w:space="0" w:color="000000"/>
              <w:bottom w:val="double" w:sz="4" w:space="0" w:color="000000"/>
              <w:right w:val="double" w:sz="4" w:space="0" w:color="000000"/>
            </w:tcBorders>
            <w:shd w:val="clear" w:color="auto" w:fill="538135" w:themeFill="accent6" w:themeFillShade="BF"/>
            <w:noWrap/>
            <w:vAlign w:val="center"/>
            <w:hideMark/>
          </w:tcPr>
          <w:p w14:paraId="53D2F5EF" w14:textId="5B23150D"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 xml:space="preserve">A </w:t>
            </w:r>
          </w:p>
        </w:tc>
        <w:tc>
          <w:tcPr>
            <w:tcW w:w="0" w:type="auto"/>
            <w:tcBorders>
              <w:top w:val="double" w:sz="4" w:space="0" w:color="000000"/>
              <w:left w:val="double" w:sz="4" w:space="0" w:color="000000"/>
              <w:bottom w:val="double" w:sz="4" w:space="0" w:color="000000"/>
              <w:right w:val="double" w:sz="4" w:space="0" w:color="000000"/>
            </w:tcBorders>
            <w:shd w:val="clear" w:color="auto" w:fill="538135" w:themeFill="accent6" w:themeFillShade="BF"/>
            <w:noWrap/>
            <w:vAlign w:val="center"/>
            <w:hideMark/>
          </w:tcPr>
          <w:p w14:paraId="5F31B7F3"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A</w:t>
            </w:r>
          </w:p>
        </w:tc>
        <w:tc>
          <w:tcPr>
            <w:tcW w:w="0" w:type="auto"/>
            <w:tcBorders>
              <w:top w:val="double" w:sz="4" w:space="0" w:color="000000"/>
              <w:left w:val="double" w:sz="4" w:space="0" w:color="000000"/>
              <w:bottom w:val="double" w:sz="4" w:space="0" w:color="000000"/>
              <w:right w:val="double" w:sz="4" w:space="0" w:color="000000"/>
            </w:tcBorders>
            <w:shd w:val="clear" w:color="auto" w:fill="538135" w:themeFill="accent6" w:themeFillShade="BF"/>
            <w:noWrap/>
            <w:vAlign w:val="center"/>
            <w:hideMark/>
          </w:tcPr>
          <w:p w14:paraId="116AD539"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A</w:t>
            </w:r>
          </w:p>
        </w:tc>
        <w:tc>
          <w:tcPr>
            <w:tcW w:w="0" w:type="auto"/>
            <w:tcBorders>
              <w:top w:val="double" w:sz="4" w:space="0" w:color="000000"/>
              <w:left w:val="double" w:sz="4" w:space="0" w:color="000000"/>
              <w:bottom w:val="double" w:sz="4" w:space="0" w:color="000000"/>
              <w:right w:val="double" w:sz="4" w:space="0" w:color="000000"/>
            </w:tcBorders>
            <w:shd w:val="clear" w:color="auto" w:fill="C00000"/>
            <w:noWrap/>
            <w:vAlign w:val="center"/>
            <w:hideMark/>
          </w:tcPr>
          <w:p w14:paraId="4A82AD6B" w14:textId="77777777" w:rsidR="00BC2E47" w:rsidRPr="00BC2E47" w:rsidRDefault="00BC2E47" w:rsidP="00BC2E47">
            <w:pPr>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C</w:t>
            </w:r>
          </w:p>
        </w:tc>
        <w:tc>
          <w:tcPr>
            <w:tcW w:w="0" w:type="auto"/>
            <w:tcBorders>
              <w:top w:val="double" w:sz="4" w:space="0" w:color="000000"/>
              <w:left w:val="double" w:sz="4" w:space="0" w:color="000000"/>
              <w:bottom w:val="double" w:sz="4" w:space="0" w:color="000000"/>
              <w:right w:val="double" w:sz="4" w:space="0" w:color="000000"/>
            </w:tcBorders>
            <w:shd w:val="clear" w:color="auto" w:fill="538135" w:themeFill="accent6" w:themeFillShade="BF"/>
            <w:noWrap/>
            <w:vAlign w:val="center"/>
            <w:hideMark/>
          </w:tcPr>
          <w:p w14:paraId="1243C72D" w14:textId="77777777" w:rsidR="00BC2E47" w:rsidRPr="00BC2E47" w:rsidRDefault="00BC2E47" w:rsidP="00BC2E47">
            <w:pPr>
              <w:keepNext/>
              <w:spacing w:after="0" w:line="240" w:lineRule="auto"/>
              <w:jc w:val="center"/>
              <w:rPr>
                <w:rFonts w:eastAsia="Times New Roman" w:cs="Times New Roman"/>
                <w:color w:val="000000"/>
                <w:sz w:val="22"/>
                <w:lang w:eastAsia="pl-PL"/>
              </w:rPr>
            </w:pPr>
            <w:r w:rsidRPr="00BC2E47">
              <w:rPr>
                <w:rFonts w:eastAsia="Times New Roman" w:cs="Times New Roman"/>
                <w:color w:val="000000"/>
                <w:sz w:val="22"/>
                <w:lang w:eastAsia="pl-PL"/>
              </w:rPr>
              <w:t>A</w:t>
            </w:r>
          </w:p>
        </w:tc>
      </w:tr>
    </w:tbl>
    <w:p w14:paraId="11FF9DD1" w14:textId="7DF609D1" w:rsidR="006E5B7D" w:rsidRDefault="00BC2E47" w:rsidP="006232BD">
      <w:pPr>
        <w:pStyle w:val="Legenda"/>
      </w:pPr>
      <w:r>
        <w:t xml:space="preserve">Źródło </w:t>
      </w:r>
      <w:r w:rsidRPr="00BC2E47">
        <w:t>„ROCZNA OCENA JAKOŚCI POWIETRZA W WOJEWÓDZTWIE MAZOWIECKIM RAPORT WOJEWÓDZKI ZA ROK 2019”</w:t>
      </w:r>
    </w:p>
    <w:p w14:paraId="26553AFD" w14:textId="4BDC2879" w:rsidR="006E5B7D" w:rsidRDefault="00C14538" w:rsidP="00F23A3D">
      <w:pPr>
        <w:spacing w:before="240"/>
        <w:ind w:firstLine="431"/>
      </w:pPr>
      <w:r>
        <w:t>Jak wynika z „Rocznej oceny jakości powietrza w województwie mazowieckim. Raport za rok 2019” na terenie strefy mazowieckiej, stwierdzono występowanie w ciągu roku ponadnormatywnej ilości przekroczeń dopuszczalnego średniodobowego stężenia pyłu zawieszonego PM</w:t>
      </w:r>
      <w:r w:rsidRPr="00C14538">
        <w:rPr>
          <w:vertAlign w:val="subscript"/>
        </w:rPr>
        <w:t xml:space="preserve">10 </w:t>
      </w:r>
      <w:r>
        <w:t>i benzo</w:t>
      </w:r>
      <w:r w:rsidRPr="00C14538">
        <w:rPr>
          <w:vertAlign w:val="subscript"/>
        </w:rPr>
        <w:t>(a)</w:t>
      </w:r>
      <w:r>
        <w:t>pirenu. Jednocześnie pozostałe wskaźniki mieszczą się w</w:t>
      </w:r>
      <w:r w:rsidR="001F1D08">
        <w:t> </w:t>
      </w:r>
      <w:r>
        <w:t xml:space="preserve">przyjętych normach. Mając na </w:t>
      </w:r>
      <w:r w:rsidR="00C609B7">
        <w:t>uwadze</w:t>
      </w:r>
      <w:r>
        <w:t xml:space="preserve"> powyższe należy stwierdzić, że jakość powietrza na terenie Gminy jest dobra z tendencją do bardzo dobrej. </w:t>
      </w:r>
      <w:r w:rsidR="00C609B7">
        <w:t>Władze</w:t>
      </w:r>
      <w:r>
        <w:t xml:space="preserve"> Gminy </w:t>
      </w:r>
      <w:r w:rsidR="00C609B7">
        <w:t>powinny dołożyć wszelkich starań</w:t>
      </w:r>
      <w:r w:rsidR="00BF7FD5">
        <w:t>,</w:t>
      </w:r>
      <w:r w:rsidR="00C609B7">
        <w:t xml:space="preserve"> aby stan ten utrzymywać a nawet i dążyć w skończonym horyzoncie czasowym do jego poprawy.</w:t>
      </w:r>
    </w:p>
    <w:p w14:paraId="3D5A4081" w14:textId="4D825D82" w:rsidR="00C92763" w:rsidRDefault="00C92763" w:rsidP="00877B68">
      <w:pPr>
        <w:pStyle w:val="Nagwek2"/>
      </w:pPr>
      <w:bookmarkStart w:id="20" w:name="_Toc46124258"/>
      <w:r>
        <w:lastRenderedPageBreak/>
        <w:t>Planowany efekt ekologiczny</w:t>
      </w:r>
      <w:bookmarkEnd w:id="20"/>
      <w:r>
        <w:t xml:space="preserve"> </w:t>
      </w:r>
    </w:p>
    <w:p w14:paraId="74A0833E" w14:textId="77777777" w:rsidR="00C92763" w:rsidRPr="006D5E27" w:rsidRDefault="00C92763" w:rsidP="00C92763">
      <w:pPr>
        <w:pStyle w:val="Styl1"/>
      </w:pPr>
      <w:r>
        <w:t>Strategia elektromobilności odzwierciedla c</w:t>
      </w:r>
      <w:r w:rsidRPr="006D5E27">
        <w:t>ele zawarte w europejskiej Strategii Europa 2020. Głównym założeniem w sferze klimatu jest ograniczenie emisji gazów cieplarnianych o</w:t>
      </w:r>
      <w:r>
        <w:t> </w:t>
      </w:r>
      <w:r w:rsidRPr="006D5E27">
        <w:t>20% w odniesieniu do poziomu emisji z 1990 roku. Poprzez realizację strategii elektromobilności zostaną osiągnięte następujące efekty ekologiczne:</w:t>
      </w:r>
    </w:p>
    <w:p w14:paraId="4CD7C4A7" w14:textId="524FAFC7" w:rsidR="00C92763" w:rsidRPr="006D5E27" w:rsidRDefault="00C92763" w:rsidP="00FA4743">
      <w:pPr>
        <w:pStyle w:val="Akapitzlist"/>
        <w:numPr>
          <w:ilvl w:val="0"/>
          <w:numId w:val="4"/>
        </w:numPr>
        <w:spacing w:line="480" w:lineRule="auto"/>
      </w:pPr>
      <w:r w:rsidRPr="006D5E27">
        <w:t>ograniczenie emisji gazów (O</w:t>
      </w:r>
      <w:r w:rsidRPr="006D5E27">
        <w:rPr>
          <w:vertAlign w:val="subscript"/>
        </w:rPr>
        <w:t>3</w:t>
      </w:r>
      <w:r w:rsidRPr="006D5E27">
        <w:t>, NO</w:t>
      </w:r>
      <w:r w:rsidRPr="006D5E27">
        <w:rPr>
          <w:vertAlign w:val="subscript"/>
        </w:rPr>
        <w:t>2</w:t>
      </w:r>
      <w:r w:rsidRPr="006D5E27">
        <w:t>, SO</w:t>
      </w:r>
      <w:r w:rsidRPr="006D5E27">
        <w:rPr>
          <w:vertAlign w:val="subscript"/>
        </w:rPr>
        <w:t>2</w:t>
      </w:r>
      <w:r w:rsidRPr="006D5E27">
        <w:t>, C</w:t>
      </w:r>
      <w:r w:rsidRPr="006D5E27">
        <w:rPr>
          <w:vertAlign w:val="subscript"/>
        </w:rPr>
        <w:t>6</w:t>
      </w:r>
      <w:r w:rsidRPr="006D5E27">
        <w:t>H</w:t>
      </w:r>
      <w:r w:rsidRPr="006D5E27">
        <w:rPr>
          <w:vertAlign w:val="subscript"/>
        </w:rPr>
        <w:t>6</w:t>
      </w:r>
      <w:r w:rsidRPr="006D5E27">
        <w:t>,</w:t>
      </w:r>
      <w:r>
        <w:t xml:space="preserve"> </w:t>
      </w:r>
      <w:r w:rsidRPr="006D5E27">
        <w:t>CO</w:t>
      </w:r>
      <w:r>
        <w:rPr>
          <w:vertAlign w:val="subscript"/>
        </w:rPr>
        <w:t>2</w:t>
      </w:r>
      <w:r w:rsidRPr="006D5E27">
        <w:t xml:space="preserve">) pochodzących z konwencjonalnych paliw poprzez zastosowanie </w:t>
      </w:r>
      <w:r>
        <w:t>pojazdów</w:t>
      </w:r>
      <w:r w:rsidRPr="006D5E27">
        <w:t xml:space="preserve"> o alternatywnym źródle napędu,</w:t>
      </w:r>
    </w:p>
    <w:p w14:paraId="0CA02080" w14:textId="69038BEB" w:rsidR="00C92763" w:rsidRPr="006D5E27" w:rsidRDefault="00C92763" w:rsidP="00FA4743">
      <w:pPr>
        <w:pStyle w:val="Akapitzlist"/>
        <w:numPr>
          <w:ilvl w:val="0"/>
          <w:numId w:val="4"/>
        </w:numPr>
        <w:spacing w:line="480" w:lineRule="auto"/>
      </w:pPr>
      <w:r w:rsidRPr="006D5E27">
        <w:t xml:space="preserve">ograniczenie emisji pyłów do powietrza PM 10, PM 2.5. Poprzez zastosowanie </w:t>
      </w:r>
      <w:r>
        <w:t>pojazdów</w:t>
      </w:r>
      <w:r w:rsidRPr="006D5E27">
        <w:t xml:space="preserve"> o napędzie zeroemisyjny</w:t>
      </w:r>
      <w:r>
        <w:t>m</w:t>
      </w:r>
      <w:r w:rsidRPr="006D5E27">
        <w:t>,</w:t>
      </w:r>
    </w:p>
    <w:p w14:paraId="760B7C34" w14:textId="20DBB490" w:rsidR="00C92763" w:rsidRPr="006D5E27" w:rsidRDefault="00C92763" w:rsidP="00FA4743">
      <w:pPr>
        <w:pStyle w:val="Akapitzlist"/>
        <w:numPr>
          <w:ilvl w:val="0"/>
          <w:numId w:val="4"/>
        </w:numPr>
        <w:spacing w:line="480" w:lineRule="auto"/>
      </w:pPr>
      <w:r>
        <w:t>redukcja</w:t>
      </w:r>
      <w:r w:rsidRPr="006D5E27">
        <w:t xml:space="preserve"> emisji hałasu w wyniku zastąpieni</w:t>
      </w:r>
      <w:r w:rsidR="00BF7FD5">
        <w:t>a</w:t>
      </w:r>
      <w:r w:rsidRPr="006D5E27">
        <w:t xml:space="preserve"> autobusów z silnikami Diesla autobusami zeroemisyjnymi, a także zwiększeniu udziału pojazdów zeroemisyjnych w gronie indywidualnych środków transportu,</w:t>
      </w:r>
    </w:p>
    <w:p w14:paraId="31A8CF74" w14:textId="77777777" w:rsidR="00C92763" w:rsidRPr="006D5E27" w:rsidRDefault="00C92763" w:rsidP="00FA4743">
      <w:pPr>
        <w:pStyle w:val="Akapitzlist"/>
        <w:numPr>
          <w:ilvl w:val="0"/>
          <w:numId w:val="4"/>
        </w:numPr>
        <w:spacing w:line="480" w:lineRule="auto"/>
      </w:pPr>
      <w:r w:rsidRPr="006D5E27">
        <w:t>wzrost liczby podróży rowerami w związku z rozwojem infrastruktury rowerowej, co za tym idzie spadek liczby pod</w:t>
      </w:r>
      <w:r>
        <w:t xml:space="preserve">róży innymi środkami transportu, </w:t>
      </w:r>
      <w:r w:rsidRPr="006D5E27">
        <w:t>co zaowocuje spadkiem emisji lokalnej,</w:t>
      </w:r>
    </w:p>
    <w:p w14:paraId="342B52A8" w14:textId="77777777" w:rsidR="00C92763" w:rsidRPr="006D5E27" w:rsidRDefault="00C92763" w:rsidP="00FA4743">
      <w:pPr>
        <w:pStyle w:val="Akapitzlist"/>
        <w:numPr>
          <w:ilvl w:val="0"/>
          <w:numId w:val="4"/>
        </w:numPr>
        <w:spacing w:line="480" w:lineRule="auto"/>
      </w:pPr>
      <w:r w:rsidRPr="006D5E27">
        <w:t>zmiana nawyków komunikacyjnych mieszkańców, popularyzacja dojazdów do</w:t>
      </w:r>
      <w:r>
        <w:t> </w:t>
      </w:r>
      <w:r w:rsidRPr="006D5E27">
        <w:t>centrum miasta innymi środkami komunikacji niż samochód osobowy z</w:t>
      </w:r>
      <w:r>
        <w:t> </w:t>
      </w:r>
      <w:r w:rsidRPr="006D5E27">
        <w:t>napędem konwencjonalnym,</w:t>
      </w:r>
    </w:p>
    <w:p w14:paraId="7D0ED5BD" w14:textId="27AAB3E2" w:rsidR="00C92763" w:rsidRPr="006D5E27" w:rsidRDefault="00C92763" w:rsidP="00FA4743">
      <w:pPr>
        <w:pStyle w:val="Akapitzlist"/>
        <w:numPr>
          <w:ilvl w:val="0"/>
          <w:numId w:val="4"/>
        </w:numPr>
        <w:spacing w:line="480" w:lineRule="auto"/>
      </w:pPr>
      <w:r w:rsidRPr="006D5E27">
        <w:t xml:space="preserve">wzrost świadomości mieszkańców </w:t>
      </w:r>
      <w:r w:rsidR="00BF7FD5">
        <w:t>miasta</w:t>
      </w:r>
      <w:r>
        <w:t xml:space="preserve"> Płońsk</w:t>
      </w:r>
      <w:r w:rsidRPr="006D5E27">
        <w:t xml:space="preserve"> </w:t>
      </w:r>
      <w:r>
        <w:t>w aspekcie ekologicznym,</w:t>
      </w:r>
    </w:p>
    <w:p w14:paraId="3D2AA447" w14:textId="5AC3A816" w:rsidR="00C92763" w:rsidRPr="006D5E27" w:rsidRDefault="00C92763" w:rsidP="00FA4743">
      <w:pPr>
        <w:pStyle w:val="Akapitzlist"/>
        <w:numPr>
          <w:ilvl w:val="0"/>
          <w:numId w:val="4"/>
        </w:numPr>
        <w:spacing w:line="480" w:lineRule="auto"/>
      </w:pPr>
      <w:r w:rsidRPr="006D5E27">
        <w:t xml:space="preserve">przyczynienie się do osiągnięcia założeń Polityki Energetycznej Polski </w:t>
      </w:r>
      <w:r>
        <w:t xml:space="preserve">określonej w perspektywie </w:t>
      </w:r>
      <w:r w:rsidRPr="006D5E27">
        <w:t>do 2050 r.</w:t>
      </w:r>
    </w:p>
    <w:p w14:paraId="27ED11EF" w14:textId="47E3B077" w:rsidR="00C92763" w:rsidRDefault="00C92763" w:rsidP="00C92763">
      <w:pPr>
        <w:pStyle w:val="Styl1"/>
      </w:pPr>
      <w:r w:rsidRPr="006D5E27">
        <w:t xml:space="preserve">Wdrażanie Strategii rozwoju elektromobilności dla </w:t>
      </w:r>
      <w:r>
        <w:t xml:space="preserve">Gminy </w:t>
      </w:r>
      <w:r w:rsidR="00BF7FD5">
        <w:t xml:space="preserve">Miasto </w:t>
      </w:r>
      <w:r>
        <w:t>Płońsk</w:t>
      </w:r>
      <w:r w:rsidRPr="006D5E27">
        <w:t xml:space="preserve"> pozytywnie wpłynie na </w:t>
      </w:r>
      <w:r>
        <w:t>realizację</w:t>
      </w:r>
      <w:r w:rsidRPr="006D5E27">
        <w:t xml:space="preserve"> postanowień Planu Rozwoju Elektromobilności w Polsce: w sferze wprowadzania do eksploatacji autobusów zeroemisyjnych, floty urzędowych samochodów elektrycznych, tworzenia punktów ładowania w </w:t>
      </w:r>
      <w:r w:rsidR="00BF7FD5">
        <w:t>mieści</w:t>
      </w:r>
      <w:r w:rsidR="00BF7FD5" w:rsidRPr="006D5E27">
        <w:t xml:space="preserve"> </w:t>
      </w:r>
      <w:r w:rsidRPr="006D5E27">
        <w:t>oraz zastosowania systemu miękkich instrumentów wsparcia dla konsumentów samoch</w:t>
      </w:r>
      <w:r>
        <w:t xml:space="preserve">odów elektrycznych. Warto podkreślić, że </w:t>
      </w:r>
      <w:r>
        <w:lastRenderedPageBreak/>
        <w:t>r</w:t>
      </w:r>
      <w:r w:rsidRPr="006D5E27">
        <w:t xml:space="preserve">ealizacja działań wskazanych w Strategii </w:t>
      </w:r>
      <w:r>
        <w:t>przyczyni się do spełnienia</w:t>
      </w:r>
      <w:r w:rsidRPr="006D5E27">
        <w:t xml:space="preserve"> wymogów wskazanych w art. 35 i 36 ustawy z dnia 11 stycznia 2018 r. o elektromobilności i paliwach alternatywnych.</w:t>
      </w:r>
    </w:p>
    <w:p w14:paraId="0C361208" w14:textId="64124E1D" w:rsidR="00FE37BE" w:rsidRDefault="0030050D" w:rsidP="00AE3F71">
      <w:pPr>
        <w:pStyle w:val="Nagwek2"/>
        <w:numPr>
          <w:ilvl w:val="1"/>
          <w:numId w:val="2"/>
        </w:numPr>
      </w:pPr>
      <w:bookmarkStart w:id="21" w:name="_Toc46124259"/>
      <w:r>
        <w:t>Stan obecny systemu komunikacyjnego na ter</w:t>
      </w:r>
      <w:r w:rsidR="00122937">
        <w:t>e</w:t>
      </w:r>
      <w:r>
        <w:t>nie Gminy</w:t>
      </w:r>
      <w:r w:rsidR="000C3AA0">
        <w:t xml:space="preserve"> Miast</w:t>
      </w:r>
      <w:r w:rsidR="00E42844">
        <w:t>o</w:t>
      </w:r>
      <w:r w:rsidR="000C3AA0">
        <w:t xml:space="preserve"> </w:t>
      </w:r>
      <w:r w:rsidR="008D2E7C">
        <w:t>Płońsk</w:t>
      </w:r>
      <w:bookmarkEnd w:id="21"/>
    </w:p>
    <w:p w14:paraId="4A6F5B36" w14:textId="312732F9" w:rsidR="004459DF" w:rsidRDefault="00D677EC" w:rsidP="00D677EC">
      <w:pPr>
        <w:ind w:firstLine="576"/>
      </w:pPr>
      <w:r>
        <w:t xml:space="preserve">Analiza systemu komunikacyjnego na terenie Gminy Miasto Płońsk przeprowadzona została dla transportu </w:t>
      </w:r>
      <w:r w:rsidRPr="008352FA">
        <w:t>kolejow</w:t>
      </w:r>
      <w:r>
        <w:t>ego</w:t>
      </w:r>
      <w:r w:rsidRPr="008352FA">
        <w:t>, regionaln</w:t>
      </w:r>
      <w:r>
        <w:t xml:space="preserve">ej i </w:t>
      </w:r>
      <w:r w:rsidRPr="008352FA">
        <w:t>podmiejski</w:t>
      </w:r>
      <w:r>
        <w:t>ej komunikacji autobusowej</w:t>
      </w:r>
      <w:r w:rsidR="00BF7FD5">
        <w:t>, transportu komunaln</w:t>
      </w:r>
      <w:r w:rsidR="004F43FD">
        <w:t>ego</w:t>
      </w:r>
      <w:r w:rsidRPr="008352FA">
        <w:t xml:space="preserve"> oraz infrastruktur</w:t>
      </w:r>
      <w:r>
        <w:t>y</w:t>
      </w:r>
      <w:r w:rsidRPr="008352FA">
        <w:t xml:space="preserve"> rowerowej. Dodatkowo scharakteryzowano stan transportu prywatnego (lokalny transport samochodowy).</w:t>
      </w:r>
    </w:p>
    <w:p w14:paraId="31C7CD31" w14:textId="77777777" w:rsidR="00E25F30" w:rsidRPr="00E25F30" w:rsidRDefault="00E25F30" w:rsidP="00E25F30">
      <w:pPr>
        <w:pStyle w:val="Nagwek2"/>
      </w:pPr>
      <w:bookmarkStart w:id="22" w:name="_Toc43807422"/>
      <w:bookmarkStart w:id="23" w:name="_Toc46124260"/>
      <w:r w:rsidRPr="00E25F30">
        <w:t>Transport kolejowy</w:t>
      </w:r>
      <w:bookmarkEnd w:id="22"/>
      <w:bookmarkEnd w:id="23"/>
    </w:p>
    <w:p w14:paraId="603A72FB" w14:textId="2CDF68E9" w:rsidR="00E25F30" w:rsidRDefault="00E25F30" w:rsidP="00D677EC">
      <w:pPr>
        <w:ind w:firstLine="576"/>
        <w:rPr>
          <w:rFonts w:cs="Times New Roman"/>
        </w:rPr>
      </w:pPr>
      <w:r w:rsidRPr="00B84A4B">
        <w:rPr>
          <w:rFonts w:cs="Times New Roman"/>
        </w:rPr>
        <w:t xml:space="preserve">Infrastruktura kolejowa stanowi uzupełniający element układu komunikacyjnego obszaru objętego analizą. Sieć kolejowa oferuje połączenia w relacji Płońsk - Nasielsk, Płońsk – Raciąż – Sierpc. Przejazdy w skali międzyregionalnej możliwe są z przesiadką w Nasielsku w kierunku do Warszawy i Gdyni oraz z przesiadką w Sierpcu w kierunku do Torunia. </w:t>
      </w:r>
      <w:r w:rsidRPr="009812CB">
        <w:rPr>
          <w:rFonts w:cs="Times New Roman"/>
        </w:rPr>
        <w:t>Na rysunku poniżej przedstawiono</w:t>
      </w:r>
      <w:r>
        <w:rPr>
          <w:rFonts w:cs="Times New Roman"/>
        </w:rPr>
        <w:t xml:space="preserve"> przebieg linii kolejowej w obszarze Powiatu Płońskiego.</w:t>
      </w:r>
    </w:p>
    <w:p w14:paraId="39EEB2E0" w14:textId="77777777" w:rsidR="00444B98" w:rsidRDefault="00E25F30" w:rsidP="00444B98">
      <w:pPr>
        <w:keepNext/>
        <w:ind w:firstLine="576"/>
        <w:jc w:val="center"/>
      </w:pPr>
      <w:r w:rsidRPr="00B84A4B">
        <w:rPr>
          <w:rFonts w:cs="Times New Roman"/>
          <w:noProof/>
          <w:lang w:eastAsia="pl-PL"/>
        </w:rPr>
        <w:drawing>
          <wp:inline distT="0" distB="0" distL="0" distR="0" wp14:anchorId="7DCBBD51" wp14:editId="4593DEE4">
            <wp:extent cx="2679590" cy="2763199"/>
            <wp:effectExtent l="0" t="0" r="6985" b="0"/>
            <wp:docPr id="1408" name="Obraz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4495" cy="2778569"/>
                    </a:xfrm>
                    <a:prstGeom prst="rect">
                      <a:avLst/>
                    </a:prstGeom>
                    <a:noFill/>
                    <a:ln>
                      <a:noFill/>
                    </a:ln>
                  </pic:spPr>
                </pic:pic>
              </a:graphicData>
            </a:graphic>
          </wp:inline>
        </w:drawing>
      </w:r>
    </w:p>
    <w:p w14:paraId="737F49FE" w14:textId="523E47FE" w:rsidR="00444B98" w:rsidRDefault="00444B98" w:rsidP="006232BD">
      <w:pPr>
        <w:pStyle w:val="Legenda"/>
      </w:pPr>
      <w:bookmarkStart w:id="24" w:name="_Toc45890080"/>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3</w:t>
      </w:r>
      <w:r w:rsidR="00566CAA">
        <w:rPr>
          <w:noProof/>
        </w:rPr>
        <w:fldChar w:fldCharType="end"/>
      </w:r>
      <w:r>
        <w:t xml:space="preserve"> </w:t>
      </w:r>
      <w:r w:rsidRPr="00F54483">
        <w:t>Przebieg linii kolejowej w obszarze Powiatu Płońskiego</w:t>
      </w:r>
      <w:bookmarkEnd w:id="24"/>
    </w:p>
    <w:p w14:paraId="401A9F59" w14:textId="51C3FC0D" w:rsidR="00E25F30" w:rsidRDefault="00444B98" w:rsidP="006232BD">
      <w:pPr>
        <w:pStyle w:val="Legenda"/>
      </w:pPr>
      <w:r>
        <w:t xml:space="preserve">Źródło </w:t>
      </w:r>
      <w:r w:rsidRPr="00444B98">
        <w:t>Plan zrównoważonego rozwoju publicznego transportu zbiorowego dla Powiatu Płońskiego. Załącznik Nr 1 do uchwały Nr XLIX/287/2018 Rady Powiatu Płońskiego z dnia 24 maja 2018 r</w:t>
      </w:r>
    </w:p>
    <w:p w14:paraId="0C9063B4" w14:textId="3D5C6755" w:rsidR="00E25F30" w:rsidRDefault="00E25F30" w:rsidP="00E25F30">
      <w:pPr>
        <w:ind w:firstLine="708"/>
        <w:rPr>
          <w:rFonts w:cs="Times New Roman"/>
        </w:rPr>
      </w:pPr>
      <w:r w:rsidRPr="00B84A4B">
        <w:rPr>
          <w:rFonts w:cs="Times New Roman"/>
        </w:rPr>
        <w:t>Na terenie miasta istnieje stacja osobowa i towarowa, od której odprowadzane są bocznice do dzielnicy przemysłowej. Obszar dawnej stacji kolejowej zaliczono w Studium Uwarunkowań i kierunków zagospodarowania przestrzennego do stref dysfunkcyjnych miasta, które winny być poddane rewitalizacji.</w:t>
      </w:r>
    </w:p>
    <w:p w14:paraId="5DE87D6A" w14:textId="77777777" w:rsidR="00E25F30" w:rsidRPr="00E25F30" w:rsidRDefault="00E25F30" w:rsidP="00E25F30">
      <w:pPr>
        <w:pStyle w:val="Nagwek2"/>
      </w:pPr>
      <w:bookmarkStart w:id="25" w:name="_Toc43807424"/>
      <w:bookmarkStart w:id="26" w:name="_Toc46124261"/>
      <w:bookmarkStart w:id="27" w:name="_Hlk45867166"/>
      <w:r w:rsidRPr="00E25F30">
        <w:lastRenderedPageBreak/>
        <w:t>Komunikacja autobusowa</w:t>
      </w:r>
      <w:bookmarkEnd w:id="25"/>
      <w:bookmarkEnd w:id="26"/>
    </w:p>
    <w:bookmarkEnd w:id="27"/>
    <w:p w14:paraId="7BB55513" w14:textId="48146184" w:rsidR="00E25F30" w:rsidRPr="00B84A4B" w:rsidRDefault="00E25F30" w:rsidP="00E25F30">
      <w:pPr>
        <w:ind w:firstLine="708"/>
        <w:rPr>
          <w:rFonts w:cs="Times New Roman"/>
        </w:rPr>
      </w:pPr>
      <w:r w:rsidRPr="00B84A4B">
        <w:rPr>
          <w:rFonts w:cs="Times New Roman"/>
        </w:rPr>
        <w:t>Na terenie miasta Płońsk nie funkcjonuje miejski transport publiczny.</w:t>
      </w:r>
      <w:r>
        <w:rPr>
          <w:rFonts w:cs="Times New Roman"/>
        </w:rPr>
        <w:t xml:space="preserve"> </w:t>
      </w:r>
      <w:r w:rsidRPr="00B84A4B">
        <w:rPr>
          <w:rFonts w:cs="Times New Roman"/>
        </w:rPr>
        <w:t xml:space="preserve">Prywatna komunikacja autobusowa zapewnia głównie dojazdy do sąsiednich gmin </w:t>
      </w:r>
      <w:r w:rsidRPr="00B84A4B">
        <w:rPr>
          <w:rFonts w:cs="Times New Roman"/>
        </w:rPr>
        <w:br/>
        <w:t>i miejscowości. Najczęściej połączenia komunikacyjnie obejmują obszary wzdłuż głównych ciągów komunikacyjnych powiatu płońskiego, tj. w relacji z Płońska do Raciąża prz</w:t>
      </w:r>
      <w:r w:rsidR="00122937">
        <w:rPr>
          <w:rFonts w:cs="Times New Roman"/>
        </w:rPr>
        <w:t>ez Baboszewo, Płońska do Załusk</w:t>
      </w:r>
      <w:r w:rsidRPr="00B84A4B">
        <w:rPr>
          <w:rFonts w:cs="Times New Roman"/>
        </w:rPr>
        <w:t xml:space="preserve">, Płońsk – Dzierzążnia, Płońsk – Sochocin oraz Płońsk – Nowe Miasto. Najwięcej połączeń występuje w relacji Płońsk - Załuski, Płońsk - Baboszewo; wynika to z faktu, iż miejscowości te położone są wzdłuż głównych ciągów komunikacyjnych, nie tylko powiatu, ale i województwa. </w:t>
      </w:r>
    </w:p>
    <w:p w14:paraId="768DA99E" w14:textId="49139752" w:rsidR="00E25F30" w:rsidRPr="00B84A4B" w:rsidRDefault="00E25F30" w:rsidP="00E25F30">
      <w:pPr>
        <w:ind w:firstLine="708"/>
        <w:rPr>
          <w:rFonts w:cs="Times New Roman"/>
        </w:rPr>
      </w:pPr>
      <w:r w:rsidRPr="00B84A4B">
        <w:rPr>
          <w:rFonts w:cs="Times New Roman"/>
        </w:rPr>
        <w:t>Gmina Miasto Płońsk posiada połączenia w ramach województwa mazowieckiego z:</w:t>
      </w:r>
      <w:r w:rsidR="001F1D08">
        <w:rPr>
          <w:rFonts w:cs="Times New Roman"/>
        </w:rPr>
        <w:t> </w:t>
      </w:r>
      <w:r w:rsidRPr="00B84A4B">
        <w:rPr>
          <w:rFonts w:cs="Times New Roman"/>
        </w:rPr>
        <w:t>Płockiem, Sierpcem, Żurominem, Mławą, Ciechanowem, Pułtuskiem, Grójcem, Białobrzegami, Radomiem, Szydłowcem oraz Warszawą. Zdecydowanie najwięcej połączeń realizowanych jest w relacji Płońsk - Warszawa.</w:t>
      </w:r>
      <w:r w:rsidRPr="00B84A4B">
        <w:rPr>
          <w:rFonts w:cs="Times New Roman"/>
          <w:vertAlign w:val="superscript"/>
        </w:rPr>
        <w:footnoteReference w:id="3"/>
      </w:r>
    </w:p>
    <w:p w14:paraId="5880BD3C" w14:textId="61E08CF2" w:rsidR="00E25F30" w:rsidRDefault="00E25F30" w:rsidP="00E25F30">
      <w:pPr>
        <w:ind w:firstLine="708"/>
        <w:rPr>
          <w:rFonts w:cs="Times New Roman"/>
        </w:rPr>
      </w:pPr>
      <w:bookmarkStart w:id="30" w:name="_Hlk45785110"/>
      <w:r w:rsidRPr="00B84A4B">
        <w:rPr>
          <w:rFonts w:cs="Times New Roman"/>
        </w:rPr>
        <w:t>Na rysunku poniżej przedstawiono</w:t>
      </w:r>
      <w:bookmarkEnd w:id="30"/>
      <w:r w:rsidR="002D7DB9">
        <w:rPr>
          <w:rFonts w:cs="Times New Roman"/>
        </w:rPr>
        <w:t xml:space="preserve"> przebieg</w:t>
      </w:r>
      <w:r w:rsidRPr="00B84A4B">
        <w:rPr>
          <w:rFonts w:cs="Times New Roman"/>
        </w:rPr>
        <w:t xml:space="preserve"> linii realizowanych na podstawie zezwoleń udzielonych przez Starostę Płońskiego oraz Marszałka Województwa Mazowieckiego.</w:t>
      </w:r>
    </w:p>
    <w:p w14:paraId="0FFBB8FD" w14:textId="77777777" w:rsidR="00444B98" w:rsidRDefault="00966B91" w:rsidP="00444B98">
      <w:pPr>
        <w:keepNext/>
        <w:jc w:val="center"/>
      </w:pPr>
      <w:r w:rsidRPr="00B84A4B">
        <w:rPr>
          <w:rFonts w:cs="Times New Roman"/>
          <w:noProof/>
          <w:lang w:eastAsia="pl-PL"/>
        </w:rPr>
        <w:lastRenderedPageBreak/>
        <w:drawing>
          <wp:inline distT="0" distB="0" distL="0" distR="0" wp14:anchorId="23FA2BE1" wp14:editId="7EE846F6">
            <wp:extent cx="3095623" cy="32004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4340" cy="3209412"/>
                    </a:xfrm>
                    <a:prstGeom prst="rect">
                      <a:avLst/>
                    </a:prstGeom>
                    <a:noFill/>
                    <a:ln>
                      <a:noFill/>
                    </a:ln>
                  </pic:spPr>
                </pic:pic>
              </a:graphicData>
            </a:graphic>
          </wp:inline>
        </w:drawing>
      </w:r>
    </w:p>
    <w:p w14:paraId="6EFE1CFF" w14:textId="5761CDD1" w:rsidR="00444B98" w:rsidRDefault="00444B98" w:rsidP="006232BD">
      <w:pPr>
        <w:pStyle w:val="Legenda"/>
      </w:pPr>
      <w:bookmarkStart w:id="31" w:name="_Toc45890081"/>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4</w:t>
      </w:r>
      <w:r w:rsidR="00566CAA">
        <w:rPr>
          <w:noProof/>
        </w:rPr>
        <w:fldChar w:fldCharType="end"/>
      </w:r>
      <w:r>
        <w:t xml:space="preserve"> Przebieg linii autobusowych na terenie Powiatu Płońskiego</w:t>
      </w:r>
      <w:bookmarkEnd w:id="31"/>
    </w:p>
    <w:p w14:paraId="3D51EB4F" w14:textId="1882A7A1" w:rsidR="00966B91" w:rsidRPr="00E25F30" w:rsidRDefault="00444B98" w:rsidP="006232BD">
      <w:pPr>
        <w:pStyle w:val="Legenda"/>
      </w:pPr>
      <w:r>
        <w:t xml:space="preserve">Źródło </w:t>
      </w:r>
      <w:r w:rsidRPr="00444B98">
        <w:t>Plan zrównoważonego rozwoju publicznego transportu zbiorowego dla Powiatu Płońskiego. Załącznik Nr 1 do uchwały Nr XLIX/287/2018 Rady Powiatu Płońskiego z dnia 24 maja 2018 r</w:t>
      </w:r>
    </w:p>
    <w:p w14:paraId="5DB63255" w14:textId="178CA3A8" w:rsidR="00B40CDB" w:rsidRPr="00B40CDB" w:rsidRDefault="00B40CDB" w:rsidP="00B40CDB">
      <w:pPr>
        <w:pStyle w:val="Nagwek2"/>
      </w:pPr>
      <w:bookmarkStart w:id="32" w:name="_Toc46124262"/>
      <w:r w:rsidRPr="00B40CDB">
        <w:t xml:space="preserve">Komunikacja </w:t>
      </w:r>
      <w:r>
        <w:t>rowerowa</w:t>
      </w:r>
      <w:bookmarkEnd w:id="32"/>
    </w:p>
    <w:p w14:paraId="1B69093D" w14:textId="6EEAE95E" w:rsidR="00B40CDB" w:rsidRPr="00B84A4B" w:rsidRDefault="00B40CDB" w:rsidP="00B40CDB">
      <w:pPr>
        <w:ind w:firstLine="708"/>
        <w:rPr>
          <w:rFonts w:cs="Times New Roman"/>
        </w:rPr>
      </w:pPr>
      <w:r>
        <w:rPr>
          <w:rFonts w:cs="Times New Roman"/>
        </w:rPr>
        <w:t>Poniższa tabela sporządzona</w:t>
      </w:r>
      <w:r w:rsidRPr="00B84A4B">
        <w:rPr>
          <w:rFonts w:cs="Times New Roman"/>
        </w:rPr>
        <w:t xml:space="preserve"> na podstawie danych GUS </w:t>
      </w:r>
      <w:r>
        <w:rPr>
          <w:rFonts w:cs="Times New Roman"/>
        </w:rPr>
        <w:t>prezentuje</w:t>
      </w:r>
      <w:r w:rsidRPr="00B84A4B">
        <w:rPr>
          <w:rFonts w:cs="Times New Roman"/>
        </w:rPr>
        <w:t xml:space="preserve"> długość w km ścieżek/dróg dla rowerów na terenie Gminy Miasto Płońsk wg form zarządu.</w:t>
      </w:r>
    </w:p>
    <w:p w14:paraId="6AEAB38C" w14:textId="79F50BF3" w:rsidR="00B40CDB" w:rsidRDefault="00B40CDB" w:rsidP="006232BD">
      <w:pPr>
        <w:pStyle w:val="Legenda"/>
      </w:pPr>
      <w:bookmarkStart w:id="33" w:name="_Toc46046119"/>
      <w:r>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4</w:t>
      </w:r>
      <w:r w:rsidR="00566CAA">
        <w:rPr>
          <w:noProof/>
        </w:rPr>
        <w:fldChar w:fldCharType="end"/>
      </w:r>
      <w:r>
        <w:t xml:space="preserve"> Drogi rowerowe na terenie Gminy Miast</w:t>
      </w:r>
      <w:r w:rsidR="00E42844">
        <w:t>o</w:t>
      </w:r>
      <w:r>
        <w:t xml:space="preserve"> Płońsk</w:t>
      </w:r>
      <w:bookmarkEnd w:id="33"/>
    </w:p>
    <w:tbl>
      <w:tblPr>
        <w:tblW w:w="8503" w:type="dxa"/>
        <w:jc w:val="center"/>
        <w:tblCellMar>
          <w:left w:w="70" w:type="dxa"/>
          <w:right w:w="70" w:type="dxa"/>
        </w:tblCellMar>
        <w:tblLook w:val="04A0" w:firstRow="1" w:lastRow="0" w:firstColumn="1" w:lastColumn="0" w:noHBand="0" w:noVBand="1"/>
      </w:tblPr>
      <w:tblGrid>
        <w:gridCol w:w="4663"/>
        <w:gridCol w:w="960"/>
        <w:gridCol w:w="1025"/>
        <w:gridCol w:w="895"/>
        <w:gridCol w:w="960"/>
      </w:tblGrid>
      <w:tr w:rsidR="00B40CDB" w:rsidRPr="00B84A4B" w14:paraId="28C09C66" w14:textId="77777777" w:rsidTr="006403F3">
        <w:trPr>
          <w:trHeight w:val="20"/>
          <w:jc w:val="center"/>
        </w:trPr>
        <w:tc>
          <w:tcPr>
            <w:tcW w:w="4663" w:type="dxa"/>
            <w:tcBorders>
              <w:top w:val="double" w:sz="4" w:space="0" w:color="000000"/>
              <w:left w:val="double" w:sz="4" w:space="0" w:color="000000"/>
              <w:bottom w:val="double" w:sz="4" w:space="0" w:color="000000"/>
              <w:right w:val="single" w:sz="4" w:space="0" w:color="auto"/>
            </w:tcBorders>
            <w:shd w:val="clear" w:color="auto" w:fill="C00000"/>
            <w:noWrap/>
            <w:vAlign w:val="center"/>
            <w:hideMark/>
          </w:tcPr>
          <w:p w14:paraId="78B0E429" w14:textId="4507AA6B" w:rsidR="00B40CDB" w:rsidRPr="00B40CDB" w:rsidRDefault="00B40CDB" w:rsidP="00B40CDB">
            <w:pPr>
              <w:spacing w:after="0" w:line="240" w:lineRule="auto"/>
              <w:jc w:val="center"/>
              <w:rPr>
                <w:rFonts w:cs="Times New Roman"/>
                <w:b/>
                <w:bCs/>
              </w:rPr>
            </w:pPr>
            <w:r w:rsidRPr="00B40CDB">
              <w:rPr>
                <w:rFonts w:cs="Times New Roman"/>
                <w:b/>
                <w:bCs/>
              </w:rPr>
              <w:t>Wyszczególnienie</w:t>
            </w:r>
          </w:p>
        </w:tc>
        <w:tc>
          <w:tcPr>
            <w:tcW w:w="960" w:type="dxa"/>
            <w:tcBorders>
              <w:top w:val="double" w:sz="4" w:space="0" w:color="000000"/>
              <w:left w:val="nil"/>
              <w:bottom w:val="double" w:sz="4" w:space="0" w:color="000000"/>
              <w:right w:val="single" w:sz="4" w:space="0" w:color="auto"/>
            </w:tcBorders>
            <w:shd w:val="clear" w:color="auto" w:fill="C00000"/>
            <w:noWrap/>
            <w:vAlign w:val="center"/>
            <w:hideMark/>
          </w:tcPr>
          <w:p w14:paraId="352DE22B" w14:textId="77777777" w:rsidR="00B40CDB" w:rsidRPr="00B40CDB" w:rsidRDefault="00B40CDB" w:rsidP="00B40CDB">
            <w:pPr>
              <w:spacing w:after="0" w:line="240" w:lineRule="auto"/>
              <w:jc w:val="center"/>
              <w:rPr>
                <w:rFonts w:cs="Times New Roman"/>
                <w:b/>
                <w:bCs/>
              </w:rPr>
            </w:pPr>
            <w:r w:rsidRPr="00B40CDB">
              <w:rPr>
                <w:rFonts w:cs="Times New Roman"/>
                <w:b/>
                <w:bCs/>
              </w:rPr>
              <w:t>2015</w:t>
            </w:r>
          </w:p>
        </w:tc>
        <w:tc>
          <w:tcPr>
            <w:tcW w:w="1025" w:type="dxa"/>
            <w:tcBorders>
              <w:top w:val="double" w:sz="4" w:space="0" w:color="000000"/>
              <w:left w:val="nil"/>
              <w:bottom w:val="double" w:sz="4" w:space="0" w:color="000000"/>
              <w:right w:val="single" w:sz="4" w:space="0" w:color="auto"/>
            </w:tcBorders>
            <w:shd w:val="clear" w:color="auto" w:fill="C00000"/>
            <w:noWrap/>
            <w:vAlign w:val="center"/>
            <w:hideMark/>
          </w:tcPr>
          <w:p w14:paraId="3C4A6D67" w14:textId="77777777" w:rsidR="00B40CDB" w:rsidRPr="00B40CDB" w:rsidRDefault="00B40CDB" w:rsidP="00B40CDB">
            <w:pPr>
              <w:spacing w:after="0" w:line="240" w:lineRule="auto"/>
              <w:jc w:val="center"/>
              <w:rPr>
                <w:rFonts w:cs="Times New Roman"/>
                <w:b/>
                <w:bCs/>
              </w:rPr>
            </w:pPr>
            <w:r w:rsidRPr="00B40CDB">
              <w:rPr>
                <w:rFonts w:cs="Times New Roman"/>
                <w:b/>
                <w:bCs/>
              </w:rPr>
              <w:t>2016</w:t>
            </w:r>
          </w:p>
        </w:tc>
        <w:tc>
          <w:tcPr>
            <w:tcW w:w="895" w:type="dxa"/>
            <w:tcBorders>
              <w:top w:val="double" w:sz="4" w:space="0" w:color="000000"/>
              <w:left w:val="nil"/>
              <w:bottom w:val="double" w:sz="4" w:space="0" w:color="000000"/>
              <w:right w:val="single" w:sz="4" w:space="0" w:color="auto"/>
            </w:tcBorders>
            <w:shd w:val="clear" w:color="auto" w:fill="C00000"/>
            <w:noWrap/>
            <w:vAlign w:val="center"/>
            <w:hideMark/>
          </w:tcPr>
          <w:p w14:paraId="0E53E3D5" w14:textId="77777777" w:rsidR="00B40CDB" w:rsidRPr="00B40CDB" w:rsidRDefault="00B40CDB" w:rsidP="00B40CDB">
            <w:pPr>
              <w:spacing w:after="0" w:line="240" w:lineRule="auto"/>
              <w:jc w:val="center"/>
              <w:rPr>
                <w:rFonts w:cs="Times New Roman"/>
                <w:b/>
                <w:bCs/>
              </w:rPr>
            </w:pPr>
            <w:r w:rsidRPr="00B40CDB">
              <w:rPr>
                <w:rFonts w:cs="Times New Roman"/>
                <w:b/>
                <w:bCs/>
              </w:rPr>
              <w:t>2017</w:t>
            </w:r>
          </w:p>
        </w:tc>
        <w:tc>
          <w:tcPr>
            <w:tcW w:w="960" w:type="dxa"/>
            <w:tcBorders>
              <w:top w:val="double" w:sz="4" w:space="0" w:color="000000"/>
              <w:left w:val="nil"/>
              <w:bottom w:val="double" w:sz="4" w:space="0" w:color="000000"/>
              <w:right w:val="double" w:sz="4" w:space="0" w:color="000000"/>
            </w:tcBorders>
            <w:shd w:val="clear" w:color="auto" w:fill="C00000"/>
            <w:noWrap/>
            <w:vAlign w:val="center"/>
            <w:hideMark/>
          </w:tcPr>
          <w:p w14:paraId="43582CEF" w14:textId="77777777" w:rsidR="00B40CDB" w:rsidRPr="00B40CDB" w:rsidRDefault="00B40CDB" w:rsidP="00B40CDB">
            <w:pPr>
              <w:spacing w:after="0" w:line="240" w:lineRule="auto"/>
              <w:jc w:val="center"/>
              <w:rPr>
                <w:rFonts w:cs="Times New Roman"/>
                <w:b/>
                <w:bCs/>
              </w:rPr>
            </w:pPr>
            <w:r w:rsidRPr="00B40CDB">
              <w:rPr>
                <w:rFonts w:cs="Times New Roman"/>
                <w:b/>
                <w:bCs/>
              </w:rPr>
              <w:t>2018</w:t>
            </w:r>
          </w:p>
        </w:tc>
      </w:tr>
      <w:tr w:rsidR="00B40CDB" w:rsidRPr="00B84A4B" w14:paraId="131404C6" w14:textId="77777777" w:rsidTr="006403F3">
        <w:trPr>
          <w:trHeight w:val="20"/>
          <w:jc w:val="center"/>
        </w:trPr>
        <w:tc>
          <w:tcPr>
            <w:tcW w:w="4663" w:type="dxa"/>
            <w:tcBorders>
              <w:top w:val="double" w:sz="4" w:space="0" w:color="000000"/>
              <w:left w:val="double" w:sz="4" w:space="0" w:color="000000"/>
              <w:bottom w:val="single" w:sz="4" w:space="0" w:color="auto"/>
              <w:right w:val="single" w:sz="4" w:space="0" w:color="auto"/>
            </w:tcBorders>
            <w:shd w:val="clear" w:color="auto" w:fill="F2F2F2" w:themeFill="background1" w:themeFillShade="F2"/>
            <w:noWrap/>
            <w:vAlign w:val="center"/>
            <w:hideMark/>
          </w:tcPr>
          <w:p w14:paraId="003CCB27" w14:textId="5950DB2D" w:rsidR="00B40CDB" w:rsidRPr="006403F3" w:rsidRDefault="006403F3" w:rsidP="006403F3">
            <w:pPr>
              <w:spacing w:after="0" w:line="240" w:lineRule="auto"/>
              <w:jc w:val="center"/>
              <w:rPr>
                <w:rFonts w:cs="Times New Roman"/>
                <w:i/>
                <w:iCs/>
              </w:rPr>
            </w:pPr>
            <w:r>
              <w:rPr>
                <w:rFonts w:cs="Times New Roman"/>
                <w:i/>
                <w:iCs/>
              </w:rPr>
              <w:t>drogi</w:t>
            </w:r>
            <w:r w:rsidR="00B40CDB" w:rsidRPr="006403F3">
              <w:rPr>
                <w:rFonts w:cs="Times New Roman"/>
                <w:i/>
                <w:iCs/>
              </w:rPr>
              <w:t xml:space="preserve"> rowerowe (drogi dla rowerów) ogółem</w:t>
            </w:r>
          </w:p>
        </w:tc>
        <w:tc>
          <w:tcPr>
            <w:tcW w:w="960" w:type="dxa"/>
            <w:tcBorders>
              <w:top w:val="double" w:sz="4" w:space="0" w:color="000000"/>
              <w:left w:val="nil"/>
              <w:bottom w:val="single" w:sz="4" w:space="0" w:color="auto"/>
              <w:right w:val="single" w:sz="4" w:space="0" w:color="auto"/>
            </w:tcBorders>
            <w:shd w:val="clear" w:color="auto" w:fill="auto"/>
            <w:noWrap/>
            <w:vAlign w:val="center"/>
            <w:hideMark/>
          </w:tcPr>
          <w:p w14:paraId="374A3F55" w14:textId="77777777" w:rsidR="00B40CDB" w:rsidRPr="006403F3" w:rsidRDefault="00B40CDB" w:rsidP="006403F3">
            <w:pPr>
              <w:spacing w:after="0" w:line="240" w:lineRule="auto"/>
              <w:jc w:val="center"/>
              <w:rPr>
                <w:rFonts w:cs="Times New Roman"/>
              </w:rPr>
            </w:pPr>
            <w:r w:rsidRPr="006403F3">
              <w:rPr>
                <w:rFonts w:cs="Times New Roman"/>
              </w:rPr>
              <w:t>7,4</w:t>
            </w:r>
          </w:p>
        </w:tc>
        <w:tc>
          <w:tcPr>
            <w:tcW w:w="1025" w:type="dxa"/>
            <w:tcBorders>
              <w:top w:val="double" w:sz="4" w:space="0" w:color="000000"/>
              <w:left w:val="nil"/>
              <w:bottom w:val="single" w:sz="4" w:space="0" w:color="auto"/>
              <w:right w:val="single" w:sz="4" w:space="0" w:color="auto"/>
            </w:tcBorders>
            <w:shd w:val="clear" w:color="auto" w:fill="auto"/>
            <w:noWrap/>
            <w:vAlign w:val="center"/>
            <w:hideMark/>
          </w:tcPr>
          <w:p w14:paraId="366C6125" w14:textId="77777777" w:rsidR="00B40CDB" w:rsidRPr="006403F3" w:rsidRDefault="00B40CDB" w:rsidP="006403F3">
            <w:pPr>
              <w:spacing w:after="0" w:line="240" w:lineRule="auto"/>
              <w:jc w:val="center"/>
              <w:rPr>
                <w:rFonts w:cs="Times New Roman"/>
              </w:rPr>
            </w:pPr>
            <w:r w:rsidRPr="006403F3">
              <w:rPr>
                <w:rFonts w:cs="Times New Roman"/>
              </w:rPr>
              <w:t>7,4</w:t>
            </w:r>
          </w:p>
        </w:tc>
        <w:tc>
          <w:tcPr>
            <w:tcW w:w="895" w:type="dxa"/>
            <w:tcBorders>
              <w:top w:val="double" w:sz="4" w:space="0" w:color="000000"/>
              <w:left w:val="nil"/>
              <w:bottom w:val="single" w:sz="4" w:space="0" w:color="auto"/>
              <w:right w:val="single" w:sz="4" w:space="0" w:color="auto"/>
            </w:tcBorders>
            <w:shd w:val="clear" w:color="auto" w:fill="auto"/>
            <w:noWrap/>
            <w:vAlign w:val="center"/>
            <w:hideMark/>
          </w:tcPr>
          <w:p w14:paraId="76D79251" w14:textId="77777777" w:rsidR="00B40CDB" w:rsidRPr="006403F3" w:rsidRDefault="00B40CDB" w:rsidP="006403F3">
            <w:pPr>
              <w:spacing w:after="0" w:line="240" w:lineRule="auto"/>
              <w:jc w:val="center"/>
              <w:rPr>
                <w:rFonts w:cs="Times New Roman"/>
              </w:rPr>
            </w:pPr>
            <w:r w:rsidRPr="006403F3">
              <w:rPr>
                <w:rFonts w:cs="Times New Roman"/>
              </w:rPr>
              <w:t>8,0</w:t>
            </w:r>
          </w:p>
        </w:tc>
        <w:tc>
          <w:tcPr>
            <w:tcW w:w="960" w:type="dxa"/>
            <w:tcBorders>
              <w:top w:val="double" w:sz="4" w:space="0" w:color="000000"/>
              <w:left w:val="nil"/>
              <w:bottom w:val="single" w:sz="4" w:space="0" w:color="auto"/>
              <w:right w:val="double" w:sz="4" w:space="0" w:color="000000"/>
            </w:tcBorders>
            <w:shd w:val="clear" w:color="auto" w:fill="auto"/>
            <w:noWrap/>
            <w:vAlign w:val="center"/>
            <w:hideMark/>
          </w:tcPr>
          <w:p w14:paraId="47153160" w14:textId="77777777" w:rsidR="00B40CDB" w:rsidRPr="006403F3" w:rsidRDefault="00B40CDB" w:rsidP="006403F3">
            <w:pPr>
              <w:spacing w:after="0" w:line="240" w:lineRule="auto"/>
              <w:jc w:val="center"/>
              <w:rPr>
                <w:rFonts w:cs="Times New Roman"/>
              </w:rPr>
            </w:pPr>
            <w:r w:rsidRPr="006403F3">
              <w:rPr>
                <w:rFonts w:cs="Times New Roman"/>
              </w:rPr>
              <w:t>10,1</w:t>
            </w:r>
          </w:p>
        </w:tc>
      </w:tr>
      <w:tr w:rsidR="00B40CDB" w:rsidRPr="00B84A4B" w14:paraId="2BA79BA3" w14:textId="77777777" w:rsidTr="006403F3">
        <w:trPr>
          <w:trHeight w:val="20"/>
          <w:jc w:val="center"/>
        </w:trPr>
        <w:tc>
          <w:tcPr>
            <w:tcW w:w="4663" w:type="dxa"/>
            <w:tcBorders>
              <w:top w:val="nil"/>
              <w:left w:val="double" w:sz="4" w:space="0" w:color="000000"/>
              <w:bottom w:val="single" w:sz="4" w:space="0" w:color="auto"/>
              <w:right w:val="single" w:sz="4" w:space="0" w:color="auto"/>
            </w:tcBorders>
            <w:shd w:val="clear" w:color="auto" w:fill="F2F2F2" w:themeFill="background1" w:themeFillShade="F2"/>
            <w:noWrap/>
            <w:vAlign w:val="center"/>
            <w:hideMark/>
          </w:tcPr>
          <w:p w14:paraId="0207CBB1" w14:textId="52219AAB" w:rsidR="00B40CDB" w:rsidRPr="006403F3" w:rsidRDefault="00B40CDB" w:rsidP="006403F3">
            <w:pPr>
              <w:spacing w:after="0" w:line="240" w:lineRule="auto"/>
              <w:jc w:val="center"/>
              <w:rPr>
                <w:rFonts w:cs="Times New Roman"/>
                <w:i/>
                <w:iCs/>
              </w:rPr>
            </w:pPr>
            <w:r w:rsidRPr="006403F3">
              <w:rPr>
                <w:rFonts w:cs="Times New Roman"/>
                <w:i/>
                <w:iCs/>
              </w:rPr>
              <w:t>będących pod zarządem Gminy Miasta Płońsk</w:t>
            </w:r>
          </w:p>
        </w:tc>
        <w:tc>
          <w:tcPr>
            <w:tcW w:w="960" w:type="dxa"/>
            <w:tcBorders>
              <w:top w:val="nil"/>
              <w:left w:val="nil"/>
              <w:bottom w:val="single" w:sz="4" w:space="0" w:color="auto"/>
              <w:right w:val="single" w:sz="4" w:space="0" w:color="auto"/>
            </w:tcBorders>
            <w:shd w:val="clear" w:color="auto" w:fill="auto"/>
            <w:noWrap/>
            <w:vAlign w:val="center"/>
            <w:hideMark/>
          </w:tcPr>
          <w:p w14:paraId="001DFBC7" w14:textId="77777777" w:rsidR="00B40CDB" w:rsidRPr="006403F3" w:rsidRDefault="00B40CDB" w:rsidP="006403F3">
            <w:pPr>
              <w:spacing w:after="0" w:line="240" w:lineRule="auto"/>
              <w:jc w:val="center"/>
              <w:rPr>
                <w:rFonts w:cs="Times New Roman"/>
              </w:rPr>
            </w:pPr>
            <w:r w:rsidRPr="006403F3">
              <w:rPr>
                <w:rFonts w:cs="Times New Roman"/>
              </w:rPr>
              <w:t>5,7</w:t>
            </w:r>
          </w:p>
        </w:tc>
        <w:tc>
          <w:tcPr>
            <w:tcW w:w="1025" w:type="dxa"/>
            <w:tcBorders>
              <w:top w:val="nil"/>
              <w:left w:val="nil"/>
              <w:bottom w:val="single" w:sz="4" w:space="0" w:color="auto"/>
              <w:right w:val="single" w:sz="4" w:space="0" w:color="auto"/>
            </w:tcBorders>
            <w:shd w:val="clear" w:color="auto" w:fill="auto"/>
            <w:noWrap/>
            <w:vAlign w:val="center"/>
            <w:hideMark/>
          </w:tcPr>
          <w:p w14:paraId="1950B6CC" w14:textId="77777777" w:rsidR="00B40CDB" w:rsidRPr="006403F3" w:rsidRDefault="00B40CDB" w:rsidP="006403F3">
            <w:pPr>
              <w:spacing w:after="0" w:line="240" w:lineRule="auto"/>
              <w:jc w:val="center"/>
              <w:rPr>
                <w:rFonts w:cs="Times New Roman"/>
              </w:rPr>
            </w:pPr>
            <w:r w:rsidRPr="006403F3">
              <w:rPr>
                <w:rFonts w:cs="Times New Roman"/>
              </w:rPr>
              <w:t>5,7</w:t>
            </w:r>
          </w:p>
        </w:tc>
        <w:tc>
          <w:tcPr>
            <w:tcW w:w="895" w:type="dxa"/>
            <w:tcBorders>
              <w:top w:val="nil"/>
              <w:left w:val="nil"/>
              <w:bottom w:val="single" w:sz="4" w:space="0" w:color="auto"/>
              <w:right w:val="single" w:sz="4" w:space="0" w:color="auto"/>
            </w:tcBorders>
            <w:shd w:val="clear" w:color="auto" w:fill="auto"/>
            <w:noWrap/>
            <w:vAlign w:val="center"/>
            <w:hideMark/>
          </w:tcPr>
          <w:p w14:paraId="48816EBE" w14:textId="77777777" w:rsidR="00B40CDB" w:rsidRPr="006403F3" w:rsidRDefault="00B40CDB" w:rsidP="006403F3">
            <w:pPr>
              <w:spacing w:after="0" w:line="240" w:lineRule="auto"/>
              <w:jc w:val="center"/>
              <w:rPr>
                <w:rFonts w:cs="Times New Roman"/>
              </w:rPr>
            </w:pPr>
            <w:r w:rsidRPr="006403F3">
              <w:rPr>
                <w:rFonts w:cs="Times New Roman"/>
              </w:rPr>
              <w:t>5,7</w:t>
            </w:r>
          </w:p>
        </w:tc>
        <w:tc>
          <w:tcPr>
            <w:tcW w:w="960" w:type="dxa"/>
            <w:tcBorders>
              <w:top w:val="nil"/>
              <w:left w:val="nil"/>
              <w:bottom w:val="single" w:sz="4" w:space="0" w:color="auto"/>
              <w:right w:val="double" w:sz="4" w:space="0" w:color="000000"/>
            </w:tcBorders>
            <w:shd w:val="clear" w:color="auto" w:fill="auto"/>
            <w:noWrap/>
            <w:vAlign w:val="center"/>
            <w:hideMark/>
          </w:tcPr>
          <w:p w14:paraId="28825946" w14:textId="77777777" w:rsidR="00B40CDB" w:rsidRPr="006403F3" w:rsidRDefault="00B40CDB" w:rsidP="006403F3">
            <w:pPr>
              <w:spacing w:after="0" w:line="240" w:lineRule="auto"/>
              <w:jc w:val="center"/>
              <w:rPr>
                <w:rFonts w:cs="Times New Roman"/>
              </w:rPr>
            </w:pPr>
            <w:r w:rsidRPr="006403F3">
              <w:rPr>
                <w:rFonts w:cs="Times New Roman"/>
              </w:rPr>
              <w:t>5,7</w:t>
            </w:r>
          </w:p>
        </w:tc>
      </w:tr>
      <w:tr w:rsidR="00B40CDB" w:rsidRPr="00B84A4B" w14:paraId="6B0548B1" w14:textId="77777777" w:rsidTr="006403F3">
        <w:trPr>
          <w:trHeight w:val="20"/>
          <w:jc w:val="center"/>
        </w:trPr>
        <w:tc>
          <w:tcPr>
            <w:tcW w:w="4663" w:type="dxa"/>
            <w:tcBorders>
              <w:top w:val="nil"/>
              <w:left w:val="double" w:sz="4" w:space="0" w:color="000000"/>
              <w:bottom w:val="double" w:sz="4" w:space="0" w:color="000000"/>
              <w:right w:val="single" w:sz="4" w:space="0" w:color="auto"/>
            </w:tcBorders>
            <w:shd w:val="clear" w:color="auto" w:fill="F2F2F2" w:themeFill="background1" w:themeFillShade="F2"/>
            <w:noWrap/>
            <w:vAlign w:val="center"/>
            <w:hideMark/>
          </w:tcPr>
          <w:p w14:paraId="580A8173" w14:textId="77777777" w:rsidR="00B40CDB" w:rsidRPr="006403F3" w:rsidRDefault="00B40CDB" w:rsidP="006403F3">
            <w:pPr>
              <w:spacing w:after="0" w:line="240" w:lineRule="auto"/>
              <w:jc w:val="center"/>
              <w:rPr>
                <w:rFonts w:cs="Times New Roman"/>
                <w:i/>
                <w:iCs/>
              </w:rPr>
            </w:pPr>
            <w:r w:rsidRPr="006403F3">
              <w:rPr>
                <w:rFonts w:cs="Times New Roman"/>
                <w:i/>
                <w:iCs/>
              </w:rPr>
              <w:t>będących pod zarządem starostwa</w:t>
            </w:r>
          </w:p>
        </w:tc>
        <w:tc>
          <w:tcPr>
            <w:tcW w:w="960" w:type="dxa"/>
            <w:tcBorders>
              <w:top w:val="nil"/>
              <w:left w:val="nil"/>
              <w:bottom w:val="double" w:sz="4" w:space="0" w:color="000000"/>
              <w:right w:val="single" w:sz="4" w:space="0" w:color="auto"/>
            </w:tcBorders>
            <w:shd w:val="clear" w:color="auto" w:fill="auto"/>
            <w:noWrap/>
            <w:vAlign w:val="center"/>
            <w:hideMark/>
          </w:tcPr>
          <w:p w14:paraId="2614EC53" w14:textId="77777777" w:rsidR="00B40CDB" w:rsidRPr="006403F3" w:rsidRDefault="00B40CDB" w:rsidP="006403F3">
            <w:pPr>
              <w:spacing w:after="0" w:line="240" w:lineRule="auto"/>
              <w:jc w:val="center"/>
              <w:rPr>
                <w:rFonts w:cs="Times New Roman"/>
              </w:rPr>
            </w:pPr>
            <w:r w:rsidRPr="006403F3">
              <w:rPr>
                <w:rFonts w:cs="Times New Roman"/>
              </w:rPr>
              <w:t>1,7</w:t>
            </w:r>
          </w:p>
        </w:tc>
        <w:tc>
          <w:tcPr>
            <w:tcW w:w="1025" w:type="dxa"/>
            <w:tcBorders>
              <w:top w:val="nil"/>
              <w:left w:val="nil"/>
              <w:bottom w:val="double" w:sz="4" w:space="0" w:color="000000"/>
              <w:right w:val="single" w:sz="4" w:space="0" w:color="auto"/>
            </w:tcBorders>
            <w:shd w:val="clear" w:color="auto" w:fill="auto"/>
            <w:noWrap/>
            <w:vAlign w:val="center"/>
            <w:hideMark/>
          </w:tcPr>
          <w:p w14:paraId="0BBAF3F0" w14:textId="77777777" w:rsidR="00B40CDB" w:rsidRPr="006403F3" w:rsidRDefault="00B40CDB" w:rsidP="006403F3">
            <w:pPr>
              <w:spacing w:after="0" w:line="240" w:lineRule="auto"/>
              <w:jc w:val="center"/>
              <w:rPr>
                <w:rFonts w:cs="Times New Roman"/>
              </w:rPr>
            </w:pPr>
            <w:r w:rsidRPr="006403F3">
              <w:rPr>
                <w:rFonts w:cs="Times New Roman"/>
              </w:rPr>
              <w:t>1,7</w:t>
            </w:r>
          </w:p>
        </w:tc>
        <w:tc>
          <w:tcPr>
            <w:tcW w:w="895" w:type="dxa"/>
            <w:tcBorders>
              <w:top w:val="nil"/>
              <w:left w:val="nil"/>
              <w:bottom w:val="double" w:sz="4" w:space="0" w:color="000000"/>
              <w:right w:val="single" w:sz="4" w:space="0" w:color="auto"/>
            </w:tcBorders>
            <w:shd w:val="clear" w:color="auto" w:fill="auto"/>
            <w:noWrap/>
            <w:vAlign w:val="center"/>
            <w:hideMark/>
          </w:tcPr>
          <w:p w14:paraId="1E2CF21D" w14:textId="77777777" w:rsidR="00B40CDB" w:rsidRPr="006403F3" w:rsidRDefault="00B40CDB" w:rsidP="006403F3">
            <w:pPr>
              <w:spacing w:after="0" w:line="240" w:lineRule="auto"/>
              <w:jc w:val="center"/>
              <w:rPr>
                <w:rFonts w:cs="Times New Roman"/>
              </w:rPr>
            </w:pPr>
            <w:r w:rsidRPr="006403F3">
              <w:rPr>
                <w:rFonts w:cs="Times New Roman"/>
              </w:rPr>
              <w:t>2,3</w:t>
            </w:r>
          </w:p>
        </w:tc>
        <w:tc>
          <w:tcPr>
            <w:tcW w:w="960" w:type="dxa"/>
            <w:tcBorders>
              <w:top w:val="nil"/>
              <w:left w:val="nil"/>
              <w:bottom w:val="double" w:sz="4" w:space="0" w:color="000000"/>
              <w:right w:val="double" w:sz="4" w:space="0" w:color="000000"/>
            </w:tcBorders>
            <w:shd w:val="clear" w:color="auto" w:fill="auto"/>
            <w:noWrap/>
            <w:vAlign w:val="center"/>
            <w:hideMark/>
          </w:tcPr>
          <w:p w14:paraId="3D5117A7" w14:textId="77777777" w:rsidR="00B40CDB" w:rsidRPr="006403F3" w:rsidRDefault="00B40CDB" w:rsidP="006403F3">
            <w:pPr>
              <w:spacing w:after="0" w:line="240" w:lineRule="auto"/>
              <w:jc w:val="center"/>
              <w:rPr>
                <w:rFonts w:cs="Times New Roman"/>
              </w:rPr>
            </w:pPr>
            <w:r w:rsidRPr="006403F3">
              <w:rPr>
                <w:rFonts w:cs="Times New Roman"/>
              </w:rPr>
              <w:t>4,4</w:t>
            </w:r>
          </w:p>
        </w:tc>
      </w:tr>
    </w:tbl>
    <w:p w14:paraId="44C2A523" w14:textId="77777777" w:rsidR="00B40CDB" w:rsidRPr="006403F3" w:rsidRDefault="00B40CDB" w:rsidP="00B4167E">
      <w:pPr>
        <w:spacing w:before="120" w:after="120"/>
        <w:ind w:firstLine="425"/>
        <w:jc w:val="center"/>
        <w:rPr>
          <w:rFonts w:cs="Times New Roman"/>
          <w:i/>
          <w:sz w:val="14"/>
          <w:szCs w:val="12"/>
          <w:lang w:val="x-none"/>
        </w:rPr>
      </w:pPr>
      <w:r w:rsidRPr="006403F3">
        <w:rPr>
          <w:rFonts w:cs="Times New Roman"/>
          <w:i/>
          <w:sz w:val="14"/>
          <w:szCs w:val="12"/>
          <w:lang w:val="x-none"/>
        </w:rPr>
        <w:t>Źródło: BDl GUS (2020)</w:t>
      </w:r>
    </w:p>
    <w:p w14:paraId="7A460CD9" w14:textId="593453D9" w:rsidR="00B40CDB" w:rsidRDefault="00B40CDB" w:rsidP="00B40CDB">
      <w:pPr>
        <w:ind w:firstLine="708"/>
        <w:rPr>
          <w:rFonts w:cs="Times New Roman"/>
        </w:rPr>
      </w:pPr>
      <w:r w:rsidRPr="00B84A4B">
        <w:rPr>
          <w:rFonts w:cs="Times New Roman"/>
        </w:rPr>
        <w:t xml:space="preserve">W latach 2017-2018 odnotowano nieznaczny wzrost długości </w:t>
      </w:r>
      <w:r w:rsidR="006403F3">
        <w:rPr>
          <w:rFonts w:cs="Times New Roman"/>
        </w:rPr>
        <w:t>dróg</w:t>
      </w:r>
      <w:r w:rsidRPr="00B84A4B">
        <w:rPr>
          <w:rFonts w:cs="Times New Roman"/>
        </w:rPr>
        <w:t xml:space="preserve"> rowerowych (o 2,7 km </w:t>
      </w:r>
      <w:r>
        <w:rPr>
          <w:rFonts w:cs="Times New Roman"/>
        </w:rPr>
        <w:t xml:space="preserve">w porównaniu </w:t>
      </w:r>
      <w:r w:rsidRPr="00B84A4B">
        <w:rPr>
          <w:rFonts w:cs="Times New Roman"/>
        </w:rPr>
        <w:t>do 2016 r.).</w:t>
      </w:r>
    </w:p>
    <w:p w14:paraId="6C67D891" w14:textId="04F590E9" w:rsidR="00B40CDB" w:rsidRDefault="00BF7FD5" w:rsidP="00B40CDB">
      <w:pPr>
        <w:ind w:firstLine="360"/>
        <w:rPr>
          <w:rFonts w:cs="Times New Roman"/>
        </w:rPr>
      </w:pPr>
      <w:r w:rsidRPr="00F35B51">
        <w:rPr>
          <w:rFonts w:cs="Times New Roman"/>
        </w:rPr>
        <w:t>Gmin</w:t>
      </w:r>
      <w:r>
        <w:rPr>
          <w:rFonts w:cs="Times New Roman"/>
        </w:rPr>
        <w:t>a</w:t>
      </w:r>
      <w:r w:rsidRPr="00F35B51">
        <w:rPr>
          <w:rFonts w:cs="Times New Roman"/>
        </w:rPr>
        <w:t xml:space="preserve"> </w:t>
      </w:r>
      <w:r w:rsidR="00B40CDB" w:rsidRPr="00F35B51">
        <w:rPr>
          <w:rFonts w:cs="Times New Roman"/>
        </w:rPr>
        <w:t>Miasto Płońsk</w:t>
      </w:r>
      <w:r w:rsidR="00B40CDB">
        <w:rPr>
          <w:rFonts w:cs="Times New Roman"/>
        </w:rPr>
        <w:t xml:space="preserve"> w partnerstwie z </w:t>
      </w:r>
      <w:r w:rsidR="00B40CDB" w:rsidRPr="00F35B51">
        <w:rPr>
          <w:rFonts w:cs="Times New Roman"/>
        </w:rPr>
        <w:t>Powiat</w:t>
      </w:r>
      <w:r w:rsidR="00B40CDB">
        <w:rPr>
          <w:rFonts w:cs="Times New Roman"/>
        </w:rPr>
        <w:t>em</w:t>
      </w:r>
      <w:r w:rsidR="00B40CDB" w:rsidRPr="00F35B51">
        <w:rPr>
          <w:rFonts w:cs="Times New Roman"/>
        </w:rPr>
        <w:t xml:space="preserve"> Płoński</w:t>
      </w:r>
      <w:r w:rsidR="00B40CDB">
        <w:rPr>
          <w:rFonts w:cs="Times New Roman"/>
        </w:rPr>
        <w:t xml:space="preserve">m aktualnie realizuje </w:t>
      </w:r>
      <w:r w:rsidR="00B40CDB" w:rsidRPr="00F35B51">
        <w:rPr>
          <w:rFonts w:cs="Times New Roman"/>
        </w:rPr>
        <w:t>projekt pn.:</w:t>
      </w:r>
      <w:r w:rsidR="006403F3">
        <w:rPr>
          <w:rFonts w:cs="Times New Roman"/>
        </w:rPr>
        <w:t xml:space="preserve"> </w:t>
      </w:r>
      <w:r w:rsidR="00B40CDB" w:rsidRPr="00F35B51">
        <w:rPr>
          <w:rFonts w:cs="Times New Roman"/>
        </w:rPr>
        <w:t>„Budowa ścieżek rowerowych w ramach działania ograniczenie zanieczyszczeń powietrza i</w:t>
      </w:r>
      <w:r w:rsidR="00B40CDB">
        <w:rPr>
          <w:rFonts w:cs="Times New Roman"/>
        </w:rPr>
        <w:t> </w:t>
      </w:r>
      <w:r w:rsidR="00B40CDB" w:rsidRPr="00F35B51">
        <w:rPr>
          <w:rFonts w:cs="Times New Roman"/>
        </w:rPr>
        <w:t>rozwój mobilności miejskiej”</w:t>
      </w:r>
      <w:r w:rsidR="00B40CDB">
        <w:rPr>
          <w:rStyle w:val="Odwoanieprzypisudolnego"/>
          <w:rFonts w:cs="Times New Roman"/>
        </w:rPr>
        <w:footnoteReference w:id="4"/>
      </w:r>
      <w:r w:rsidR="00B40CDB" w:rsidRPr="00F35B51">
        <w:rPr>
          <w:rFonts w:cs="Times New Roman"/>
        </w:rPr>
        <w:t xml:space="preserve">. </w:t>
      </w:r>
      <w:r w:rsidR="00B40CDB">
        <w:rPr>
          <w:rFonts w:cs="Times New Roman"/>
        </w:rPr>
        <w:t>W ramach projektu zakłada się:</w:t>
      </w:r>
    </w:p>
    <w:p w14:paraId="66EC16B4" w14:textId="77777777" w:rsidR="00B40CDB" w:rsidRPr="00B40CDB" w:rsidRDefault="00B40CDB" w:rsidP="00B40CDB">
      <w:pPr>
        <w:pStyle w:val="Akapitzlist"/>
        <w:numPr>
          <w:ilvl w:val="0"/>
          <w:numId w:val="24"/>
        </w:numPr>
        <w:rPr>
          <w:rFonts w:cs="Times New Roman"/>
        </w:rPr>
      </w:pPr>
      <w:r w:rsidRPr="00B40CDB">
        <w:rPr>
          <w:rFonts w:cs="Times New Roman"/>
        </w:rPr>
        <w:t>budowę ciągu pieszo-rowerowego przy drodze nr 3021W Płońsk – Raciąż na odcinku Płońsk – Arcelin,</w:t>
      </w:r>
    </w:p>
    <w:p w14:paraId="0A2FE41D" w14:textId="77777777" w:rsidR="00B40CDB" w:rsidRPr="00B40CDB" w:rsidRDefault="00B40CDB" w:rsidP="00B40CDB">
      <w:pPr>
        <w:pStyle w:val="Akapitzlist"/>
        <w:numPr>
          <w:ilvl w:val="0"/>
          <w:numId w:val="24"/>
        </w:numPr>
        <w:rPr>
          <w:rFonts w:cs="Times New Roman"/>
        </w:rPr>
      </w:pPr>
      <w:r w:rsidRPr="00B40CDB">
        <w:rPr>
          <w:rFonts w:cs="Times New Roman"/>
        </w:rPr>
        <w:lastRenderedPageBreak/>
        <w:t>budowę ciągu pieszo-rowerowego w ciągu dróg nr 3021W oraz nr 3075W (ulica Kopernika od ulicy Szkolnej i ulica Młodzieżowa od ronda)</w:t>
      </w:r>
    </w:p>
    <w:p w14:paraId="6A4EF583" w14:textId="77777777" w:rsidR="00B40CDB" w:rsidRPr="00B40CDB" w:rsidRDefault="00B40CDB" w:rsidP="00B40CDB">
      <w:pPr>
        <w:pStyle w:val="Akapitzlist"/>
        <w:numPr>
          <w:ilvl w:val="0"/>
          <w:numId w:val="24"/>
        </w:numPr>
        <w:rPr>
          <w:rFonts w:cs="Times New Roman"/>
        </w:rPr>
      </w:pPr>
      <w:r w:rsidRPr="00B40CDB">
        <w:rPr>
          <w:rFonts w:cs="Times New Roman"/>
        </w:rPr>
        <w:t>budowę brakujących odcinków ścieżek rowerowych od osiedla Poświętne pod trasą drogi ekspresowej S7, mostem w ciągu ulicy Żołnierzy Wyklętych, na odcinku od ulicy Kopernika do planowanej Obwodnicy Zachodniej po mostem kolejowym oraz w ciągu ulicy 1-go Maja,</w:t>
      </w:r>
    </w:p>
    <w:p w14:paraId="722D9FA4" w14:textId="67DF1B3E" w:rsidR="00B40CDB" w:rsidRPr="00B40CDB" w:rsidRDefault="00B40CDB" w:rsidP="00B40CDB">
      <w:pPr>
        <w:pStyle w:val="Akapitzlist"/>
        <w:numPr>
          <w:ilvl w:val="0"/>
          <w:numId w:val="24"/>
        </w:numPr>
        <w:rPr>
          <w:rFonts w:cs="Times New Roman"/>
        </w:rPr>
      </w:pPr>
      <w:r w:rsidRPr="00B40CDB">
        <w:rPr>
          <w:rFonts w:cs="Times New Roman"/>
        </w:rPr>
        <w:t>budowę czterech kładek rowerowych nad rzeką Płonką</w:t>
      </w:r>
      <w:r w:rsidR="00BF7FD5">
        <w:rPr>
          <w:rFonts w:cs="Times New Roman"/>
        </w:rPr>
        <w:t>,</w:t>
      </w:r>
    </w:p>
    <w:p w14:paraId="5B525CD9" w14:textId="2F07EBB2" w:rsidR="00B40CDB" w:rsidRDefault="00B40CDB" w:rsidP="00B40CDB">
      <w:pPr>
        <w:pStyle w:val="Akapitzlist"/>
        <w:numPr>
          <w:ilvl w:val="0"/>
          <w:numId w:val="24"/>
        </w:numPr>
        <w:rPr>
          <w:rFonts w:cs="Times New Roman"/>
        </w:rPr>
      </w:pPr>
      <w:r w:rsidRPr="00B40CDB">
        <w:rPr>
          <w:rFonts w:cs="Times New Roman"/>
        </w:rPr>
        <w:t>montaż 50 sztuk stojaków pięciostanowiskowych na rowery.</w:t>
      </w:r>
    </w:p>
    <w:p w14:paraId="7477FA47" w14:textId="0F4F572D" w:rsidR="00444B98" w:rsidRDefault="00444B98" w:rsidP="00E42844">
      <w:pPr>
        <w:pStyle w:val="Nagwek2"/>
      </w:pPr>
      <w:bookmarkStart w:id="34" w:name="_Toc46124263"/>
      <w:r w:rsidRPr="00E42844">
        <w:t>Transport komunalny</w:t>
      </w:r>
      <w:bookmarkEnd w:id="34"/>
    </w:p>
    <w:p w14:paraId="5C00546E" w14:textId="5BC4FFA7" w:rsidR="00E42844" w:rsidRDefault="00E42844" w:rsidP="00E42844">
      <w:pPr>
        <w:ind w:firstLine="708"/>
      </w:pPr>
      <w:r>
        <w:t>Samorząd oraz jednostki mu podlegające, posiada pojazdy wykorzystywane do wykonywania wybranych zadań komunalnych oraz służbowych wymagających przemieszczania się po terenie Gminy Miasto Płońsk</w:t>
      </w:r>
      <w:r w:rsidR="00BF7FD5">
        <w:t>.</w:t>
      </w:r>
    </w:p>
    <w:p w14:paraId="71D010CB" w14:textId="25B4127E" w:rsidR="00E42844" w:rsidRDefault="00E42844" w:rsidP="00E42844">
      <w:r>
        <w:t xml:space="preserve">Najstarsze pojazdy pochodzą z </w:t>
      </w:r>
      <w:r w:rsidR="00153FE4">
        <w:t>1992</w:t>
      </w:r>
      <w:r>
        <w:t xml:space="preserve"> roku, zaś najnowsze pochodzą z 2020 roku, przy czym średni wiek pojazdów to </w:t>
      </w:r>
      <w:r w:rsidR="00153FE4">
        <w:t>12</w:t>
      </w:r>
      <w:r>
        <w:t xml:space="preserve"> lat. </w:t>
      </w:r>
      <w:r w:rsidR="00153FE4">
        <w:t>Cała flota wyposażona jest w napędy spalinowe zasilane olejem napędowym lub etyliną.</w:t>
      </w:r>
    </w:p>
    <w:p w14:paraId="08363668" w14:textId="3ECC0539" w:rsidR="00153FE4" w:rsidRPr="00E42844" w:rsidRDefault="00153FE4" w:rsidP="00AA2BD6">
      <w:pPr>
        <w:jc w:val="center"/>
      </w:pPr>
      <w:r>
        <w:rPr>
          <w:noProof/>
          <w:lang w:eastAsia="pl-PL"/>
        </w:rPr>
        <w:drawing>
          <wp:inline distT="0" distB="0" distL="0" distR="0" wp14:anchorId="33F136E5" wp14:editId="01018E26">
            <wp:extent cx="4577715" cy="2741295"/>
            <wp:effectExtent l="0" t="0" r="0" b="1905"/>
            <wp:docPr id="11" name="Wykres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A4E9245-2FB9-48E5-A88D-6D5B53DA9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0C097F" w14:textId="6C0320C1" w:rsidR="004F43FD" w:rsidRDefault="00B03416" w:rsidP="00B03416">
      <w:pPr>
        <w:spacing w:after="0"/>
        <w:ind w:firstLine="708"/>
      </w:pPr>
      <w:r w:rsidRPr="00FA5E04">
        <w:t xml:space="preserve">Najwięcej pojazdów znajduje się na stanie </w:t>
      </w:r>
      <w:r>
        <w:t xml:space="preserve">Przedsiębiorstwa Gospodarki Komunalnej </w:t>
      </w:r>
      <w:r w:rsidR="007E424C">
        <w:t>(</w:t>
      </w:r>
      <w:r>
        <w:t>50</w:t>
      </w:r>
      <w:r w:rsidRPr="00FA5E04">
        <w:t xml:space="preserve">), zaś najmniej na stanie </w:t>
      </w:r>
      <w:r>
        <w:t>Zarządu Gospodarki Mieszkaniowej</w:t>
      </w:r>
      <w:r w:rsidRPr="00FA5E04">
        <w:t xml:space="preserve"> (</w:t>
      </w:r>
      <w:r>
        <w:t>1</w:t>
      </w:r>
      <w:r w:rsidRPr="00FA5E04">
        <w:t xml:space="preserve">). Szczegółowe zestawienie ilości pojazdów i ich średniego wieku znajduje się w </w:t>
      </w:r>
      <w:r>
        <w:t xml:space="preserve">poniższej </w:t>
      </w:r>
      <w:r w:rsidRPr="00FA5E04">
        <w:t>tabeli</w:t>
      </w:r>
      <w:r>
        <w:t>.</w:t>
      </w:r>
    </w:p>
    <w:p w14:paraId="41581AA6" w14:textId="2AB5A7B2" w:rsidR="00B03416" w:rsidRDefault="004F43FD" w:rsidP="00F23A3D">
      <w:pPr>
        <w:spacing w:after="0" w:line="240" w:lineRule="auto"/>
        <w:jc w:val="left"/>
      </w:pPr>
      <w:r>
        <w:br w:type="page"/>
      </w:r>
    </w:p>
    <w:p w14:paraId="12BECACC" w14:textId="7488CF1A" w:rsidR="007E424C" w:rsidRDefault="007E424C" w:rsidP="006232BD">
      <w:pPr>
        <w:pStyle w:val="Legenda"/>
      </w:pPr>
      <w:bookmarkStart w:id="35" w:name="_Toc46046120"/>
      <w:r>
        <w:lastRenderedPageBreak/>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5</w:t>
      </w:r>
      <w:r w:rsidR="00566CAA">
        <w:rPr>
          <w:noProof/>
        </w:rPr>
        <w:fldChar w:fldCharType="end"/>
      </w:r>
      <w:r>
        <w:t xml:space="preserve"> </w:t>
      </w:r>
      <w:r w:rsidRPr="007E424C">
        <w:t xml:space="preserve">Ilość pojazdów na stanie poszczególnych </w:t>
      </w:r>
      <w:r>
        <w:t>jednostek</w:t>
      </w:r>
      <w:bookmarkEnd w:id="35"/>
      <w:r w:rsidR="004F43FD">
        <w:t xml:space="preserve"> </w:t>
      </w:r>
    </w:p>
    <w:tbl>
      <w:tblPr>
        <w:tblW w:w="0" w:type="auto"/>
        <w:jc w:val="center"/>
        <w:tblCellMar>
          <w:left w:w="70" w:type="dxa"/>
          <w:right w:w="70" w:type="dxa"/>
        </w:tblCellMar>
        <w:tblLook w:val="04A0" w:firstRow="1" w:lastRow="0" w:firstColumn="1" w:lastColumn="0" w:noHBand="0" w:noVBand="1"/>
      </w:tblPr>
      <w:tblGrid>
        <w:gridCol w:w="3208"/>
        <w:gridCol w:w="1540"/>
        <w:gridCol w:w="1259"/>
      </w:tblGrid>
      <w:tr w:rsidR="00B03416" w:rsidRPr="00B03416" w14:paraId="147AFAA1" w14:textId="77777777" w:rsidTr="007E424C">
        <w:trPr>
          <w:trHeight w:val="20"/>
          <w:jc w:val="center"/>
        </w:trPr>
        <w:tc>
          <w:tcPr>
            <w:tcW w:w="0" w:type="auto"/>
            <w:tcBorders>
              <w:top w:val="double" w:sz="4" w:space="0" w:color="000000"/>
              <w:left w:val="double" w:sz="4" w:space="0" w:color="000000"/>
              <w:bottom w:val="double" w:sz="4" w:space="0" w:color="000000"/>
              <w:right w:val="single" w:sz="4" w:space="0" w:color="auto"/>
            </w:tcBorders>
            <w:shd w:val="clear" w:color="auto" w:fill="C00000"/>
            <w:noWrap/>
            <w:vAlign w:val="center"/>
            <w:hideMark/>
          </w:tcPr>
          <w:p w14:paraId="5DA59812" w14:textId="77777777" w:rsidR="00B03416" w:rsidRPr="00B03416" w:rsidRDefault="00B03416" w:rsidP="00B03416">
            <w:pPr>
              <w:spacing w:after="0" w:line="240" w:lineRule="auto"/>
              <w:jc w:val="center"/>
              <w:rPr>
                <w:rFonts w:eastAsia="Times New Roman" w:cs="Times New Roman"/>
                <w:b/>
                <w:bCs/>
                <w:color w:val="FFFFFF" w:themeColor="background1"/>
                <w:sz w:val="22"/>
                <w:lang w:eastAsia="pl-PL"/>
              </w:rPr>
            </w:pPr>
            <w:r w:rsidRPr="00B03416">
              <w:rPr>
                <w:rFonts w:eastAsia="Times New Roman" w:cs="Times New Roman"/>
                <w:b/>
                <w:bCs/>
                <w:color w:val="FFFFFF" w:themeColor="background1"/>
                <w:sz w:val="22"/>
                <w:lang w:eastAsia="pl-PL"/>
              </w:rPr>
              <w:t>Jednostka</w:t>
            </w:r>
          </w:p>
        </w:tc>
        <w:tc>
          <w:tcPr>
            <w:tcW w:w="0" w:type="auto"/>
            <w:tcBorders>
              <w:top w:val="double" w:sz="4" w:space="0" w:color="000000"/>
              <w:left w:val="nil"/>
              <w:bottom w:val="double" w:sz="4" w:space="0" w:color="000000"/>
              <w:right w:val="single" w:sz="4" w:space="0" w:color="auto"/>
            </w:tcBorders>
            <w:shd w:val="clear" w:color="auto" w:fill="C00000"/>
            <w:noWrap/>
            <w:vAlign w:val="center"/>
            <w:hideMark/>
          </w:tcPr>
          <w:p w14:paraId="34C7C13B" w14:textId="77777777" w:rsidR="00B03416" w:rsidRPr="00B03416" w:rsidRDefault="00B03416" w:rsidP="00B03416">
            <w:pPr>
              <w:spacing w:after="0" w:line="240" w:lineRule="auto"/>
              <w:jc w:val="center"/>
              <w:rPr>
                <w:rFonts w:eastAsia="Times New Roman" w:cs="Times New Roman"/>
                <w:b/>
                <w:bCs/>
                <w:color w:val="FFFFFF" w:themeColor="background1"/>
                <w:sz w:val="22"/>
                <w:lang w:eastAsia="pl-PL"/>
              </w:rPr>
            </w:pPr>
            <w:r w:rsidRPr="00B03416">
              <w:rPr>
                <w:rFonts w:eastAsia="Times New Roman" w:cs="Times New Roman"/>
                <w:b/>
                <w:bCs/>
                <w:color w:val="FFFFFF" w:themeColor="background1"/>
                <w:sz w:val="22"/>
                <w:lang w:eastAsia="pl-PL"/>
              </w:rPr>
              <w:t>Ilość pojazdów</w:t>
            </w:r>
          </w:p>
        </w:tc>
        <w:tc>
          <w:tcPr>
            <w:tcW w:w="0" w:type="auto"/>
            <w:tcBorders>
              <w:top w:val="double" w:sz="4" w:space="0" w:color="000000"/>
              <w:left w:val="nil"/>
              <w:bottom w:val="double" w:sz="4" w:space="0" w:color="000000"/>
              <w:right w:val="double" w:sz="4" w:space="0" w:color="000000"/>
            </w:tcBorders>
            <w:shd w:val="clear" w:color="auto" w:fill="C00000"/>
            <w:noWrap/>
            <w:vAlign w:val="center"/>
            <w:hideMark/>
          </w:tcPr>
          <w:p w14:paraId="6E4CD457" w14:textId="77777777" w:rsidR="00B03416" w:rsidRPr="00B03416" w:rsidRDefault="00B03416" w:rsidP="00B03416">
            <w:pPr>
              <w:spacing w:after="0" w:line="240" w:lineRule="auto"/>
              <w:jc w:val="center"/>
              <w:rPr>
                <w:rFonts w:eastAsia="Times New Roman" w:cs="Times New Roman"/>
                <w:b/>
                <w:bCs/>
                <w:color w:val="FFFFFF" w:themeColor="background1"/>
                <w:sz w:val="22"/>
                <w:lang w:eastAsia="pl-PL"/>
              </w:rPr>
            </w:pPr>
            <w:r w:rsidRPr="00B03416">
              <w:rPr>
                <w:rFonts w:eastAsia="Times New Roman" w:cs="Times New Roman"/>
                <w:b/>
                <w:bCs/>
                <w:color w:val="FFFFFF" w:themeColor="background1"/>
                <w:sz w:val="22"/>
                <w:lang w:eastAsia="pl-PL"/>
              </w:rPr>
              <w:t>Średni wiek</w:t>
            </w:r>
          </w:p>
        </w:tc>
      </w:tr>
      <w:tr w:rsidR="00B03416" w:rsidRPr="00B03416" w14:paraId="472DCF6F" w14:textId="77777777" w:rsidTr="007E424C">
        <w:trPr>
          <w:trHeight w:val="20"/>
          <w:jc w:val="center"/>
        </w:trPr>
        <w:tc>
          <w:tcPr>
            <w:tcW w:w="0" w:type="auto"/>
            <w:tcBorders>
              <w:top w:val="double" w:sz="4" w:space="0" w:color="000000"/>
              <w:left w:val="double" w:sz="4" w:space="0" w:color="000000"/>
              <w:bottom w:val="single" w:sz="4" w:space="0" w:color="auto"/>
              <w:right w:val="single" w:sz="4" w:space="0" w:color="auto"/>
            </w:tcBorders>
            <w:shd w:val="clear" w:color="auto" w:fill="D9D9D9" w:themeFill="background1" w:themeFillShade="D9"/>
            <w:noWrap/>
            <w:vAlign w:val="center"/>
            <w:hideMark/>
          </w:tcPr>
          <w:p w14:paraId="4CEDB10E" w14:textId="12C05558" w:rsidR="00B03416" w:rsidRPr="00B03416" w:rsidRDefault="00B03416" w:rsidP="00B03416">
            <w:pPr>
              <w:spacing w:after="0" w:line="240" w:lineRule="auto"/>
              <w:jc w:val="center"/>
              <w:rPr>
                <w:rFonts w:eastAsia="Times New Roman" w:cs="Times New Roman"/>
                <w:i/>
                <w:iCs/>
                <w:color w:val="000000"/>
                <w:sz w:val="22"/>
                <w:lang w:eastAsia="pl-PL"/>
              </w:rPr>
            </w:pPr>
            <w:r w:rsidRPr="00B03416">
              <w:rPr>
                <w:rFonts w:eastAsia="Times New Roman" w:cs="Times New Roman"/>
                <w:i/>
                <w:iCs/>
                <w:color w:val="000000"/>
                <w:sz w:val="22"/>
                <w:lang w:eastAsia="pl-PL"/>
              </w:rPr>
              <w:t>Zakład Gospodarki Mieszkaniowej</w:t>
            </w:r>
          </w:p>
        </w:tc>
        <w:tc>
          <w:tcPr>
            <w:tcW w:w="0" w:type="auto"/>
            <w:tcBorders>
              <w:top w:val="double" w:sz="4" w:space="0" w:color="000000"/>
              <w:left w:val="nil"/>
              <w:bottom w:val="single" w:sz="4" w:space="0" w:color="auto"/>
              <w:right w:val="single" w:sz="4" w:space="0" w:color="auto"/>
            </w:tcBorders>
            <w:shd w:val="clear" w:color="auto" w:fill="auto"/>
            <w:noWrap/>
            <w:vAlign w:val="center"/>
            <w:hideMark/>
          </w:tcPr>
          <w:p w14:paraId="55AE3343"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1</w:t>
            </w:r>
          </w:p>
        </w:tc>
        <w:tc>
          <w:tcPr>
            <w:tcW w:w="0" w:type="auto"/>
            <w:tcBorders>
              <w:top w:val="double" w:sz="4" w:space="0" w:color="000000"/>
              <w:left w:val="nil"/>
              <w:bottom w:val="single" w:sz="4" w:space="0" w:color="auto"/>
              <w:right w:val="double" w:sz="4" w:space="0" w:color="000000"/>
            </w:tcBorders>
            <w:shd w:val="clear" w:color="auto" w:fill="auto"/>
            <w:noWrap/>
            <w:vAlign w:val="center"/>
            <w:hideMark/>
          </w:tcPr>
          <w:p w14:paraId="16F16EA1"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2002</w:t>
            </w:r>
          </w:p>
        </w:tc>
      </w:tr>
      <w:tr w:rsidR="00B03416" w:rsidRPr="00B03416" w14:paraId="6F35FC5C" w14:textId="77777777" w:rsidTr="007E424C">
        <w:trPr>
          <w:trHeight w:val="20"/>
          <w:jc w:val="center"/>
        </w:trPr>
        <w:tc>
          <w:tcPr>
            <w:tcW w:w="0" w:type="auto"/>
            <w:tcBorders>
              <w:top w:val="nil"/>
              <w:left w:val="double" w:sz="4" w:space="0" w:color="000000"/>
              <w:bottom w:val="single" w:sz="4" w:space="0" w:color="auto"/>
              <w:right w:val="single" w:sz="4" w:space="0" w:color="auto"/>
            </w:tcBorders>
            <w:shd w:val="clear" w:color="auto" w:fill="D9D9D9" w:themeFill="background1" w:themeFillShade="D9"/>
            <w:noWrap/>
            <w:vAlign w:val="center"/>
            <w:hideMark/>
          </w:tcPr>
          <w:p w14:paraId="437BB0F6" w14:textId="77777777" w:rsidR="00B03416" w:rsidRPr="00B03416" w:rsidRDefault="00B03416" w:rsidP="00B03416">
            <w:pPr>
              <w:spacing w:after="0" w:line="240" w:lineRule="auto"/>
              <w:jc w:val="center"/>
              <w:rPr>
                <w:rFonts w:eastAsia="Times New Roman" w:cs="Times New Roman"/>
                <w:i/>
                <w:iCs/>
                <w:color w:val="000000"/>
                <w:sz w:val="22"/>
                <w:lang w:eastAsia="pl-PL"/>
              </w:rPr>
            </w:pPr>
            <w:r w:rsidRPr="00B03416">
              <w:rPr>
                <w:rFonts w:eastAsia="Times New Roman" w:cs="Times New Roman"/>
                <w:i/>
                <w:iCs/>
                <w:color w:val="000000"/>
                <w:sz w:val="22"/>
                <w:lang w:eastAsia="pl-PL"/>
              </w:rPr>
              <w:t>Straż miejska</w:t>
            </w:r>
          </w:p>
        </w:tc>
        <w:tc>
          <w:tcPr>
            <w:tcW w:w="0" w:type="auto"/>
            <w:tcBorders>
              <w:top w:val="nil"/>
              <w:left w:val="nil"/>
              <w:bottom w:val="single" w:sz="4" w:space="0" w:color="auto"/>
              <w:right w:val="single" w:sz="4" w:space="0" w:color="auto"/>
            </w:tcBorders>
            <w:shd w:val="clear" w:color="auto" w:fill="auto"/>
            <w:noWrap/>
            <w:vAlign w:val="center"/>
            <w:hideMark/>
          </w:tcPr>
          <w:p w14:paraId="7B40ACD3"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2</w:t>
            </w:r>
          </w:p>
        </w:tc>
        <w:tc>
          <w:tcPr>
            <w:tcW w:w="0" w:type="auto"/>
            <w:tcBorders>
              <w:top w:val="nil"/>
              <w:left w:val="nil"/>
              <w:bottom w:val="single" w:sz="4" w:space="0" w:color="auto"/>
              <w:right w:val="double" w:sz="4" w:space="0" w:color="000000"/>
            </w:tcBorders>
            <w:shd w:val="clear" w:color="auto" w:fill="auto"/>
            <w:noWrap/>
            <w:vAlign w:val="center"/>
            <w:hideMark/>
          </w:tcPr>
          <w:p w14:paraId="7B330439"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2013</w:t>
            </w:r>
          </w:p>
        </w:tc>
      </w:tr>
      <w:tr w:rsidR="00B03416" w:rsidRPr="00B03416" w14:paraId="5ECF4977" w14:textId="77777777" w:rsidTr="007E424C">
        <w:trPr>
          <w:trHeight w:val="20"/>
          <w:jc w:val="center"/>
        </w:trPr>
        <w:tc>
          <w:tcPr>
            <w:tcW w:w="0" w:type="auto"/>
            <w:tcBorders>
              <w:top w:val="nil"/>
              <w:left w:val="double" w:sz="4" w:space="0" w:color="000000"/>
              <w:bottom w:val="single" w:sz="4" w:space="0" w:color="auto"/>
              <w:right w:val="single" w:sz="4" w:space="0" w:color="auto"/>
            </w:tcBorders>
            <w:shd w:val="clear" w:color="auto" w:fill="D9D9D9" w:themeFill="background1" w:themeFillShade="D9"/>
            <w:noWrap/>
            <w:vAlign w:val="center"/>
            <w:hideMark/>
          </w:tcPr>
          <w:p w14:paraId="051F46CB" w14:textId="7C878878" w:rsidR="00B03416" w:rsidRPr="00B03416" w:rsidRDefault="00B03416" w:rsidP="00B03416">
            <w:pPr>
              <w:spacing w:after="0" w:line="240" w:lineRule="auto"/>
              <w:jc w:val="center"/>
              <w:rPr>
                <w:rFonts w:eastAsia="Times New Roman" w:cs="Times New Roman"/>
                <w:i/>
                <w:iCs/>
                <w:color w:val="000000"/>
                <w:sz w:val="22"/>
                <w:lang w:eastAsia="pl-PL"/>
              </w:rPr>
            </w:pPr>
            <w:r w:rsidRPr="00B03416">
              <w:rPr>
                <w:rFonts w:eastAsia="Times New Roman" w:cs="Times New Roman"/>
                <w:i/>
                <w:iCs/>
                <w:color w:val="000000"/>
                <w:sz w:val="22"/>
                <w:lang w:eastAsia="pl-PL"/>
              </w:rPr>
              <w:t>Urząd Miasta Płoń</w:t>
            </w:r>
            <w:r w:rsidR="007E424C" w:rsidRPr="007E424C">
              <w:rPr>
                <w:rFonts w:eastAsia="Times New Roman" w:cs="Times New Roman"/>
                <w:i/>
                <w:iCs/>
                <w:color w:val="000000"/>
                <w:sz w:val="22"/>
                <w:lang w:eastAsia="pl-PL"/>
              </w:rPr>
              <w:t>s</w:t>
            </w:r>
            <w:r w:rsidRPr="00B03416">
              <w:rPr>
                <w:rFonts w:eastAsia="Times New Roman" w:cs="Times New Roman"/>
                <w:i/>
                <w:iCs/>
                <w:color w:val="000000"/>
                <w:sz w:val="22"/>
                <w:lang w:eastAsia="pl-PL"/>
              </w:rPr>
              <w:t>k</w:t>
            </w:r>
          </w:p>
        </w:tc>
        <w:tc>
          <w:tcPr>
            <w:tcW w:w="0" w:type="auto"/>
            <w:tcBorders>
              <w:top w:val="nil"/>
              <w:left w:val="nil"/>
              <w:bottom w:val="single" w:sz="4" w:space="0" w:color="auto"/>
              <w:right w:val="single" w:sz="4" w:space="0" w:color="auto"/>
            </w:tcBorders>
            <w:shd w:val="clear" w:color="auto" w:fill="auto"/>
            <w:noWrap/>
            <w:vAlign w:val="center"/>
            <w:hideMark/>
          </w:tcPr>
          <w:p w14:paraId="1BEB867B"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4</w:t>
            </w:r>
          </w:p>
        </w:tc>
        <w:tc>
          <w:tcPr>
            <w:tcW w:w="0" w:type="auto"/>
            <w:tcBorders>
              <w:top w:val="nil"/>
              <w:left w:val="nil"/>
              <w:bottom w:val="single" w:sz="4" w:space="0" w:color="auto"/>
              <w:right w:val="double" w:sz="4" w:space="0" w:color="000000"/>
            </w:tcBorders>
            <w:shd w:val="clear" w:color="auto" w:fill="auto"/>
            <w:noWrap/>
            <w:vAlign w:val="center"/>
            <w:hideMark/>
          </w:tcPr>
          <w:p w14:paraId="3592E105"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2010</w:t>
            </w:r>
          </w:p>
        </w:tc>
      </w:tr>
      <w:tr w:rsidR="00B03416" w:rsidRPr="00B03416" w14:paraId="4DE394E9" w14:textId="77777777" w:rsidTr="007E424C">
        <w:trPr>
          <w:trHeight w:val="20"/>
          <w:jc w:val="center"/>
        </w:trPr>
        <w:tc>
          <w:tcPr>
            <w:tcW w:w="0" w:type="auto"/>
            <w:tcBorders>
              <w:top w:val="nil"/>
              <w:left w:val="double" w:sz="4" w:space="0" w:color="000000"/>
              <w:bottom w:val="single" w:sz="4" w:space="0" w:color="auto"/>
              <w:right w:val="single" w:sz="4" w:space="0" w:color="auto"/>
            </w:tcBorders>
            <w:shd w:val="clear" w:color="auto" w:fill="D9D9D9" w:themeFill="background1" w:themeFillShade="D9"/>
            <w:noWrap/>
            <w:vAlign w:val="center"/>
            <w:hideMark/>
          </w:tcPr>
          <w:p w14:paraId="51425377" w14:textId="77777777" w:rsidR="00B03416" w:rsidRPr="00B03416" w:rsidRDefault="00B03416" w:rsidP="00B03416">
            <w:pPr>
              <w:spacing w:after="0" w:line="240" w:lineRule="auto"/>
              <w:jc w:val="center"/>
              <w:rPr>
                <w:rFonts w:eastAsia="Times New Roman" w:cs="Times New Roman"/>
                <w:i/>
                <w:iCs/>
                <w:color w:val="000000"/>
                <w:sz w:val="22"/>
                <w:lang w:eastAsia="pl-PL"/>
              </w:rPr>
            </w:pPr>
            <w:r w:rsidRPr="00B03416">
              <w:rPr>
                <w:rFonts w:eastAsia="Times New Roman" w:cs="Times New Roman"/>
                <w:i/>
                <w:iCs/>
                <w:color w:val="000000"/>
                <w:sz w:val="22"/>
                <w:lang w:eastAsia="pl-PL"/>
              </w:rPr>
              <w:t>PEC w Płońsku Sp. z o.o.</w:t>
            </w:r>
          </w:p>
        </w:tc>
        <w:tc>
          <w:tcPr>
            <w:tcW w:w="0" w:type="auto"/>
            <w:tcBorders>
              <w:top w:val="nil"/>
              <w:left w:val="nil"/>
              <w:bottom w:val="single" w:sz="4" w:space="0" w:color="auto"/>
              <w:right w:val="single" w:sz="4" w:space="0" w:color="auto"/>
            </w:tcBorders>
            <w:shd w:val="clear" w:color="auto" w:fill="auto"/>
            <w:noWrap/>
            <w:vAlign w:val="center"/>
            <w:hideMark/>
          </w:tcPr>
          <w:p w14:paraId="7888D205"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3</w:t>
            </w:r>
          </w:p>
        </w:tc>
        <w:tc>
          <w:tcPr>
            <w:tcW w:w="0" w:type="auto"/>
            <w:tcBorders>
              <w:top w:val="nil"/>
              <w:left w:val="nil"/>
              <w:bottom w:val="single" w:sz="4" w:space="0" w:color="auto"/>
              <w:right w:val="double" w:sz="4" w:space="0" w:color="000000"/>
            </w:tcBorders>
            <w:shd w:val="clear" w:color="auto" w:fill="auto"/>
            <w:noWrap/>
            <w:vAlign w:val="center"/>
            <w:hideMark/>
          </w:tcPr>
          <w:p w14:paraId="33EE0932"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2012</w:t>
            </w:r>
          </w:p>
        </w:tc>
      </w:tr>
      <w:tr w:rsidR="00B03416" w:rsidRPr="00B03416" w14:paraId="381807AA" w14:textId="77777777" w:rsidTr="007E424C">
        <w:trPr>
          <w:trHeight w:val="20"/>
          <w:jc w:val="center"/>
        </w:trPr>
        <w:tc>
          <w:tcPr>
            <w:tcW w:w="0" w:type="auto"/>
            <w:tcBorders>
              <w:top w:val="nil"/>
              <w:left w:val="double" w:sz="4" w:space="0" w:color="000000"/>
              <w:bottom w:val="single" w:sz="4" w:space="0" w:color="auto"/>
              <w:right w:val="single" w:sz="4" w:space="0" w:color="auto"/>
            </w:tcBorders>
            <w:shd w:val="clear" w:color="auto" w:fill="D9D9D9" w:themeFill="background1" w:themeFillShade="D9"/>
            <w:noWrap/>
            <w:vAlign w:val="center"/>
            <w:hideMark/>
          </w:tcPr>
          <w:p w14:paraId="2ED48F01" w14:textId="77777777" w:rsidR="00B03416" w:rsidRPr="00B03416" w:rsidRDefault="00B03416" w:rsidP="00B03416">
            <w:pPr>
              <w:spacing w:after="0" w:line="240" w:lineRule="auto"/>
              <w:jc w:val="center"/>
              <w:rPr>
                <w:rFonts w:eastAsia="Times New Roman" w:cs="Times New Roman"/>
                <w:i/>
                <w:iCs/>
                <w:color w:val="000000"/>
                <w:sz w:val="22"/>
                <w:lang w:eastAsia="pl-PL"/>
              </w:rPr>
            </w:pPr>
            <w:r w:rsidRPr="00B03416">
              <w:rPr>
                <w:rFonts w:eastAsia="Times New Roman" w:cs="Times New Roman"/>
                <w:i/>
                <w:iCs/>
                <w:color w:val="000000"/>
                <w:sz w:val="22"/>
                <w:lang w:eastAsia="pl-PL"/>
              </w:rPr>
              <w:t>PGK w Płońsku Sp. z o.o.</w:t>
            </w:r>
          </w:p>
        </w:tc>
        <w:tc>
          <w:tcPr>
            <w:tcW w:w="0" w:type="auto"/>
            <w:tcBorders>
              <w:top w:val="nil"/>
              <w:left w:val="nil"/>
              <w:bottom w:val="single" w:sz="4" w:space="0" w:color="auto"/>
              <w:right w:val="single" w:sz="4" w:space="0" w:color="auto"/>
            </w:tcBorders>
            <w:shd w:val="clear" w:color="auto" w:fill="auto"/>
            <w:noWrap/>
            <w:vAlign w:val="center"/>
            <w:hideMark/>
          </w:tcPr>
          <w:p w14:paraId="2B7EE378"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50</w:t>
            </w:r>
          </w:p>
        </w:tc>
        <w:tc>
          <w:tcPr>
            <w:tcW w:w="0" w:type="auto"/>
            <w:tcBorders>
              <w:top w:val="nil"/>
              <w:left w:val="nil"/>
              <w:bottom w:val="single" w:sz="4" w:space="0" w:color="auto"/>
              <w:right w:val="double" w:sz="4" w:space="0" w:color="000000"/>
            </w:tcBorders>
            <w:shd w:val="clear" w:color="auto" w:fill="auto"/>
            <w:noWrap/>
            <w:vAlign w:val="center"/>
            <w:hideMark/>
          </w:tcPr>
          <w:p w14:paraId="3DE93EB9"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2010</w:t>
            </w:r>
          </w:p>
        </w:tc>
      </w:tr>
      <w:tr w:rsidR="00B03416" w:rsidRPr="00B03416" w14:paraId="63D167E3" w14:textId="77777777" w:rsidTr="007E424C">
        <w:trPr>
          <w:trHeight w:val="20"/>
          <w:jc w:val="center"/>
        </w:trPr>
        <w:tc>
          <w:tcPr>
            <w:tcW w:w="0" w:type="auto"/>
            <w:tcBorders>
              <w:top w:val="nil"/>
              <w:left w:val="double" w:sz="4" w:space="0" w:color="000000"/>
              <w:bottom w:val="double" w:sz="4" w:space="0" w:color="000000"/>
              <w:right w:val="single" w:sz="4" w:space="0" w:color="auto"/>
            </w:tcBorders>
            <w:shd w:val="clear" w:color="auto" w:fill="D9D9D9" w:themeFill="background1" w:themeFillShade="D9"/>
            <w:noWrap/>
            <w:vAlign w:val="center"/>
            <w:hideMark/>
          </w:tcPr>
          <w:p w14:paraId="0CEAD10A" w14:textId="768B6956" w:rsidR="00B03416" w:rsidRPr="00B03416" w:rsidRDefault="00B03416" w:rsidP="00B03416">
            <w:pPr>
              <w:spacing w:after="0" w:line="240" w:lineRule="auto"/>
              <w:jc w:val="center"/>
              <w:rPr>
                <w:rFonts w:eastAsia="Times New Roman" w:cs="Times New Roman"/>
                <w:i/>
                <w:iCs/>
                <w:color w:val="000000"/>
                <w:sz w:val="22"/>
                <w:lang w:eastAsia="pl-PL"/>
              </w:rPr>
            </w:pPr>
            <w:r w:rsidRPr="00B03416">
              <w:rPr>
                <w:rFonts w:eastAsia="Times New Roman" w:cs="Times New Roman"/>
                <w:i/>
                <w:iCs/>
                <w:color w:val="000000"/>
                <w:sz w:val="22"/>
                <w:lang w:eastAsia="pl-PL"/>
              </w:rPr>
              <w:t>Zarząd Dróg i Mostów Sp.</w:t>
            </w:r>
            <w:r w:rsidR="007E424C" w:rsidRPr="007E424C">
              <w:rPr>
                <w:rFonts w:eastAsia="Times New Roman" w:cs="Times New Roman"/>
                <w:i/>
                <w:iCs/>
                <w:color w:val="000000"/>
                <w:sz w:val="22"/>
                <w:lang w:eastAsia="pl-PL"/>
              </w:rPr>
              <w:t xml:space="preserve"> </w:t>
            </w:r>
            <w:r w:rsidRPr="00B03416">
              <w:rPr>
                <w:rFonts w:eastAsia="Times New Roman" w:cs="Times New Roman"/>
                <w:i/>
                <w:iCs/>
                <w:color w:val="000000"/>
                <w:sz w:val="22"/>
                <w:lang w:eastAsia="pl-PL"/>
              </w:rPr>
              <w:t>z o.o.</w:t>
            </w:r>
          </w:p>
        </w:tc>
        <w:tc>
          <w:tcPr>
            <w:tcW w:w="0" w:type="auto"/>
            <w:tcBorders>
              <w:top w:val="nil"/>
              <w:left w:val="nil"/>
              <w:bottom w:val="double" w:sz="4" w:space="0" w:color="000000"/>
              <w:right w:val="single" w:sz="4" w:space="0" w:color="auto"/>
            </w:tcBorders>
            <w:shd w:val="clear" w:color="auto" w:fill="auto"/>
            <w:noWrap/>
            <w:vAlign w:val="center"/>
            <w:hideMark/>
          </w:tcPr>
          <w:p w14:paraId="27621CAA" w14:textId="77777777" w:rsidR="00B03416" w:rsidRPr="00B03416" w:rsidRDefault="00B03416" w:rsidP="00B03416">
            <w:pPr>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20</w:t>
            </w:r>
          </w:p>
        </w:tc>
        <w:tc>
          <w:tcPr>
            <w:tcW w:w="0" w:type="auto"/>
            <w:tcBorders>
              <w:top w:val="nil"/>
              <w:left w:val="nil"/>
              <w:bottom w:val="double" w:sz="4" w:space="0" w:color="000000"/>
              <w:right w:val="double" w:sz="4" w:space="0" w:color="000000"/>
            </w:tcBorders>
            <w:shd w:val="clear" w:color="auto" w:fill="auto"/>
            <w:noWrap/>
            <w:vAlign w:val="center"/>
            <w:hideMark/>
          </w:tcPr>
          <w:p w14:paraId="79F269CA" w14:textId="77777777" w:rsidR="00B03416" w:rsidRPr="00B03416" w:rsidRDefault="00B03416" w:rsidP="007E424C">
            <w:pPr>
              <w:keepNext/>
              <w:spacing w:after="0" w:line="240" w:lineRule="auto"/>
              <w:jc w:val="center"/>
              <w:rPr>
                <w:rFonts w:eastAsia="Times New Roman" w:cs="Times New Roman"/>
                <w:color w:val="000000"/>
                <w:sz w:val="22"/>
                <w:lang w:eastAsia="pl-PL"/>
              </w:rPr>
            </w:pPr>
            <w:r w:rsidRPr="00B03416">
              <w:rPr>
                <w:rFonts w:eastAsia="Times New Roman" w:cs="Times New Roman"/>
                <w:color w:val="000000"/>
                <w:sz w:val="22"/>
                <w:lang w:eastAsia="pl-PL"/>
              </w:rPr>
              <w:t>2004</w:t>
            </w:r>
          </w:p>
        </w:tc>
      </w:tr>
    </w:tbl>
    <w:p w14:paraId="4456B770" w14:textId="0614DBE8" w:rsidR="00B03416" w:rsidRDefault="007E424C" w:rsidP="006232BD">
      <w:pPr>
        <w:pStyle w:val="Legenda"/>
      </w:pPr>
      <w:r>
        <w:t xml:space="preserve">Źródło Opracowanie własne na podstawie danych od </w:t>
      </w:r>
      <w:r w:rsidR="004F43FD">
        <w:t>G</w:t>
      </w:r>
      <w:r>
        <w:t>miny</w:t>
      </w:r>
      <w:r w:rsidR="004F43FD">
        <w:t xml:space="preserve"> Miasto Płońsk</w:t>
      </w:r>
    </w:p>
    <w:p w14:paraId="01F4132D" w14:textId="6944FB24" w:rsidR="007E424C" w:rsidRDefault="007E424C" w:rsidP="007E424C">
      <w:pPr>
        <w:ind w:firstLine="708"/>
      </w:pPr>
      <w:r w:rsidRPr="00FA5E04">
        <w:t xml:space="preserve">Jednostki </w:t>
      </w:r>
      <w:r>
        <w:t>miejskie</w:t>
      </w:r>
      <w:r w:rsidRPr="00FA5E04">
        <w:t xml:space="preserve"> posiadają </w:t>
      </w:r>
      <w:r w:rsidR="00D1743C">
        <w:t>10</w:t>
      </w:r>
      <w:r w:rsidRPr="00FA5E04">
        <w:t xml:space="preserve"> pojazdów osobowych, </w:t>
      </w:r>
      <w:r w:rsidR="00D1743C">
        <w:t>8</w:t>
      </w:r>
      <w:r w:rsidRPr="00FA5E04">
        <w:t xml:space="preserve"> pojazdów dostawczych, </w:t>
      </w:r>
      <w:r w:rsidR="00D1743C">
        <w:t>12</w:t>
      </w:r>
      <w:r>
        <w:t> </w:t>
      </w:r>
      <w:r w:rsidRPr="00FA5E04">
        <w:t xml:space="preserve">samochodów ciężarowych, </w:t>
      </w:r>
      <w:r w:rsidR="00D1743C">
        <w:t>6</w:t>
      </w:r>
      <w:r w:rsidRPr="00FA5E04">
        <w:t xml:space="preserve"> </w:t>
      </w:r>
      <w:r w:rsidR="00D1743C">
        <w:t>rolniczych</w:t>
      </w:r>
      <w:r w:rsidR="004F43FD">
        <w:t xml:space="preserve"> oraz</w:t>
      </w:r>
      <w:r w:rsidRPr="00FA5E04">
        <w:t xml:space="preserve"> </w:t>
      </w:r>
      <w:r w:rsidR="00D1743C">
        <w:t>44</w:t>
      </w:r>
      <w:r w:rsidRPr="00FA5E04">
        <w:t xml:space="preserve"> </w:t>
      </w:r>
      <w:r w:rsidR="00D1743C">
        <w:t>specjalistyczne.</w:t>
      </w:r>
    </w:p>
    <w:p w14:paraId="57BFE0D6" w14:textId="77777777" w:rsidR="00B05B3D" w:rsidRDefault="00D1743C" w:rsidP="00B05B3D">
      <w:pPr>
        <w:keepNext/>
        <w:ind w:firstLine="708"/>
      </w:pPr>
      <w:r>
        <w:rPr>
          <w:noProof/>
          <w:lang w:eastAsia="pl-PL"/>
        </w:rPr>
        <w:drawing>
          <wp:inline distT="0" distB="0" distL="0" distR="0" wp14:anchorId="1421BC2C" wp14:editId="30D2CC88">
            <wp:extent cx="4718685" cy="2747010"/>
            <wp:effectExtent l="0" t="0" r="5715" b="0"/>
            <wp:docPr id="12" name="Wykres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007FB37-8904-4014-8C10-9BC973734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F90ADC" w14:textId="2E1A4D6E" w:rsidR="00B05B3D" w:rsidRDefault="00B05B3D" w:rsidP="006232BD">
      <w:pPr>
        <w:pStyle w:val="Legenda"/>
      </w:pPr>
      <w:bookmarkStart w:id="36" w:name="_Toc45890082"/>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5</w:t>
      </w:r>
      <w:r w:rsidR="00566CAA">
        <w:rPr>
          <w:noProof/>
        </w:rPr>
        <w:fldChar w:fldCharType="end"/>
      </w:r>
      <w:r>
        <w:t xml:space="preserve"> Udziały procentowe poszczególnych grup pojazdów we flocie komunalnej</w:t>
      </w:r>
      <w:bookmarkEnd w:id="36"/>
    </w:p>
    <w:p w14:paraId="515B5E23" w14:textId="16638632" w:rsidR="00B05B3D" w:rsidRDefault="00B05B3D" w:rsidP="006232BD">
      <w:pPr>
        <w:pStyle w:val="Legenda"/>
      </w:pPr>
      <w:r>
        <w:t xml:space="preserve">Źródło Opracowanie własne na podstawie danych od </w:t>
      </w:r>
      <w:r w:rsidR="004F43FD">
        <w:t>G</w:t>
      </w:r>
      <w:r>
        <w:t>miny</w:t>
      </w:r>
      <w:r w:rsidR="004F43FD">
        <w:t xml:space="preserve"> Miasto Płońsk</w:t>
      </w:r>
    </w:p>
    <w:p w14:paraId="7862C10F" w14:textId="7759EEBA" w:rsidR="00C23BF9" w:rsidRDefault="00C23BF9" w:rsidP="00C23BF9">
      <w:pPr>
        <w:spacing w:before="240"/>
        <w:ind w:firstLine="709"/>
      </w:pPr>
      <w:r w:rsidRPr="00FA5E04">
        <w:t>Szczegółowe zestawienie pojazdów znajduje się w poniższej tabeli. </w:t>
      </w:r>
      <w:r>
        <w:t xml:space="preserve">Część pojazdów nie posiada przebiegów ujętych w km, natomiast z uwagi na specyfikę ich funkcjonowania zostały zaprezentowane w motogodzinach (mh). </w:t>
      </w:r>
    </w:p>
    <w:tbl>
      <w:tblPr>
        <w:tblW w:w="4966" w:type="pct"/>
        <w:tblLayout w:type="fixed"/>
        <w:tblCellMar>
          <w:left w:w="70" w:type="dxa"/>
          <w:right w:w="70" w:type="dxa"/>
        </w:tblCellMar>
        <w:tblLook w:val="04A0" w:firstRow="1" w:lastRow="0" w:firstColumn="1" w:lastColumn="0" w:noHBand="0" w:noVBand="1"/>
      </w:tblPr>
      <w:tblGrid>
        <w:gridCol w:w="544"/>
        <w:gridCol w:w="1564"/>
        <w:gridCol w:w="1339"/>
        <w:gridCol w:w="1219"/>
        <w:gridCol w:w="1364"/>
        <w:gridCol w:w="1103"/>
        <w:gridCol w:w="1832"/>
      </w:tblGrid>
      <w:tr w:rsidR="00C23BF9" w:rsidRPr="00C23BF9" w14:paraId="266AF17A" w14:textId="77777777" w:rsidTr="00F23A3D">
        <w:trPr>
          <w:trHeight w:val="564"/>
          <w:tblHeader/>
        </w:trPr>
        <w:tc>
          <w:tcPr>
            <w:tcW w:w="303" w:type="pct"/>
            <w:tcBorders>
              <w:top w:val="double" w:sz="6" w:space="0" w:color="auto"/>
              <w:left w:val="double" w:sz="6" w:space="0" w:color="auto"/>
              <w:bottom w:val="double" w:sz="4" w:space="0" w:color="000000"/>
              <w:right w:val="single" w:sz="4" w:space="0" w:color="auto"/>
            </w:tcBorders>
            <w:shd w:val="clear" w:color="auto" w:fill="C00000"/>
            <w:noWrap/>
            <w:vAlign w:val="center"/>
            <w:hideMark/>
          </w:tcPr>
          <w:p w14:paraId="2B333C93" w14:textId="77777777" w:rsidR="00C23BF9" w:rsidRPr="00C23BF9" w:rsidRDefault="00C23BF9" w:rsidP="00C23BF9">
            <w:pPr>
              <w:spacing w:after="0" w:line="240" w:lineRule="auto"/>
              <w:jc w:val="center"/>
              <w:rPr>
                <w:rFonts w:eastAsia="Times New Roman" w:cs="Times New Roman"/>
                <w:b/>
                <w:bCs/>
                <w:color w:val="FFFFFF" w:themeColor="background1"/>
                <w:sz w:val="22"/>
                <w:lang w:eastAsia="pl-PL"/>
              </w:rPr>
            </w:pPr>
            <w:r w:rsidRPr="00C23BF9">
              <w:rPr>
                <w:rFonts w:eastAsia="Times New Roman" w:cs="Times New Roman"/>
                <w:b/>
                <w:bCs/>
                <w:color w:val="FFFFFF" w:themeColor="background1"/>
                <w:sz w:val="22"/>
                <w:lang w:eastAsia="pl-PL"/>
              </w:rPr>
              <w:t>Lp.</w:t>
            </w:r>
          </w:p>
        </w:tc>
        <w:tc>
          <w:tcPr>
            <w:tcW w:w="872" w:type="pct"/>
            <w:tcBorders>
              <w:top w:val="double" w:sz="6" w:space="0" w:color="auto"/>
              <w:left w:val="nil"/>
              <w:bottom w:val="double" w:sz="4" w:space="0" w:color="000000"/>
              <w:right w:val="single" w:sz="4" w:space="0" w:color="auto"/>
            </w:tcBorders>
            <w:shd w:val="clear" w:color="auto" w:fill="C00000"/>
            <w:noWrap/>
            <w:vAlign w:val="center"/>
            <w:hideMark/>
          </w:tcPr>
          <w:p w14:paraId="67A79CD4" w14:textId="77777777" w:rsidR="00C23BF9" w:rsidRPr="00C23BF9" w:rsidRDefault="00C23BF9" w:rsidP="00C23BF9">
            <w:pPr>
              <w:spacing w:after="0" w:line="240" w:lineRule="auto"/>
              <w:jc w:val="center"/>
              <w:rPr>
                <w:rFonts w:eastAsia="Times New Roman" w:cs="Times New Roman"/>
                <w:b/>
                <w:bCs/>
                <w:color w:val="FFFFFF" w:themeColor="background1"/>
                <w:sz w:val="22"/>
                <w:lang w:eastAsia="pl-PL"/>
              </w:rPr>
            </w:pPr>
            <w:r w:rsidRPr="00C23BF9">
              <w:rPr>
                <w:rFonts w:eastAsia="Times New Roman" w:cs="Times New Roman"/>
                <w:b/>
                <w:bCs/>
                <w:color w:val="FFFFFF" w:themeColor="background1"/>
                <w:sz w:val="22"/>
                <w:lang w:eastAsia="pl-PL"/>
              </w:rPr>
              <w:t>Rodzaj Pojazdu</w:t>
            </w:r>
          </w:p>
        </w:tc>
        <w:tc>
          <w:tcPr>
            <w:tcW w:w="747" w:type="pct"/>
            <w:tcBorders>
              <w:top w:val="double" w:sz="6" w:space="0" w:color="auto"/>
              <w:left w:val="nil"/>
              <w:bottom w:val="double" w:sz="4" w:space="0" w:color="000000"/>
              <w:right w:val="single" w:sz="4" w:space="0" w:color="auto"/>
            </w:tcBorders>
            <w:shd w:val="clear" w:color="auto" w:fill="C00000"/>
            <w:vAlign w:val="center"/>
            <w:hideMark/>
          </w:tcPr>
          <w:p w14:paraId="24387185" w14:textId="77777777" w:rsidR="00C23BF9" w:rsidRPr="00C23BF9" w:rsidRDefault="00C23BF9" w:rsidP="00C23BF9">
            <w:pPr>
              <w:spacing w:after="0" w:line="240" w:lineRule="auto"/>
              <w:jc w:val="center"/>
              <w:rPr>
                <w:rFonts w:eastAsia="Times New Roman" w:cs="Times New Roman"/>
                <w:b/>
                <w:bCs/>
                <w:color w:val="FFFFFF" w:themeColor="background1"/>
                <w:sz w:val="22"/>
                <w:lang w:eastAsia="pl-PL"/>
              </w:rPr>
            </w:pPr>
            <w:r w:rsidRPr="00C23BF9">
              <w:rPr>
                <w:rFonts w:eastAsia="Times New Roman" w:cs="Times New Roman"/>
                <w:b/>
                <w:bCs/>
                <w:color w:val="FFFFFF" w:themeColor="background1"/>
                <w:sz w:val="22"/>
                <w:lang w:eastAsia="pl-PL"/>
              </w:rPr>
              <w:t>Marka samochodu</w:t>
            </w:r>
          </w:p>
        </w:tc>
        <w:tc>
          <w:tcPr>
            <w:tcW w:w="680" w:type="pct"/>
            <w:tcBorders>
              <w:top w:val="double" w:sz="6" w:space="0" w:color="auto"/>
              <w:left w:val="nil"/>
              <w:bottom w:val="double" w:sz="4" w:space="0" w:color="000000"/>
              <w:right w:val="single" w:sz="4" w:space="0" w:color="auto"/>
            </w:tcBorders>
            <w:shd w:val="clear" w:color="auto" w:fill="C00000"/>
            <w:noWrap/>
            <w:vAlign w:val="center"/>
            <w:hideMark/>
          </w:tcPr>
          <w:p w14:paraId="2467C280" w14:textId="77777777" w:rsidR="00C23BF9" w:rsidRPr="00C23BF9" w:rsidRDefault="00C23BF9" w:rsidP="00C23BF9">
            <w:pPr>
              <w:spacing w:after="0" w:line="240" w:lineRule="auto"/>
              <w:jc w:val="center"/>
              <w:rPr>
                <w:rFonts w:eastAsia="Times New Roman" w:cs="Times New Roman"/>
                <w:b/>
                <w:bCs/>
                <w:color w:val="FFFFFF" w:themeColor="background1"/>
                <w:sz w:val="22"/>
                <w:lang w:eastAsia="pl-PL"/>
              </w:rPr>
            </w:pPr>
            <w:r w:rsidRPr="00C23BF9">
              <w:rPr>
                <w:rFonts w:eastAsia="Times New Roman" w:cs="Times New Roman"/>
                <w:b/>
                <w:bCs/>
                <w:color w:val="FFFFFF" w:themeColor="background1"/>
                <w:sz w:val="22"/>
                <w:lang w:eastAsia="pl-PL"/>
              </w:rPr>
              <w:t>Rodzaj paliwa</w:t>
            </w:r>
          </w:p>
        </w:tc>
        <w:tc>
          <w:tcPr>
            <w:tcW w:w="761" w:type="pct"/>
            <w:tcBorders>
              <w:top w:val="double" w:sz="6" w:space="0" w:color="auto"/>
              <w:left w:val="nil"/>
              <w:bottom w:val="double" w:sz="4" w:space="0" w:color="000000"/>
              <w:right w:val="single" w:sz="4" w:space="0" w:color="auto"/>
            </w:tcBorders>
            <w:shd w:val="clear" w:color="auto" w:fill="C00000"/>
            <w:vAlign w:val="center"/>
            <w:hideMark/>
          </w:tcPr>
          <w:p w14:paraId="3B9D7168" w14:textId="77777777" w:rsidR="00C23BF9" w:rsidRPr="00C23BF9" w:rsidRDefault="00C23BF9" w:rsidP="00C23BF9">
            <w:pPr>
              <w:spacing w:after="0" w:line="240" w:lineRule="auto"/>
              <w:jc w:val="center"/>
              <w:rPr>
                <w:rFonts w:eastAsia="Times New Roman" w:cs="Times New Roman"/>
                <w:b/>
                <w:bCs/>
                <w:color w:val="FFFFFF" w:themeColor="background1"/>
                <w:sz w:val="22"/>
                <w:lang w:eastAsia="pl-PL"/>
              </w:rPr>
            </w:pPr>
            <w:r w:rsidRPr="00C23BF9">
              <w:rPr>
                <w:rFonts w:eastAsia="Times New Roman" w:cs="Times New Roman"/>
                <w:b/>
                <w:bCs/>
                <w:color w:val="FFFFFF" w:themeColor="background1"/>
                <w:sz w:val="22"/>
                <w:lang w:eastAsia="pl-PL"/>
              </w:rPr>
              <w:t>Stan licznika [tys. km]</w:t>
            </w:r>
          </w:p>
        </w:tc>
        <w:tc>
          <w:tcPr>
            <w:tcW w:w="615" w:type="pct"/>
            <w:tcBorders>
              <w:top w:val="double" w:sz="6" w:space="0" w:color="auto"/>
              <w:left w:val="nil"/>
              <w:bottom w:val="double" w:sz="4" w:space="0" w:color="000000"/>
              <w:right w:val="single" w:sz="4" w:space="0" w:color="auto"/>
            </w:tcBorders>
            <w:shd w:val="clear" w:color="auto" w:fill="C00000"/>
            <w:vAlign w:val="center"/>
            <w:hideMark/>
          </w:tcPr>
          <w:p w14:paraId="22147282" w14:textId="77777777" w:rsidR="00C23BF9" w:rsidRPr="00C23BF9" w:rsidRDefault="00C23BF9" w:rsidP="00C23BF9">
            <w:pPr>
              <w:spacing w:after="0" w:line="240" w:lineRule="auto"/>
              <w:jc w:val="center"/>
              <w:rPr>
                <w:rFonts w:eastAsia="Times New Roman" w:cs="Times New Roman"/>
                <w:b/>
                <w:bCs/>
                <w:color w:val="FFFFFF" w:themeColor="background1"/>
                <w:sz w:val="22"/>
                <w:lang w:eastAsia="pl-PL"/>
              </w:rPr>
            </w:pPr>
            <w:r w:rsidRPr="00C23BF9">
              <w:rPr>
                <w:rFonts w:eastAsia="Times New Roman" w:cs="Times New Roman"/>
                <w:b/>
                <w:bCs/>
                <w:color w:val="FFFFFF" w:themeColor="background1"/>
                <w:sz w:val="22"/>
                <w:lang w:eastAsia="pl-PL"/>
              </w:rPr>
              <w:t>Rok produkcji</w:t>
            </w:r>
          </w:p>
        </w:tc>
        <w:tc>
          <w:tcPr>
            <w:tcW w:w="1022" w:type="pct"/>
            <w:tcBorders>
              <w:top w:val="double" w:sz="6" w:space="0" w:color="auto"/>
              <w:left w:val="nil"/>
              <w:bottom w:val="double" w:sz="4" w:space="0" w:color="000000"/>
              <w:right w:val="double" w:sz="6" w:space="0" w:color="auto"/>
            </w:tcBorders>
            <w:shd w:val="clear" w:color="auto" w:fill="C00000"/>
            <w:noWrap/>
            <w:vAlign w:val="center"/>
            <w:hideMark/>
          </w:tcPr>
          <w:p w14:paraId="0579A2E5" w14:textId="77777777" w:rsidR="00C23BF9" w:rsidRPr="00C23BF9" w:rsidRDefault="00C23BF9" w:rsidP="00C23BF9">
            <w:pPr>
              <w:spacing w:after="0" w:line="240" w:lineRule="auto"/>
              <w:jc w:val="center"/>
              <w:rPr>
                <w:rFonts w:eastAsia="Times New Roman" w:cs="Times New Roman"/>
                <w:b/>
                <w:bCs/>
                <w:color w:val="FFFFFF" w:themeColor="background1"/>
                <w:sz w:val="22"/>
                <w:lang w:eastAsia="pl-PL"/>
              </w:rPr>
            </w:pPr>
            <w:r w:rsidRPr="00C23BF9">
              <w:rPr>
                <w:rFonts w:eastAsia="Times New Roman" w:cs="Times New Roman"/>
                <w:b/>
                <w:bCs/>
                <w:color w:val="FFFFFF" w:themeColor="background1"/>
                <w:sz w:val="22"/>
                <w:lang w:eastAsia="pl-PL"/>
              </w:rPr>
              <w:t xml:space="preserve">Jednostka </w:t>
            </w:r>
          </w:p>
        </w:tc>
      </w:tr>
      <w:tr w:rsidR="00C23BF9" w:rsidRPr="00C23BF9" w14:paraId="4B4A3C97" w14:textId="77777777" w:rsidTr="00C23BF9">
        <w:trPr>
          <w:trHeight w:val="552"/>
        </w:trPr>
        <w:tc>
          <w:tcPr>
            <w:tcW w:w="303" w:type="pct"/>
            <w:tcBorders>
              <w:top w:val="double" w:sz="4" w:space="0" w:color="000000"/>
              <w:left w:val="double" w:sz="6" w:space="0" w:color="auto"/>
              <w:bottom w:val="single" w:sz="4" w:space="0" w:color="auto"/>
              <w:right w:val="single" w:sz="4" w:space="0" w:color="auto"/>
            </w:tcBorders>
            <w:shd w:val="clear" w:color="auto" w:fill="BFBFBF" w:themeFill="background1" w:themeFillShade="BF"/>
            <w:noWrap/>
            <w:vAlign w:val="center"/>
            <w:hideMark/>
          </w:tcPr>
          <w:p w14:paraId="6FBE975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w:t>
            </w:r>
          </w:p>
        </w:tc>
        <w:tc>
          <w:tcPr>
            <w:tcW w:w="872" w:type="pct"/>
            <w:tcBorders>
              <w:top w:val="double" w:sz="4" w:space="0" w:color="000000"/>
              <w:left w:val="nil"/>
              <w:bottom w:val="single" w:sz="4" w:space="0" w:color="auto"/>
              <w:right w:val="single" w:sz="4" w:space="0" w:color="auto"/>
            </w:tcBorders>
            <w:shd w:val="clear" w:color="auto" w:fill="auto"/>
            <w:noWrap/>
            <w:vAlign w:val="center"/>
            <w:hideMark/>
          </w:tcPr>
          <w:p w14:paraId="7DC072B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double" w:sz="4" w:space="0" w:color="000000"/>
              <w:left w:val="nil"/>
              <w:bottom w:val="single" w:sz="4" w:space="0" w:color="auto"/>
              <w:right w:val="single" w:sz="4" w:space="0" w:color="auto"/>
            </w:tcBorders>
            <w:shd w:val="clear" w:color="auto" w:fill="auto"/>
            <w:vAlign w:val="center"/>
            <w:hideMark/>
          </w:tcPr>
          <w:p w14:paraId="5AFCCFD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FS LUBLIN III 3322</w:t>
            </w:r>
          </w:p>
        </w:tc>
        <w:tc>
          <w:tcPr>
            <w:tcW w:w="680" w:type="pct"/>
            <w:tcBorders>
              <w:top w:val="double" w:sz="4" w:space="0" w:color="000000"/>
              <w:left w:val="nil"/>
              <w:bottom w:val="single" w:sz="4" w:space="0" w:color="auto"/>
              <w:right w:val="single" w:sz="4" w:space="0" w:color="auto"/>
            </w:tcBorders>
            <w:shd w:val="clear" w:color="auto" w:fill="auto"/>
            <w:noWrap/>
            <w:vAlign w:val="center"/>
            <w:hideMark/>
          </w:tcPr>
          <w:p w14:paraId="2FBE0EF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double" w:sz="4" w:space="0" w:color="000000"/>
              <w:left w:val="nil"/>
              <w:bottom w:val="single" w:sz="4" w:space="0" w:color="auto"/>
              <w:right w:val="single" w:sz="4" w:space="0" w:color="auto"/>
            </w:tcBorders>
            <w:shd w:val="clear" w:color="auto" w:fill="auto"/>
            <w:noWrap/>
            <w:vAlign w:val="center"/>
            <w:hideMark/>
          </w:tcPr>
          <w:p w14:paraId="295226B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94 115,00 </w:t>
            </w:r>
          </w:p>
        </w:tc>
        <w:tc>
          <w:tcPr>
            <w:tcW w:w="615" w:type="pct"/>
            <w:tcBorders>
              <w:top w:val="double" w:sz="4" w:space="0" w:color="000000"/>
              <w:left w:val="nil"/>
              <w:bottom w:val="single" w:sz="4" w:space="0" w:color="auto"/>
              <w:right w:val="single" w:sz="4" w:space="0" w:color="auto"/>
            </w:tcBorders>
            <w:shd w:val="clear" w:color="auto" w:fill="auto"/>
            <w:noWrap/>
            <w:vAlign w:val="center"/>
            <w:hideMark/>
          </w:tcPr>
          <w:p w14:paraId="4FA3879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2002</w:t>
            </w:r>
          </w:p>
        </w:tc>
        <w:tc>
          <w:tcPr>
            <w:tcW w:w="1022" w:type="pct"/>
            <w:tcBorders>
              <w:top w:val="double" w:sz="4" w:space="0" w:color="000000"/>
              <w:left w:val="nil"/>
              <w:bottom w:val="single" w:sz="4" w:space="0" w:color="auto"/>
              <w:right w:val="double" w:sz="6" w:space="0" w:color="auto"/>
            </w:tcBorders>
            <w:shd w:val="clear" w:color="auto" w:fill="auto"/>
            <w:noWrap/>
            <w:vAlign w:val="center"/>
            <w:hideMark/>
          </w:tcPr>
          <w:p w14:paraId="4F96125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Zakład Gospodarki Mieszkaniowej</w:t>
            </w:r>
          </w:p>
        </w:tc>
      </w:tr>
      <w:tr w:rsidR="00C23BF9" w:rsidRPr="00C23BF9" w14:paraId="31419F36" w14:textId="77777777" w:rsidTr="00C23BF9">
        <w:trPr>
          <w:trHeight w:val="55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7A03546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6CC9F4A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1ABC2AB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Dacia Duster WPN77UU</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3FBEE22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PB</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18F5E24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33 583,00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2BF7ADC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2018</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57D2137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Straż miejska</w:t>
            </w:r>
          </w:p>
        </w:tc>
      </w:tr>
      <w:tr w:rsidR="00C23BF9" w:rsidRPr="00C23BF9" w14:paraId="3570D915" w14:textId="77777777" w:rsidTr="00C23BF9">
        <w:trPr>
          <w:trHeight w:val="55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D85B26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w:t>
            </w:r>
          </w:p>
        </w:tc>
        <w:tc>
          <w:tcPr>
            <w:tcW w:w="872" w:type="pct"/>
            <w:tcBorders>
              <w:top w:val="nil"/>
              <w:left w:val="nil"/>
              <w:bottom w:val="single" w:sz="4" w:space="0" w:color="auto"/>
              <w:right w:val="single" w:sz="4" w:space="0" w:color="auto"/>
            </w:tcBorders>
            <w:shd w:val="clear" w:color="auto" w:fill="auto"/>
            <w:noWrap/>
            <w:vAlign w:val="center"/>
            <w:hideMark/>
          </w:tcPr>
          <w:p w14:paraId="4D1B21A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auto" w:fill="auto"/>
            <w:vAlign w:val="center"/>
            <w:hideMark/>
          </w:tcPr>
          <w:p w14:paraId="24E772B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Peugeot Partner WPN50XW</w:t>
            </w:r>
          </w:p>
        </w:tc>
        <w:tc>
          <w:tcPr>
            <w:tcW w:w="680" w:type="pct"/>
            <w:tcBorders>
              <w:top w:val="nil"/>
              <w:left w:val="nil"/>
              <w:bottom w:val="single" w:sz="4" w:space="0" w:color="auto"/>
              <w:right w:val="single" w:sz="4" w:space="0" w:color="auto"/>
            </w:tcBorders>
            <w:shd w:val="clear" w:color="auto" w:fill="auto"/>
            <w:noWrap/>
            <w:vAlign w:val="center"/>
            <w:hideMark/>
          </w:tcPr>
          <w:p w14:paraId="5E27B46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ON</w:t>
            </w:r>
          </w:p>
        </w:tc>
        <w:tc>
          <w:tcPr>
            <w:tcW w:w="761" w:type="pct"/>
            <w:tcBorders>
              <w:top w:val="nil"/>
              <w:left w:val="nil"/>
              <w:bottom w:val="single" w:sz="4" w:space="0" w:color="auto"/>
              <w:right w:val="single" w:sz="4" w:space="0" w:color="auto"/>
            </w:tcBorders>
            <w:shd w:val="clear" w:color="auto" w:fill="auto"/>
            <w:noWrap/>
            <w:vAlign w:val="center"/>
            <w:hideMark/>
          </w:tcPr>
          <w:p w14:paraId="3440FE4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163 658,00 </w:t>
            </w:r>
          </w:p>
        </w:tc>
        <w:tc>
          <w:tcPr>
            <w:tcW w:w="615" w:type="pct"/>
            <w:tcBorders>
              <w:top w:val="nil"/>
              <w:left w:val="nil"/>
              <w:bottom w:val="single" w:sz="4" w:space="0" w:color="auto"/>
              <w:right w:val="single" w:sz="4" w:space="0" w:color="auto"/>
            </w:tcBorders>
            <w:shd w:val="clear" w:color="auto" w:fill="auto"/>
            <w:noWrap/>
            <w:vAlign w:val="center"/>
            <w:hideMark/>
          </w:tcPr>
          <w:p w14:paraId="3C66E2D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2008</w:t>
            </w:r>
          </w:p>
        </w:tc>
        <w:tc>
          <w:tcPr>
            <w:tcW w:w="1022" w:type="pct"/>
            <w:tcBorders>
              <w:top w:val="nil"/>
              <w:left w:val="nil"/>
              <w:bottom w:val="single" w:sz="4" w:space="0" w:color="auto"/>
              <w:right w:val="double" w:sz="6" w:space="0" w:color="auto"/>
            </w:tcBorders>
            <w:shd w:val="clear" w:color="auto" w:fill="auto"/>
            <w:noWrap/>
            <w:vAlign w:val="center"/>
            <w:hideMark/>
          </w:tcPr>
          <w:p w14:paraId="5219738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Straż miejska</w:t>
            </w:r>
          </w:p>
        </w:tc>
      </w:tr>
      <w:tr w:rsidR="00C23BF9" w:rsidRPr="00C23BF9" w14:paraId="439ED28A"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544BD7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792558F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28D2FAA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Skoda Superb</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40E6F3D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PB</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7725862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71 232,00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75975F9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2017</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4B3B790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Urząd Miasta Płońsk</w:t>
            </w:r>
          </w:p>
        </w:tc>
      </w:tr>
      <w:tr w:rsidR="00C23BF9" w:rsidRPr="00C23BF9" w14:paraId="501C036F" w14:textId="77777777" w:rsidTr="00C23BF9">
        <w:trPr>
          <w:trHeight w:val="55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EFFDF8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lastRenderedPageBreak/>
              <w:t>5</w:t>
            </w:r>
          </w:p>
        </w:tc>
        <w:tc>
          <w:tcPr>
            <w:tcW w:w="872" w:type="pct"/>
            <w:tcBorders>
              <w:top w:val="nil"/>
              <w:left w:val="nil"/>
              <w:bottom w:val="single" w:sz="4" w:space="0" w:color="auto"/>
              <w:right w:val="single" w:sz="4" w:space="0" w:color="auto"/>
            </w:tcBorders>
            <w:shd w:val="clear" w:color="auto" w:fill="auto"/>
            <w:noWrap/>
            <w:vAlign w:val="center"/>
            <w:hideMark/>
          </w:tcPr>
          <w:p w14:paraId="792F57B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Dostawczy</w:t>
            </w:r>
          </w:p>
        </w:tc>
        <w:tc>
          <w:tcPr>
            <w:tcW w:w="747" w:type="pct"/>
            <w:tcBorders>
              <w:top w:val="nil"/>
              <w:left w:val="nil"/>
              <w:bottom w:val="single" w:sz="4" w:space="0" w:color="auto"/>
              <w:right w:val="single" w:sz="4" w:space="0" w:color="auto"/>
            </w:tcBorders>
            <w:shd w:val="clear" w:color="auto" w:fill="auto"/>
            <w:vAlign w:val="center"/>
            <w:hideMark/>
          </w:tcPr>
          <w:p w14:paraId="28451C9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Ford Tourneo Custom</w:t>
            </w:r>
          </w:p>
        </w:tc>
        <w:tc>
          <w:tcPr>
            <w:tcW w:w="680" w:type="pct"/>
            <w:tcBorders>
              <w:top w:val="nil"/>
              <w:left w:val="nil"/>
              <w:bottom w:val="single" w:sz="4" w:space="0" w:color="auto"/>
              <w:right w:val="single" w:sz="4" w:space="0" w:color="auto"/>
            </w:tcBorders>
            <w:shd w:val="clear" w:color="auto" w:fill="auto"/>
            <w:noWrap/>
            <w:vAlign w:val="center"/>
            <w:hideMark/>
          </w:tcPr>
          <w:p w14:paraId="7E66924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4007EF8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295 453,00 </w:t>
            </w:r>
          </w:p>
        </w:tc>
        <w:tc>
          <w:tcPr>
            <w:tcW w:w="615" w:type="pct"/>
            <w:tcBorders>
              <w:top w:val="nil"/>
              <w:left w:val="nil"/>
              <w:bottom w:val="single" w:sz="4" w:space="0" w:color="auto"/>
              <w:right w:val="single" w:sz="4" w:space="0" w:color="auto"/>
            </w:tcBorders>
            <w:shd w:val="clear" w:color="auto" w:fill="auto"/>
            <w:noWrap/>
            <w:vAlign w:val="center"/>
            <w:hideMark/>
          </w:tcPr>
          <w:p w14:paraId="0B7C568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2013</w:t>
            </w:r>
          </w:p>
        </w:tc>
        <w:tc>
          <w:tcPr>
            <w:tcW w:w="1022" w:type="pct"/>
            <w:tcBorders>
              <w:top w:val="nil"/>
              <w:left w:val="nil"/>
              <w:bottom w:val="single" w:sz="4" w:space="0" w:color="auto"/>
              <w:right w:val="double" w:sz="6" w:space="0" w:color="auto"/>
            </w:tcBorders>
            <w:shd w:val="clear" w:color="auto" w:fill="auto"/>
            <w:noWrap/>
            <w:vAlign w:val="center"/>
            <w:hideMark/>
          </w:tcPr>
          <w:p w14:paraId="3C1015A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Urząd Miasta Płońsk</w:t>
            </w:r>
          </w:p>
        </w:tc>
      </w:tr>
      <w:tr w:rsidR="00C23BF9" w:rsidRPr="00C23BF9" w14:paraId="4E0B6C9E"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DBC89A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24F9745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10F192B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Opel Agila</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E9721A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PB</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26F3822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133 903,00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66D3D9C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2001</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685633B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Urząd Miasta Płońsk</w:t>
            </w:r>
          </w:p>
        </w:tc>
      </w:tr>
      <w:tr w:rsidR="00C23BF9" w:rsidRPr="00C23BF9" w14:paraId="43117B2E"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2752C18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w:t>
            </w:r>
          </w:p>
        </w:tc>
        <w:tc>
          <w:tcPr>
            <w:tcW w:w="872" w:type="pct"/>
            <w:tcBorders>
              <w:top w:val="nil"/>
              <w:left w:val="nil"/>
              <w:bottom w:val="single" w:sz="4" w:space="0" w:color="auto"/>
              <w:right w:val="single" w:sz="4" w:space="0" w:color="auto"/>
            </w:tcBorders>
            <w:shd w:val="clear" w:color="auto" w:fill="auto"/>
            <w:noWrap/>
            <w:vAlign w:val="center"/>
            <w:hideMark/>
          </w:tcPr>
          <w:p w14:paraId="2CD6AFC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auto"/>
            <w:vAlign w:val="center"/>
            <w:hideMark/>
          </w:tcPr>
          <w:p w14:paraId="43235D4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Kubota 1410</w:t>
            </w:r>
          </w:p>
        </w:tc>
        <w:tc>
          <w:tcPr>
            <w:tcW w:w="680" w:type="pct"/>
            <w:tcBorders>
              <w:top w:val="nil"/>
              <w:left w:val="nil"/>
              <w:bottom w:val="single" w:sz="4" w:space="0" w:color="auto"/>
              <w:right w:val="single" w:sz="4" w:space="0" w:color="auto"/>
            </w:tcBorders>
            <w:shd w:val="clear" w:color="auto" w:fill="auto"/>
            <w:noWrap/>
            <w:vAlign w:val="center"/>
            <w:hideMark/>
          </w:tcPr>
          <w:p w14:paraId="3EBE7F2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D1FE503" w14:textId="77777777" w:rsidR="00C23BF9" w:rsidRPr="00C23BF9" w:rsidRDefault="00C23BF9" w:rsidP="00C23BF9">
            <w:pPr>
              <w:spacing w:after="0" w:line="240" w:lineRule="auto"/>
              <w:jc w:val="right"/>
              <w:rPr>
                <w:rFonts w:eastAsia="Times New Roman" w:cs="Times New Roman"/>
                <w:color w:val="000000"/>
                <w:sz w:val="22"/>
                <w:lang w:eastAsia="pl-PL"/>
              </w:rPr>
            </w:pPr>
            <w:r w:rsidRPr="00C23BF9">
              <w:rPr>
                <w:rFonts w:eastAsia="Times New Roman" w:cs="Times New Roman"/>
                <w:color w:val="000000"/>
                <w:sz w:val="22"/>
                <w:lang w:eastAsia="pl-PL"/>
              </w:rPr>
              <w:t xml:space="preserve"> 1023 mh </w:t>
            </w:r>
          </w:p>
        </w:tc>
        <w:tc>
          <w:tcPr>
            <w:tcW w:w="615" w:type="pct"/>
            <w:tcBorders>
              <w:top w:val="nil"/>
              <w:left w:val="nil"/>
              <w:bottom w:val="single" w:sz="4" w:space="0" w:color="auto"/>
              <w:right w:val="single" w:sz="4" w:space="0" w:color="auto"/>
            </w:tcBorders>
            <w:shd w:val="clear" w:color="auto" w:fill="auto"/>
            <w:noWrap/>
            <w:vAlign w:val="center"/>
            <w:hideMark/>
          </w:tcPr>
          <w:p w14:paraId="3BA17DA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2007</w:t>
            </w:r>
          </w:p>
        </w:tc>
        <w:tc>
          <w:tcPr>
            <w:tcW w:w="1022" w:type="pct"/>
            <w:tcBorders>
              <w:top w:val="nil"/>
              <w:left w:val="nil"/>
              <w:bottom w:val="single" w:sz="4" w:space="0" w:color="auto"/>
              <w:right w:val="double" w:sz="6" w:space="0" w:color="auto"/>
            </w:tcBorders>
            <w:shd w:val="clear" w:color="auto" w:fill="auto"/>
            <w:noWrap/>
            <w:vAlign w:val="center"/>
            <w:hideMark/>
          </w:tcPr>
          <w:p w14:paraId="3D5D65A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Urząd Miasta Płońsk</w:t>
            </w:r>
          </w:p>
        </w:tc>
      </w:tr>
      <w:tr w:rsidR="00C23BF9" w:rsidRPr="00C23BF9" w14:paraId="66EE574C"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10AF607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8</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3313828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0E8346B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Skoda 3T Superb</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5D3CB3D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PB</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7CCD403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49 500,00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69262FE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2016</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7908F00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PEC w Płońsku Sp. z o.o.</w:t>
            </w:r>
          </w:p>
        </w:tc>
      </w:tr>
      <w:tr w:rsidR="00C23BF9" w:rsidRPr="00C23BF9" w14:paraId="0A728202" w14:textId="77777777" w:rsidTr="00C23BF9">
        <w:trPr>
          <w:trHeight w:val="55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097F58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9</w:t>
            </w:r>
          </w:p>
        </w:tc>
        <w:tc>
          <w:tcPr>
            <w:tcW w:w="872" w:type="pct"/>
            <w:tcBorders>
              <w:top w:val="nil"/>
              <w:left w:val="nil"/>
              <w:bottom w:val="single" w:sz="4" w:space="0" w:color="auto"/>
              <w:right w:val="single" w:sz="4" w:space="0" w:color="auto"/>
            </w:tcBorders>
            <w:shd w:val="clear" w:color="auto" w:fill="auto"/>
            <w:noWrap/>
            <w:vAlign w:val="center"/>
            <w:hideMark/>
          </w:tcPr>
          <w:p w14:paraId="40B2D34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auto"/>
            <w:vAlign w:val="center"/>
            <w:hideMark/>
          </w:tcPr>
          <w:p w14:paraId="275FE3B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VW 7HK Transporter </w:t>
            </w:r>
          </w:p>
        </w:tc>
        <w:tc>
          <w:tcPr>
            <w:tcW w:w="680" w:type="pct"/>
            <w:tcBorders>
              <w:top w:val="nil"/>
              <w:left w:val="nil"/>
              <w:bottom w:val="single" w:sz="4" w:space="0" w:color="auto"/>
              <w:right w:val="single" w:sz="4" w:space="0" w:color="auto"/>
            </w:tcBorders>
            <w:shd w:val="clear" w:color="auto" w:fill="auto"/>
            <w:noWrap/>
            <w:vAlign w:val="center"/>
            <w:hideMark/>
          </w:tcPr>
          <w:p w14:paraId="24B0DC8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3008B4C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 </w:t>
            </w:r>
          </w:p>
        </w:tc>
        <w:tc>
          <w:tcPr>
            <w:tcW w:w="615" w:type="pct"/>
            <w:tcBorders>
              <w:top w:val="nil"/>
              <w:left w:val="nil"/>
              <w:bottom w:val="single" w:sz="4" w:space="0" w:color="auto"/>
              <w:right w:val="single" w:sz="4" w:space="0" w:color="auto"/>
            </w:tcBorders>
            <w:shd w:val="clear" w:color="auto" w:fill="auto"/>
            <w:noWrap/>
            <w:vAlign w:val="center"/>
            <w:hideMark/>
          </w:tcPr>
          <w:p w14:paraId="590B332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2008</w:t>
            </w:r>
          </w:p>
        </w:tc>
        <w:tc>
          <w:tcPr>
            <w:tcW w:w="1022" w:type="pct"/>
            <w:tcBorders>
              <w:top w:val="nil"/>
              <w:left w:val="nil"/>
              <w:bottom w:val="single" w:sz="4" w:space="0" w:color="auto"/>
              <w:right w:val="double" w:sz="6" w:space="0" w:color="auto"/>
            </w:tcBorders>
            <w:shd w:val="clear" w:color="auto" w:fill="auto"/>
            <w:noWrap/>
            <w:vAlign w:val="center"/>
            <w:hideMark/>
          </w:tcPr>
          <w:p w14:paraId="1DB6D76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PEC w Płońsku Sp. z o.o.</w:t>
            </w:r>
          </w:p>
        </w:tc>
      </w:tr>
      <w:tr w:rsidR="00C23BF9" w:rsidRPr="00C23BF9" w14:paraId="2595DFAC" w14:textId="77777777" w:rsidTr="00C23BF9">
        <w:trPr>
          <w:trHeight w:val="55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5F2364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10</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181A354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407B216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VW 7HA Transporter </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4EBCB41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3854FFF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190 000,00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2FEC700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2013</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1C91EF4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PEC w Płońsku Sp. z o.o.</w:t>
            </w:r>
          </w:p>
        </w:tc>
      </w:tr>
      <w:tr w:rsidR="00C23BF9" w:rsidRPr="00C23BF9" w14:paraId="52ED0CA5"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01B291A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11</w:t>
            </w:r>
          </w:p>
        </w:tc>
        <w:tc>
          <w:tcPr>
            <w:tcW w:w="872" w:type="pct"/>
            <w:tcBorders>
              <w:top w:val="nil"/>
              <w:left w:val="nil"/>
              <w:bottom w:val="single" w:sz="4" w:space="0" w:color="auto"/>
              <w:right w:val="single" w:sz="4" w:space="0" w:color="auto"/>
            </w:tcBorders>
            <w:shd w:val="clear" w:color="auto" w:fill="auto"/>
            <w:noWrap/>
            <w:vAlign w:val="center"/>
            <w:hideMark/>
          </w:tcPr>
          <w:p w14:paraId="3A8A175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5EAE71D9"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Johnston CN401</w:t>
            </w:r>
          </w:p>
        </w:tc>
        <w:tc>
          <w:tcPr>
            <w:tcW w:w="680" w:type="pct"/>
            <w:tcBorders>
              <w:top w:val="nil"/>
              <w:left w:val="nil"/>
              <w:bottom w:val="single" w:sz="4" w:space="0" w:color="auto"/>
              <w:right w:val="single" w:sz="4" w:space="0" w:color="auto"/>
            </w:tcBorders>
            <w:shd w:val="clear" w:color="auto" w:fill="auto"/>
            <w:noWrap/>
            <w:vAlign w:val="center"/>
            <w:hideMark/>
          </w:tcPr>
          <w:p w14:paraId="65526B5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5EDF7A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9 140,00 </w:t>
            </w:r>
          </w:p>
        </w:tc>
        <w:tc>
          <w:tcPr>
            <w:tcW w:w="615" w:type="pct"/>
            <w:tcBorders>
              <w:top w:val="nil"/>
              <w:left w:val="nil"/>
              <w:bottom w:val="single" w:sz="4" w:space="0" w:color="auto"/>
              <w:right w:val="single" w:sz="4" w:space="0" w:color="auto"/>
            </w:tcBorders>
            <w:shd w:val="clear" w:color="000000" w:fill="FFFFFF"/>
            <w:vAlign w:val="center"/>
            <w:hideMark/>
          </w:tcPr>
          <w:p w14:paraId="35436B5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2016</w:t>
            </w:r>
          </w:p>
        </w:tc>
        <w:tc>
          <w:tcPr>
            <w:tcW w:w="1022" w:type="pct"/>
            <w:tcBorders>
              <w:top w:val="nil"/>
              <w:left w:val="nil"/>
              <w:bottom w:val="single" w:sz="4" w:space="0" w:color="auto"/>
              <w:right w:val="double" w:sz="6" w:space="0" w:color="auto"/>
            </w:tcBorders>
            <w:shd w:val="clear" w:color="auto" w:fill="auto"/>
            <w:noWrap/>
            <w:vAlign w:val="center"/>
            <w:hideMark/>
          </w:tcPr>
          <w:p w14:paraId="767A752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540422EE"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B0AE7B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12</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1C672B4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3CF4CCDD"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IVECO DAILY 70C15</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664145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186D80E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129 464,00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3BF737A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2013</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161F90D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4963A1A5"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DBCDF5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13</w:t>
            </w:r>
          </w:p>
        </w:tc>
        <w:tc>
          <w:tcPr>
            <w:tcW w:w="872" w:type="pct"/>
            <w:tcBorders>
              <w:top w:val="nil"/>
              <w:left w:val="nil"/>
              <w:bottom w:val="single" w:sz="4" w:space="0" w:color="auto"/>
              <w:right w:val="single" w:sz="4" w:space="0" w:color="auto"/>
            </w:tcBorders>
            <w:shd w:val="clear" w:color="auto" w:fill="auto"/>
            <w:noWrap/>
            <w:vAlign w:val="center"/>
            <w:hideMark/>
          </w:tcPr>
          <w:p w14:paraId="11D13FD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238ABACD"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 xml:space="preserve">MAN TGM 26.340 </w:t>
            </w:r>
          </w:p>
        </w:tc>
        <w:tc>
          <w:tcPr>
            <w:tcW w:w="680" w:type="pct"/>
            <w:tcBorders>
              <w:top w:val="nil"/>
              <w:left w:val="nil"/>
              <w:bottom w:val="single" w:sz="4" w:space="0" w:color="auto"/>
              <w:right w:val="single" w:sz="4" w:space="0" w:color="auto"/>
            </w:tcBorders>
            <w:shd w:val="clear" w:color="auto" w:fill="auto"/>
            <w:noWrap/>
            <w:vAlign w:val="center"/>
            <w:hideMark/>
          </w:tcPr>
          <w:p w14:paraId="1C2D1DF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09E28DB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130 020,00 </w:t>
            </w:r>
          </w:p>
        </w:tc>
        <w:tc>
          <w:tcPr>
            <w:tcW w:w="615" w:type="pct"/>
            <w:tcBorders>
              <w:top w:val="nil"/>
              <w:left w:val="nil"/>
              <w:bottom w:val="single" w:sz="4" w:space="0" w:color="auto"/>
              <w:right w:val="single" w:sz="4" w:space="0" w:color="auto"/>
            </w:tcBorders>
            <w:shd w:val="clear" w:color="000000" w:fill="FFFFFF"/>
            <w:vAlign w:val="center"/>
            <w:hideMark/>
          </w:tcPr>
          <w:p w14:paraId="5363F6FB"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2014</w:t>
            </w:r>
          </w:p>
        </w:tc>
        <w:tc>
          <w:tcPr>
            <w:tcW w:w="1022" w:type="pct"/>
            <w:tcBorders>
              <w:top w:val="nil"/>
              <w:left w:val="nil"/>
              <w:bottom w:val="single" w:sz="4" w:space="0" w:color="auto"/>
              <w:right w:val="double" w:sz="6" w:space="0" w:color="auto"/>
            </w:tcBorders>
            <w:shd w:val="clear" w:color="auto" w:fill="auto"/>
            <w:noWrap/>
            <w:vAlign w:val="center"/>
            <w:hideMark/>
          </w:tcPr>
          <w:p w14:paraId="3D06CFE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3298E20B"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0E3D1C0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14</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5968C6E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23A46D82"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IVECO Daily 70C17</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7609CDE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712DAB5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79 850,00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00129235"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2016</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637FA2E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FFB6ADF"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2E247F9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15</w:t>
            </w:r>
          </w:p>
        </w:tc>
        <w:tc>
          <w:tcPr>
            <w:tcW w:w="872" w:type="pct"/>
            <w:tcBorders>
              <w:top w:val="nil"/>
              <w:left w:val="nil"/>
              <w:bottom w:val="single" w:sz="4" w:space="0" w:color="auto"/>
              <w:right w:val="single" w:sz="4" w:space="0" w:color="auto"/>
            </w:tcBorders>
            <w:shd w:val="clear" w:color="auto" w:fill="auto"/>
            <w:noWrap/>
            <w:vAlign w:val="center"/>
            <w:hideMark/>
          </w:tcPr>
          <w:p w14:paraId="494065A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46898E2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TGL 10.150</w:t>
            </w:r>
          </w:p>
        </w:tc>
        <w:tc>
          <w:tcPr>
            <w:tcW w:w="680" w:type="pct"/>
            <w:tcBorders>
              <w:top w:val="nil"/>
              <w:left w:val="nil"/>
              <w:bottom w:val="single" w:sz="4" w:space="0" w:color="auto"/>
              <w:right w:val="single" w:sz="4" w:space="0" w:color="auto"/>
            </w:tcBorders>
            <w:shd w:val="clear" w:color="auto" w:fill="auto"/>
            <w:noWrap/>
            <w:vAlign w:val="center"/>
            <w:hideMark/>
          </w:tcPr>
          <w:p w14:paraId="261FC5D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BF48D4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291 766,00 </w:t>
            </w:r>
          </w:p>
        </w:tc>
        <w:tc>
          <w:tcPr>
            <w:tcW w:w="615" w:type="pct"/>
            <w:tcBorders>
              <w:top w:val="nil"/>
              <w:left w:val="nil"/>
              <w:bottom w:val="single" w:sz="4" w:space="0" w:color="auto"/>
              <w:right w:val="single" w:sz="4" w:space="0" w:color="auto"/>
            </w:tcBorders>
            <w:shd w:val="clear" w:color="000000" w:fill="FFFFFF"/>
            <w:vAlign w:val="center"/>
            <w:hideMark/>
          </w:tcPr>
          <w:p w14:paraId="5FDC0EDE"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2012</w:t>
            </w:r>
          </w:p>
        </w:tc>
        <w:tc>
          <w:tcPr>
            <w:tcW w:w="1022" w:type="pct"/>
            <w:tcBorders>
              <w:top w:val="nil"/>
              <w:left w:val="nil"/>
              <w:bottom w:val="single" w:sz="4" w:space="0" w:color="auto"/>
              <w:right w:val="double" w:sz="6" w:space="0" w:color="auto"/>
            </w:tcBorders>
            <w:shd w:val="clear" w:color="auto" w:fill="auto"/>
            <w:noWrap/>
            <w:vAlign w:val="center"/>
            <w:hideMark/>
          </w:tcPr>
          <w:p w14:paraId="1833381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57198797"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B3FE6C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16</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0D84F3D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408BB568"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SCANIA EKOPRES</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4ABB2DF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09E079F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91 734,00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03B3A28B"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2013</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1D6F6F9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4F6361C8"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0973967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17</w:t>
            </w:r>
          </w:p>
        </w:tc>
        <w:tc>
          <w:tcPr>
            <w:tcW w:w="872" w:type="pct"/>
            <w:tcBorders>
              <w:top w:val="nil"/>
              <w:left w:val="nil"/>
              <w:bottom w:val="single" w:sz="4" w:space="0" w:color="auto"/>
              <w:right w:val="single" w:sz="4" w:space="0" w:color="auto"/>
            </w:tcBorders>
            <w:shd w:val="clear" w:color="auto" w:fill="auto"/>
            <w:noWrap/>
            <w:vAlign w:val="center"/>
            <w:hideMark/>
          </w:tcPr>
          <w:p w14:paraId="3260B25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42A79724"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MERCEDES BENZ 1724</w:t>
            </w:r>
          </w:p>
        </w:tc>
        <w:tc>
          <w:tcPr>
            <w:tcW w:w="680" w:type="pct"/>
            <w:tcBorders>
              <w:top w:val="nil"/>
              <w:left w:val="nil"/>
              <w:bottom w:val="single" w:sz="4" w:space="0" w:color="auto"/>
              <w:right w:val="single" w:sz="4" w:space="0" w:color="auto"/>
            </w:tcBorders>
            <w:shd w:val="clear" w:color="auto" w:fill="auto"/>
            <w:noWrap/>
            <w:vAlign w:val="center"/>
            <w:hideMark/>
          </w:tcPr>
          <w:p w14:paraId="325E157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5E6B85A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235 095,00 </w:t>
            </w:r>
          </w:p>
        </w:tc>
        <w:tc>
          <w:tcPr>
            <w:tcW w:w="615" w:type="pct"/>
            <w:tcBorders>
              <w:top w:val="nil"/>
              <w:left w:val="nil"/>
              <w:bottom w:val="single" w:sz="4" w:space="0" w:color="auto"/>
              <w:right w:val="single" w:sz="4" w:space="0" w:color="auto"/>
            </w:tcBorders>
            <w:shd w:val="clear" w:color="000000" w:fill="FFFFFF"/>
            <w:vAlign w:val="center"/>
            <w:hideMark/>
          </w:tcPr>
          <w:p w14:paraId="5DF3FDD6"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1996</w:t>
            </w:r>
          </w:p>
        </w:tc>
        <w:tc>
          <w:tcPr>
            <w:tcW w:w="1022" w:type="pct"/>
            <w:tcBorders>
              <w:top w:val="nil"/>
              <w:left w:val="nil"/>
              <w:bottom w:val="single" w:sz="4" w:space="0" w:color="auto"/>
              <w:right w:val="double" w:sz="6" w:space="0" w:color="auto"/>
            </w:tcBorders>
            <w:shd w:val="clear" w:color="auto" w:fill="auto"/>
            <w:noWrap/>
            <w:vAlign w:val="center"/>
            <w:hideMark/>
          </w:tcPr>
          <w:p w14:paraId="745DD93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248A1EE8" w14:textId="77777777" w:rsidTr="00C23BF9">
        <w:trPr>
          <w:trHeight w:val="79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2AB1C1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18</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6961371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518AF838"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MERCEDES BENZ AXOR 2536L</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5B61632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4225645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380 775,00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2F8879DD"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2008</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21B7D59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067F501A"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1D0795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w:t>
            </w:r>
          </w:p>
        </w:tc>
        <w:tc>
          <w:tcPr>
            <w:tcW w:w="872" w:type="pct"/>
            <w:tcBorders>
              <w:top w:val="nil"/>
              <w:left w:val="nil"/>
              <w:bottom w:val="single" w:sz="4" w:space="0" w:color="auto"/>
              <w:right w:val="single" w:sz="4" w:space="0" w:color="auto"/>
            </w:tcBorders>
            <w:shd w:val="clear" w:color="auto" w:fill="auto"/>
            <w:noWrap/>
            <w:vAlign w:val="center"/>
            <w:hideMark/>
          </w:tcPr>
          <w:p w14:paraId="15CB7D8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3A9C9BF5"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SCANIA N323/E</w:t>
            </w:r>
          </w:p>
        </w:tc>
        <w:tc>
          <w:tcPr>
            <w:tcW w:w="680" w:type="pct"/>
            <w:tcBorders>
              <w:top w:val="nil"/>
              <w:left w:val="nil"/>
              <w:bottom w:val="single" w:sz="4" w:space="0" w:color="auto"/>
              <w:right w:val="single" w:sz="4" w:space="0" w:color="auto"/>
            </w:tcBorders>
            <w:shd w:val="clear" w:color="auto" w:fill="auto"/>
            <w:noWrap/>
            <w:vAlign w:val="center"/>
            <w:hideMark/>
          </w:tcPr>
          <w:p w14:paraId="2517EB0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19F7FE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49 271,00 </w:t>
            </w:r>
          </w:p>
        </w:tc>
        <w:tc>
          <w:tcPr>
            <w:tcW w:w="615" w:type="pct"/>
            <w:tcBorders>
              <w:top w:val="nil"/>
              <w:left w:val="nil"/>
              <w:bottom w:val="single" w:sz="4" w:space="0" w:color="auto"/>
              <w:right w:val="single" w:sz="4" w:space="0" w:color="auto"/>
            </w:tcBorders>
            <w:shd w:val="clear" w:color="000000" w:fill="FFFFFF"/>
            <w:vAlign w:val="center"/>
            <w:hideMark/>
          </w:tcPr>
          <w:p w14:paraId="7EF9672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2018</w:t>
            </w:r>
          </w:p>
        </w:tc>
        <w:tc>
          <w:tcPr>
            <w:tcW w:w="1022" w:type="pct"/>
            <w:tcBorders>
              <w:top w:val="nil"/>
              <w:left w:val="nil"/>
              <w:bottom w:val="single" w:sz="4" w:space="0" w:color="auto"/>
              <w:right w:val="double" w:sz="6" w:space="0" w:color="auto"/>
            </w:tcBorders>
            <w:shd w:val="clear" w:color="auto" w:fill="auto"/>
            <w:noWrap/>
            <w:vAlign w:val="center"/>
            <w:hideMark/>
          </w:tcPr>
          <w:p w14:paraId="40F8090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68CDE632"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D30A0E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2D99A53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7A6527DE"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SCANIA P230</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5B7628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374B26F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184 856,00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5922905F"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2008</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1E0960A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DA3EAEB"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E04EBD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21</w:t>
            </w:r>
          </w:p>
        </w:tc>
        <w:tc>
          <w:tcPr>
            <w:tcW w:w="872" w:type="pct"/>
            <w:tcBorders>
              <w:top w:val="nil"/>
              <w:left w:val="nil"/>
              <w:bottom w:val="single" w:sz="4" w:space="0" w:color="auto"/>
              <w:right w:val="single" w:sz="4" w:space="0" w:color="auto"/>
            </w:tcBorders>
            <w:shd w:val="clear" w:color="auto" w:fill="auto"/>
            <w:noWrap/>
            <w:vAlign w:val="center"/>
            <w:hideMark/>
          </w:tcPr>
          <w:p w14:paraId="5DD8BBF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5EAF2421"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TGL 12.220</w:t>
            </w:r>
          </w:p>
        </w:tc>
        <w:tc>
          <w:tcPr>
            <w:tcW w:w="680" w:type="pct"/>
            <w:tcBorders>
              <w:top w:val="nil"/>
              <w:left w:val="nil"/>
              <w:bottom w:val="single" w:sz="4" w:space="0" w:color="auto"/>
              <w:right w:val="single" w:sz="4" w:space="0" w:color="auto"/>
            </w:tcBorders>
            <w:shd w:val="clear" w:color="auto" w:fill="auto"/>
            <w:noWrap/>
            <w:vAlign w:val="center"/>
            <w:hideMark/>
          </w:tcPr>
          <w:p w14:paraId="0009F17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18801B4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370 650,00 </w:t>
            </w:r>
          </w:p>
        </w:tc>
        <w:tc>
          <w:tcPr>
            <w:tcW w:w="615" w:type="pct"/>
            <w:tcBorders>
              <w:top w:val="nil"/>
              <w:left w:val="nil"/>
              <w:bottom w:val="single" w:sz="4" w:space="0" w:color="auto"/>
              <w:right w:val="single" w:sz="4" w:space="0" w:color="auto"/>
            </w:tcBorders>
            <w:shd w:val="clear" w:color="000000" w:fill="FFFFFF"/>
            <w:vAlign w:val="center"/>
            <w:hideMark/>
          </w:tcPr>
          <w:p w14:paraId="05A402A3"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2010</w:t>
            </w:r>
          </w:p>
        </w:tc>
        <w:tc>
          <w:tcPr>
            <w:tcW w:w="1022" w:type="pct"/>
            <w:tcBorders>
              <w:top w:val="nil"/>
              <w:left w:val="nil"/>
              <w:bottom w:val="single" w:sz="4" w:space="0" w:color="auto"/>
              <w:right w:val="double" w:sz="6" w:space="0" w:color="auto"/>
            </w:tcBorders>
            <w:shd w:val="clear" w:color="auto" w:fill="auto"/>
            <w:noWrap/>
            <w:vAlign w:val="center"/>
            <w:hideMark/>
          </w:tcPr>
          <w:p w14:paraId="0005E80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00D49552"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147829D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22</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60EAAF1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264CF5B4"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STAR 15227 LC</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717AD22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0FDC30B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526 730,00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0D46296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2002</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57AF72D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6CE89BF8"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767112A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23</w:t>
            </w:r>
          </w:p>
        </w:tc>
        <w:tc>
          <w:tcPr>
            <w:tcW w:w="872" w:type="pct"/>
            <w:tcBorders>
              <w:top w:val="nil"/>
              <w:left w:val="nil"/>
              <w:bottom w:val="single" w:sz="4" w:space="0" w:color="auto"/>
              <w:right w:val="single" w:sz="4" w:space="0" w:color="auto"/>
            </w:tcBorders>
            <w:shd w:val="clear" w:color="auto" w:fill="auto"/>
            <w:noWrap/>
            <w:vAlign w:val="center"/>
            <w:hideMark/>
          </w:tcPr>
          <w:p w14:paraId="6AE55C6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7C1772D2"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Renault typ PRC3C</w:t>
            </w:r>
          </w:p>
        </w:tc>
        <w:tc>
          <w:tcPr>
            <w:tcW w:w="680" w:type="pct"/>
            <w:tcBorders>
              <w:top w:val="nil"/>
              <w:left w:val="nil"/>
              <w:bottom w:val="single" w:sz="4" w:space="0" w:color="auto"/>
              <w:right w:val="single" w:sz="4" w:space="0" w:color="auto"/>
            </w:tcBorders>
            <w:shd w:val="clear" w:color="auto" w:fill="auto"/>
            <w:noWrap/>
            <w:vAlign w:val="center"/>
            <w:hideMark/>
          </w:tcPr>
          <w:p w14:paraId="2A9CEF8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619DF70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13 208,00 </w:t>
            </w:r>
          </w:p>
        </w:tc>
        <w:tc>
          <w:tcPr>
            <w:tcW w:w="615" w:type="pct"/>
            <w:tcBorders>
              <w:top w:val="nil"/>
              <w:left w:val="nil"/>
              <w:bottom w:val="single" w:sz="4" w:space="0" w:color="auto"/>
              <w:right w:val="single" w:sz="4" w:space="0" w:color="auto"/>
            </w:tcBorders>
            <w:shd w:val="clear" w:color="000000" w:fill="FFFFFF"/>
            <w:vAlign w:val="center"/>
            <w:hideMark/>
          </w:tcPr>
          <w:p w14:paraId="041A40A7"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2019</w:t>
            </w:r>
          </w:p>
        </w:tc>
        <w:tc>
          <w:tcPr>
            <w:tcW w:w="1022" w:type="pct"/>
            <w:tcBorders>
              <w:top w:val="nil"/>
              <w:left w:val="nil"/>
              <w:bottom w:val="single" w:sz="4" w:space="0" w:color="auto"/>
              <w:right w:val="double" w:sz="6" w:space="0" w:color="auto"/>
            </w:tcBorders>
            <w:shd w:val="clear" w:color="auto" w:fill="auto"/>
            <w:noWrap/>
            <w:vAlign w:val="center"/>
            <w:hideMark/>
          </w:tcPr>
          <w:p w14:paraId="7E2F053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1431C11B"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2B47CE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24</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5128242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0BFFA02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SCANIA P320 ROS ROCA</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68B06DB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536D9BA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44 866,00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2EF9733E"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2018</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32C6EAF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39727AB6"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3C9F07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25</w:t>
            </w:r>
          </w:p>
        </w:tc>
        <w:tc>
          <w:tcPr>
            <w:tcW w:w="872" w:type="pct"/>
            <w:tcBorders>
              <w:top w:val="nil"/>
              <w:left w:val="nil"/>
              <w:bottom w:val="single" w:sz="4" w:space="0" w:color="auto"/>
              <w:right w:val="single" w:sz="4" w:space="0" w:color="auto"/>
            </w:tcBorders>
            <w:shd w:val="clear" w:color="auto" w:fill="auto"/>
            <w:noWrap/>
            <w:vAlign w:val="center"/>
            <w:hideMark/>
          </w:tcPr>
          <w:p w14:paraId="0519EB6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4E68ABC7"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Mercedes - Benz Antos 1843L</w:t>
            </w:r>
          </w:p>
        </w:tc>
        <w:tc>
          <w:tcPr>
            <w:tcW w:w="680" w:type="pct"/>
            <w:tcBorders>
              <w:top w:val="nil"/>
              <w:left w:val="nil"/>
              <w:bottom w:val="single" w:sz="4" w:space="0" w:color="auto"/>
              <w:right w:val="single" w:sz="4" w:space="0" w:color="auto"/>
            </w:tcBorders>
            <w:shd w:val="clear" w:color="auto" w:fill="auto"/>
            <w:noWrap/>
            <w:vAlign w:val="center"/>
            <w:hideMark/>
          </w:tcPr>
          <w:p w14:paraId="2092D79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3C64D38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14 855,00 </w:t>
            </w:r>
          </w:p>
        </w:tc>
        <w:tc>
          <w:tcPr>
            <w:tcW w:w="615" w:type="pct"/>
            <w:tcBorders>
              <w:top w:val="nil"/>
              <w:left w:val="nil"/>
              <w:bottom w:val="single" w:sz="4" w:space="0" w:color="auto"/>
              <w:right w:val="single" w:sz="4" w:space="0" w:color="auto"/>
            </w:tcBorders>
            <w:shd w:val="clear" w:color="000000" w:fill="FFFFFF"/>
            <w:vAlign w:val="center"/>
            <w:hideMark/>
          </w:tcPr>
          <w:p w14:paraId="0314CE6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2018</w:t>
            </w:r>
          </w:p>
        </w:tc>
        <w:tc>
          <w:tcPr>
            <w:tcW w:w="1022" w:type="pct"/>
            <w:tcBorders>
              <w:top w:val="nil"/>
              <w:left w:val="nil"/>
              <w:bottom w:val="single" w:sz="4" w:space="0" w:color="auto"/>
              <w:right w:val="double" w:sz="6" w:space="0" w:color="auto"/>
            </w:tcBorders>
            <w:shd w:val="clear" w:color="auto" w:fill="auto"/>
            <w:noWrap/>
            <w:vAlign w:val="center"/>
            <w:hideMark/>
          </w:tcPr>
          <w:p w14:paraId="503FC4E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1AC5AC3E"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77DA74F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26</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12C5908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40457304"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TGL 12.220</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435A253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7453654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142 933,00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3E60757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2012</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1587EE1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4723918F"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2C6D8FB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27</w:t>
            </w:r>
          </w:p>
        </w:tc>
        <w:tc>
          <w:tcPr>
            <w:tcW w:w="872" w:type="pct"/>
            <w:tcBorders>
              <w:top w:val="nil"/>
              <w:left w:val="nil"/>
              <w:bottom w:val="single" w:sz="4" w:space="0" w:color="auto"/>
              <w:right w:val="single" w:sz="4" w:space="0" w:color="auto"/>
            </w:tcBorders>
            <w:shd w:val="clear" w:color="auto" w:fill="auto"/>
            <w:noWrap/>
            <w:vAlign w:val="center"/>
            <w:hideMark/>
          </w:tcPr>
          <w:p w14:paraId="022FBE2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7C9F4B2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MERCEDES BENZ</w:t>
            </w:r>
          </w:p>
        </w:tc>
        <w:tc>
          <w:tcPr>
            <w:tcW w:w="680" w:type="pct"/>
            <w:tcBorders>
              <w:top w:val="nil"/>
              <w:left w:val="nil"/>
              <w:bottom w:val="single" w:sz="4" w:space="0" w:color="auto"/>
              <w:right w:val="single" w:sz="4" w:space="0" w:color="auto"/>
            </w:tcBorders>
            <w:shd w:val="clear" w:color="auto" w:fill="auto"/>
            <w:noWrap/>
            <w:vAlign w:val="center"/>
            <w:hideMark/>
          </w:tcPr>
          <w:p w14:paraId="0613786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33FEF8C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268 244,00 </w:t>
            </w:r>
          </w:p>
        </w:tc>
        <w:tc>
          <w:tcPr>
            <w:tcW w:w="615" w:type="pct"/>
            <w:tcBorders>
              <w:top w:val="nil"/>
              <w:left w:val="nil"/>
              <w:bottom w:val="single" w:sz="4" w:space="0" w:color="auto"/>
              <w:right w:val="single" w:sz="4" w:space="0" w:color="auto"/>
            </w:tcBorders>
            <w:shd w:val="clear" w:color="000000" w:fill="FFFFFF"/>
            <w:vAlign w:val="center"/>
            <w:hideMark/>
          </w:tcPr>
          <w:p w14:paraId="579B0A0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2008</w:t>
            </w:r>
          </w:p>
        </w:tc>
        <w:tc>
          <w:tcPr>
            <w:tcW w:w="1022" w:type="pct"/>
            <w:tcBorders>
              <w:top w:val="nil"/>
              <w:left w:val="nil"/>
              <w:bottom w:val="single" w:sz="4" w:space="0" w:color="auto"/>
              <w:right w:val="double" w:sz="6" w:space="0" w:color="auto"/>
            </w:tcBorders>
            <w:shd w:val="clear" w:color="auto" w:fill="auto"/>
            <w:noWrap/>
            <w:vAlign w:val="center"/>
            <w:hideMark/>
          </w:tcPr>
          <w:p w14:paraId="71DD055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69C27F19"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A93ED9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lastRenderedPageBreak/>
              <w:t>28</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580EC77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4A072BF9"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TGL 12.220</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02EC01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6C8BAA3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394 018,00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450CD4FF"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2010</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1854014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0CDEEAF4"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592CEA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29</w:t>
            </w:r>
          </w:p>
        </w:tc>
        <w:tc>
          <w:tcPr>
            <w:tcW w:w="872" w:type="pct"/>
            <w:tcBorders>
              <w:top w:val="nil"/>
              <w:left w:val="nil"/>
              <w:bottom w:val="single" w:sz="4" w:space="0" w:color="auto"/>
              <w:right w:val="single" w:sz="4" w:space="0" w:color="auto"/>
            </w:tcBorders>
            <w:shd w:val="clear" w:color="auto" w:fill="auto"/>
            <w:noWrap/>
            <w:vAlign w:val="center"/>
            <w:hideMark/>
          </w:tcPr>
          <w:p w14:paraId="4C0EBE1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6C9EBDD6"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TGA 03</w:t>
            </w:r>
          </w:p>
        </w:tc>
        <w:tc>
          <w:tcPr>
            <w:tcW w:w="680" w:type="pct"/>
            <w:tcBorders>
              <w:top w:val="nil"/>
              <w:left w:val="nil"/>
              <w:bottom w:val="single" w:sz="4" w:space="0" w:color="auto"/>
              <w:right w:val="single" w:sz="4" w:space="0" w:color="auto"/>
            </w:tcBorders>
            <w:shd w:val="clear" w:color="auto" w:fill="auto"/>
            <w:noWrap/>
            <w:vAlign w:val="center"/>
            <w:hideMark/>
          </w:tcPr>
          <w:p w14:paraId="20E599E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34E00C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758 414,00 </w:t>
            </w:r>
          </w:p>
        </w:tc>
        <w:tc>
          <w:tcPr>
            <w:tcW w:w="615" w:type="pct"/>
            <w:tcBorders>
              <w:top w:val="nil"/>
              <w:left w:val="nil"/>
              <w:bottom w:val="single" w:sz="4" w:space="0" w:color="auto"/>
              <w:right w:val="single" w:sz="4" w:space="0" w:color="auto"/>
            </w:tcBorders>
            <w:shd w:val="clear" w:color="000000" w:fill="FFFFFF"/>
            <w:vAlign w:val="center"/>
            <w:hideMark/>
          </w:tcPr>
          <w:p w14:paraId="028054D8"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2001</w:t>
            </w:r>
          </w:p>
        </w:tc>
        <w:tc>
          <w:tcPr>
            <w:tcW w:w="1022" w:type="pct"/>
            <w:tcBorders>
              <w:top w:val="nil"/>
              <w:left w:val="nil"/>
              <w:bottom w:val="single" w:sz="4" w:space="0" w:color="auto"/>
              <w:right w:val="double" w:sz="6" w:space="0" w:color="auto"/>
            </w:tcBorders>
            <w:shd w:val="clear" w:color="auto" w:fill="auto"/>
            <w:noWrap/>
            <w:vAlign w:val="center"/>
            <w:hideMark/>
          </w:tcPr>
          <w:p w14:paraId="10439CB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281E7E05"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EE8430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30</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0F60E3E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1312CAE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TGM 18.240.4x2 BL</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52FF31D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2329211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143 783,00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7BE62F9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2008</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48BD7AD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8E63143"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4D55F9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31</w:t>
            </w:r>
          </w:p>
        </w:tc>
        <w:tc>
          <w:tcPr>
            <w:tcW w:w="872" w:type="pct"/>
            <w:tcBorders>
              <w:top w:val="nil"/>
              <w:left w:val="nil"/>
              <w:bottom w:val="single" w:sz="4" w:space="0" w:color="auto"/>
              <w:right w:val="single" w:sz="4" w:space="0" w:color="auto"/>
            </w:tcBorders>
            <w:shd w:val="clear" w:color="auto" w:fill="auto"/>
            <w:noWrap/>
            <w:vAlign w:val="center"/>
            <w:hideMark/>
          </w:tcPr>
          <w:p w14:paraId="78C0A1D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110D45E5"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Mercedes BENZ 1823</w:t>
            </w:r>
          </w:p>
        </w:tc>
        <w:tc>
          <w:tcPr>
            <w:tcW w:w="680" w:type="pct"/>
            <w:tcBorders>
              <w:top w:val="nil"/>
              <w:left w:val="nil"/>
              <w:bottom w:val="single" w:sz="4" w:space="0" w:color="auto"/>
              <w:right w:val="single" w:sz="4" w:space="0" w:color="auto"/>
            </w:tcBorders>
            <w:shd w:val="clear" w:color="auto" w:fill="auto"/>
            <w:noWrap/>
            <w:vAlign w:val="center"/>
            <w:hideMark/>
          </w:tcPr>
          <w:p w14:paraId="453F09A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1E63277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596 680,00 </w:t>
            </w:r>
          </w:p>
        </w:tc>
        <w:tc>
          <w:tcPr>
            <w:tcW w:w="615" w:type="pct"/>
            <w:tcBorders>
              <w:top w:val="nil"/>
              <w:left w:val="nil"/>
              <w:bottom w:val="single" w:sz="4" w:space="0" w:color="auto"/>
              <w:right w:val="single" w:sz="4" w:space="0" w:color="auto"/>
            </w:tcBorders>
            <w:shd w:val="clear" w:color="000000" w:fill="FFFFFF"/>
            <w:vAlign w:val="center"/>
            <w:hideMark/>
          </w:tcPr>
          <w:p w14:paraId="5CEEA0A1"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2001</w:t>
            </w:r>
          </w:p>
        </w:tc>
        <w:tc>
          <w:tcPr>
            <w:tcW w:w="1022" w:type="pct"/>
            <w:tcBorders>
              <w:top w:val="nil"/>
              <w:left w:val="nil"/>
              <w:bottom w:val="single" w:sz="4" w:space="0" w:color="auto"/>
              <w:right w:val="double" w:sz="6" w:space="0" w:color="auto"/>
            </w:tcBorders>
            <w:shd w:val="clear" w:color="auto" w:fill="auto"/>
            <w:noWrap/>
            <w:vAlign w:val="center"/>
            <w:hideMark/>
          </w:tcPr>
          <w:p w14:paraId="49951F7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5891ACCD"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1FCC74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32</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4975FD6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4E86657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VOLKSWAGEN LT 28</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4EFE11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519B458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291 603,00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4CC68CB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2001</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7811A91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3C8C5EE7" w14:textId="77777777" w:rsidTr="00C23BF9">
        <w:trPr>
          <w:trHeight w:val="79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79F2AA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33</w:t>
            </w:r>
          </w:p>
        </w:tc>
        <w:tc>
          <w:tcPr>
            <w:tcW w:w="872" w:type="pct"/>
            <w:tcBorders>
              <w:top w:val="nil"/>
              <w:left w:val="nil"/>
              <w:bottom w:val="single" w:sz="4" w:space="0" w:color="auto"/>
              <w:right w:val="single" w:sz="4" w:space="0" w:color="auto"/>
            </w:tcBorders>
            <w:shd w:val="clear" w:color="auto" w:fill="auto"/>
            <w:noWrap/>
            <w:vAlign w:val="center"/>
            <w:hideMark/>
          </w:tcPr>
          <w:p w14:paraId="603373D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30F0345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MERCEDES-BENZ AXOR 2529</w:t>
            </w:r>
          </w:p>
        </w:tc>
        <w:tc>
          <w:tcPr>
            <w:tcW w:w="680" w:type="pct"/>
            <w:tcBorders>
              <w:top w:val="nil"/>
              <w:left w:val="nil"/>
              <w:bottom w:val="single" w:sz="4" w:space="0" w:color="auto"/>
              <w:right w:val="single" w:sz="4" w:space="0" w:color="auto"/>
            </w:tcBorders>
            <w:shd w:val="clear" w:color="auto" w:fill="auto"/>
            <w:noWrap/>
            <w:vAlign w:val="center"/>
            <w:hideMark/>
          </w:tcPr>
          <w:p w14:paraId="0A156FD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736F2F7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341 720,00 </w:t>
            </w:r>
          </w:p>
        </w:tc>
        <w:tc>
          <w:tcPr>
            <w:tcW w:w="615" w:type="pct"/>
            <w:tcBorders>
              <w:top w:val="nil"/>
              <w:left w:val="nil"/>
              <w:bottom w:val="single" w:sz="4" w:space="0" w:color="auto"/>
              <w:right w:val="single" w:sz="4" w:space="0" w:color="auto"/>
            </w:tcBorders>
            <w:shd w:val="clear" w:color="000000" w:fill="FFFFFF"/>
            <w:vAlign w:val="center"/>
            <w:hideMark/>
          </w:tcPr>
          <w:p w14:paraId="0B7DBFB5"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2008</w:t>
            </w:r>
          </w:p>
        </w:tc>
        <w:tc>
          <w:tcPr>
            <w:tcW w:w="1022" w:type="pct"/>
            <w:tcBorders>
              <w:top w:val="nil"/>
              <w:left w:val="nil"/>
              <w:bottom w:val="single" w:sz="4" w:space="0" w:color="auto"/>
              <w:right w:val="double" w:sz="6" w:space="0" w:color="auto"/>
            </w:tcBorders>
            <w:shd w:val="clear" w:color="auto" w:fill="auto"/>
            <w:noWrap/>
            <w:vAlign w:val="center"/>
            <w:hideMark/>
          </w:tcPr>
          <w:p w14:paraId="7230287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1495BFAC"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7021947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34</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53497D2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455459E7"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TGL 12.250 4x2BL</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5009C6F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2223AA1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194 480,00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4D41B19D"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2012</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6C47ABC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07103797"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FE6DCF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35</w:t>
            </w:r>
          </w:p>
        </w:tc>
        <w:tc>
          <w:tcPr>
            <w:tcW w:w="872" w:type="pct"/>
            <w:tcBorders>
              <w:top w:val="nil"/>
              <w:left w:val="nil"/>
              <w:bottom w:val="single" w:sz="4" w:space="0" w:color="auto"/>
              <w:right w:val="single" w:sz="4" w:space="0" w:color="auto"/>
            </w:tcBorders>
            <w:shd w:val="clear" w:color="auto" w:fill="auto"/>
            <w:noWrap/>
            <w:vAlign w:val="center"/>
            <w:hideMark/>
          </w:tcPr>
          <w:p w14:paraId="66B79B0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2CC3A806"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TGM 26.290 6x2 BL</w:t>
            </w:r>
          </w:p>
        </w:tc>
        <w:tc>
          <w:tcPr>
            <w:tcW w:w="680" w:type="pct"/>
            <w:tcBorders>
              <w:top w:val="nil"/>
              <w:left w:val="nil"/>
              <w:bottom w:val="single" w:sz="4" w:space="0" w:color="auto"/>
              <w:right w:val="single" w:sz="4" w:space="0" w:color="auto"/>
            </w:tcBorders>
            <w:shd w:val="clear" w:color="auto" w:fill="auto"/>
            <w:noWrap/>
            <w:vAlign w:val="center"/>
            <w:hideMark/>
          </w:tcPr>
          <w:p w14:paraId="6911BC6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6875AD8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99 793,00 </w:t>
            </w:r>
          </w:p>
        </w:tc>
        <w:tc>
          <w:tcPr>
            <w:tcW w:w="615" w:type="pct"/>
            <w:tcBorders>
              <w:top w:val="nil"/>
              <w:left w:val="nil"/>
              <w:bottom w:val="single" w:sz="4" w:space="0" w:color="auto"/>
              <w:right w:val="single" w:sz="4" w:space="0" w:color="auto"/>
            </w:tcBorders>
            <w:shd w:val="clear" w:color="000000" w:fill="FFFFFF"/>
            <w:vAlign w:val="center"/>
            <w:hideMark/>
          </w:tcPr>
          <w:p w14:paraId="058F2CC0"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2015</w:t>
            </w:r>
          </w:p>
        </w:tc>
        <w:tc>
          <w:tcPr>
            <w:tcW w:w="1022" w:type="pct"/>
            <w:tcBorders>
              <w:top w:val="nil"/>
              <w:left w:val="nil"/>
              <w:bottom w:val="single" w:sz="4" w:space="0" w:color="auto"/>
              <w:right w:val="double" w:sz="6" w:space="0" w:color="auto"/>
            </w:tcBorders>
            <w:shd w:val="clear" w:color="auto" w:fill="auto"/>
            <w:noWrap/>
            <w:vAlign w:val="center"/>
            <w:hideMark/>
          </w:tcPr>
          <w:p w14:paraId="60B47C4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158916C3"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14314B2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36</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421C48C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52216DB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Fiat DUCATO kabina</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677BA4E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0D72296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107 950,00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6FAC2FEF"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2014</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3BB7CEE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F177BF9"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73AFC1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37</w:t>
            </w:r>
          </w:p>
        </w:tc>
        <w:tc>
          <w:tcPr>
            <w:tcW w:w="872" w:type="pct"/>
            <w:tcBorders>
              <w:top w:val="nil"/>
              <w:left w:val="nil"/>
              <w:bottom w:val="single" w:sz="4" w:space="0" w:color="auto"/>
              <w:right w:val="single" w:sz="4" w:space="0" w:color="auto"/>
            </w:tcBorders>
            <w:shd w:val="clear" w:color="auto" w:fill="auto"/>
            <w:noWrap/>
            <w:vAlign w:val="center"/>
            <w:hideMark/>
          </w:tcPr>
          <w:p w14:paraId="3CE5387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40B35B8F"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Fiat DUCATO MAXI Furgon</w:t>
            </w:r>
          </w:p>
        </w:tc>
        <w:tc>
          <w:tcPr>
            <w:tcW w:w="680" w:type="pct"/>
            <w:tcBorders>
              <w:top w:val="nil"/>
              <w:left w:val="nil"/>
              <w:bottom w:val="single" w:sz="4" w:space="0" w:color="auto"/>
              <w:right w:val="single" w:sz="4" w:space="0" w:color="auto"/>
            </w:tcBorders>
            <w:shd w:val="clear" w:color="auto" w:fill="auto"/>
            <w:noWrap/>
            <w:vAlign w:val="center"/>
            <w:hideMark/>
          </w:tcPr>
          <w:p w14:paraId="3BCC573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93B944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88 084,00 </w:t>
            </w:r>
          </w:p>
        </w:tc>
        <w:tc>
          <w:tcPr>
            <w:tcW w:w="615" w:type="pct"/>
            <w:tcBorders>
              <w:top w:val="nil"/>
              <w:left w:val="nil"/>
              <w:bottom w:val="single" w:sz="4" w:space="0" w:color="auto"/>
              <w:right w:val="single" w:sz="4" w:space="0" w:color="auto"/>
            </w:tcBorders>
            <w:shd w:val="clear" w:color="000000" w:fill="FFFFFF"/>
            <w:vAlign w:val="center"/>
            <w:hideMark/>
          </w:tcPr>
          <w:p w14:paraId="6DB44ED1"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2014</w:t>
            </w:r>
          </w:p>
        </w:tc>
        <w:tc>
          <w:tcPr>
            <w:tcW w:w="1022" w:type="pct"/>
            <w:tcBorders>
              <w:top w:val="nil"/>
              <w:left w:val="nil"/>
              <w:bottom w:val="single" w:sz="4" w:space="0" w:color="auto"/>
              <w:right w:val="double" w:sz="6" w:space="0" w:color="auto"/>
            </w:tcBorders>
            <w:shd w:val="clear" w:color="auto" w:fill="auto"/>
            <w:noWrap/>
            <w:vAlign w:val="center"/>
            <w:hideMark/>
          </w:tcPr>
          <w:p w14:paraId="39409EC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56425923"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2FBF73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38</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5746F6D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58780FA9"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TGM 26.290</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0FDAEC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6F26966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117 866,00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3663E6C6"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2013</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3199042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313AD0FC"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A627A4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39</w:t>
            </w:r>
          </w:p>
        </w:tc>
        <w:tc>
          <w:tcPr>
            <w:tcW w:w="872" w:type="pct"/>
            <w:tcBorders>
              <w:top w:val="nil"/>
              <w:left w:val="nil"/>
              <w:bottom w:val="single" w:sz="4" w:space="0" w:color="auto"/>
              <w:right w:val="single" w:sz="4" w:space="0" w:color="auto"/>
            </w:tcBorders>
            <w:shd w:val="clear" w:color="auto" w:fill="auto"/>
            <w:noWrap/>
            <w:vAlign w:val="center"/>
            <w:hideMark/>
          </w:tcPr>
          <w:p w14:paraId="3EFA5C4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25B2B8C8"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MERCEDES BENZ 952.18</w:t>
            </w:r>
          </w:p>
        </w:tc>
        <w:tc>
          <w:tcPr>
            <w:tcW w:w="680" w:type="pct"/>
            <w:tcBorders>
              <w:top w:val="nil"/>
              <w:left w:val="nil"/>
              <w:bottom w:val="single" w:sz="4" w:space="0" w:color="auto"/>
              <w:right w:val="single" w:sz="4" w:space="0" w:color="auto"/>
            </w:tcBorders>
            <w:shd w:val="clear" w:color="auto" w:fill="auto"/>
            <w:noWrap/>
            <w:vAlign w:val="center"/>
            <w:hideMark/>
          </w:tcPr>
          <w:p w14:paraId="546791D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452E65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203 700,00 </w:t>
            </w:r>
          </w:p>
        </w:tc>
        <w:tc>
          <w:tcPr>
            <w:tcW w:w="615" w:type="pct"/>
            <w:tcBorders>
              <w:top w:val="nil"/>
              <w:left w:val="nil"/>
              <w:bottom w:val="single" w:sz="4" w:space="0" w:color="auto"/>
              <w:right w:val="single" w:sz="4" w:space="0" w:color="auto"/>
            </w:tcBorders>
            <w:shd w:val="clear" w:color="000000" w:fill="FFFFFF"/>
            <w:vAlign w:val="center"/>
            <w:hideMark/>
          </w:tcPr>
          <w:p w14:paraId="1B5C1790"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1999</w:t>
            </w:r>
          </w:p>
        </w:tc>
        <w:tc>
          <w:tcPr>
            <w:tcW w:w="1022" w:type="pct"/>
            <w:tcBorders>
              <w:top w:val="nil"/>
              <w:left w:val="nil"/>
              <w:bottom w:val="single" w:sz="4" w:space="0" w:color="auto"/>
              <w:right w:val="double" w:sz="6" w:space="0" w:color="auto"/>
            </w:tcBorders>
            <w:shd w:val="clear" w:color="auto" w:fill="auto"/>
            <w:noWrap/>
            <w:vAlign w:val="center"/>
            <w:hideMark/>
          </w:tcPr>
          <w:p w14:paraId="3700B55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3731D736"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870145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40</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3EC9EBD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63691F1F"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27.403</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52DBD2C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5633344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503 942,00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056962E9"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1999</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3704335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D220575"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0E1A073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41</w:t>
            </w:r>
          </w:p>
        </w:tc>
        <w:tc>
          <w:tcPr>
            <w:tcW w:w="872" w:type="pct"/>
            <w:tcBorders>
              <w:top w:val="nil"/>
              <w:left w:val="nil"/>
              <w:bottom w:val="single" w:sz="4" w:space="0" w:color="auto"/>
              <w:right w:val="single" w:sz="4" w:space="0" w:color="auto"/>
            </w:tcBorders>
            <w:shd w:val="clear" w:color="auto" w:fill="auto"/>
            <w:noWrap/>
            <w:vAlign w:val="center"/>
            <w:hideMark/>
          </w:tcPr>
          <w:p w14:paraId="17937F3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1084C165"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IVECO Daily</w:t>
            </w:r>
          </w:p>
        </w:tc>
        <w:tc>
          <w:tcPr>
            <w:tcW w:w="680" w:type="pct"/>
            <w:tcBorders>
              <w:top w:val="nil"/>
              <w:left w:val="nil"/>
              <w:bottom w:val="single" w:sz="4" w:space="0" w:color="auto"/>
              <w:right w:val="single" w:sz="4" w:space="0" w:color="auto"/>
            </w:tcBorders>
            <w:shd w:val="clear" w:color="auto" w:fill="auto"/>
            <w:noWrap/>
            <w:vAlign w:val="center"/>
            <w:hideMark/>
          </w:tcPr>
          <w:p w14:paraId="4FFBF3B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0FC0A96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95 778,00 </w:t>
            </w:r>
          </w:p>
        </w:tc>
        <w:tc>
          <w:tcPr>
            <w:tcW w:w="615" w:type="pct"/>
            <w:tcBorders>
              <w:top w:val="nil"/>
              <w:left w:val="nil"/>
              <w:bottom w:val="single" w:sz="4" w:space="0" w:color="auto"/>
              <w:right w:val="single" w:sz="4" w:space="0" w:color="auto"/>
            </w:tcBorders>
            <w:shd w:val="clear" w:color="000000" w:fill="FFFFFF"/>
            <w:vAlign w:val="center"/>
            <w:hideMark/>
          </w:tcPr>
          <w:p w14:paraId="6D2F1DDE"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2015</w:t>
            </w:r>
          </w:p>
        </w:tc>
        <w:tc>
          <w:tcPr>
            <w:tcW w:w="1022" w:type="pct"/>
            <w:tcBorders>
              <w:top w:val="nil"/>
              <w:left w:val="nil"/>
              <w:bottom w:val="single" w:sz="4" w:space="0" w:color="auto"/>
              <w:right w:val="double" w:sz="6" w:space="0" w:color="auto"/>
            </w:tcBorders>
            <w:shd w:val="clear" w:color="auto" w:fill="auto"/>
            <w:noWrap/>
            <w:vAlign w:val="center"/>
            <w:hideMark/>
          </w:tcPr>
          <w:p w14:paraId="4399C4D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07CDD52F"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1D385C0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42</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162F629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Dostawczy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32E52F57"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Fiat DUCATO</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D55EE3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04A0135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67 419,00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0C11B66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2014</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1E8FA58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401CEE75"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7E7814D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43</w:t>
            </w:r>
          </w:p>
        </w:tc>
        <w:tc>
          <w:tcPr>
            <w:tcW w:w="872" w:type="pct"/>
            <w:tcBorders>
              <w:top w:val="nil"/>
              <w:left w:val="nil"/>
              <w:bottom w:val="single" w:sz="4" w:space="0" w:color="auto"/>
              <w:right w:val="single" w:sz="4" w:space="0" w:color="auto"/>
            </w:tcBorders>
            <w:shd w:val="clear" w:color="auto" w:fill="auto"/>
            <w:noWrap/>
            <w:vAlign w:val="center"/>
            <w:hideMark/>
          </w:tcPr>
          <w:p w14:paraId="5FC4286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Dostawczy</w:t>
            </w:r>
          </w:p>
        </w:tc>
        <w:tc>
          <w:tcPr>
            <w:tcW w:w="747" w:type="pct"/>
            <w:tcBorders>
              <w:top w:val="nil"/>
              <w:left w:val="nil"/>
              <w:bottom w:val="single" w:sz="4" w:space="0" w:color="auto"/>
              <w:right w:val="single" w:sz="4" w:space="0" w:color="auto"/>
            </w:tcBorders>
            <w:shd w:val="clear" w:color="000000" w:fill="FFFFFF"/>
            <w:vAlign w:val="center"/>
            <w:hideMark/>
          </w:tcPr>
          <w:p w14:paraId="034E454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Fiat DUCATO</w:t>
            </w:r>
          </w:p>
        </w:tc>
        <w:tc>
          <w:tcPr>
            <w:tcW w:w="680" w:type="pct"/>
            <w:tcBorders>
              <w:top w:val="nil"/>
              <w:left w:val="nil"/>
              <w:bottom w:val="single" w:sz="4" w:space="0" w:color="auto"/>
              <w:right w:val="single" w:sz="4" w:space="0" w:color="auto"/>
            </w:tcBorders>
            <w:shd w:val="clear" w:color="auto" w:fill="auto"/>
            <w:noWrap/>
            <w:vAlign w:val="center"/>
            <w:hideMark/>
          </w:tcPr>
          <w:p w14:paraId="6CC5143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5FA5E7F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64 270,00 </w:t>
            </w:r>
          </w:p>
        </w:tc>
        <w:tc>
          <w:tcPr>
            <w:tcW w:w="615" w:type="pct"/>
            <w:tcBorders>
              <w:top w:val="nil"/>
              <w:left w:val="nil"/>
              <w:bottom w:val="single" w:sz="4" w:space="0" w:color="auto"/>
              <w:right w:val="single" w:sz="4" w:space="0" w:color="auto"/>
            </w:tcBorders>
            <w:shd w:val="clear" w:color="000000" w:fill="FFFFFF"/>
            <w:vAlign w:val="center"/>
            <w:hideMark/>
          </w:tcPr>
          <w:p w14:paraId="7ABFBE1F"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2014</w:t>
            </w:r>
          </w:p>
        </w:tc>
        <w:tc>
          <w:tcPr>
            <w:tcW w:w="1022" w:type="pct"/>
            <w:tcBorders>
              <w:top w:val="nil"/>
              <w:left w:val="nil"/>
              <w:bottom w:val="single" w:sz="4" w:space="0" w:color="auto"/>
              <w:right w:val="double" w:sz="6" w:space="0" w:color="auto"/>
            </w:tcBorders>
            <w:shd w:val="clear" w:color="auto" w:fill="auto"/>
            <w:noWrap/>
            <w:vAlign w:val="center"/>
            <w:hideMark/>
          </w:tcPr>
          <w:p w14:paraId="28EDA69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54447658"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0F4E52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44</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3E08038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547C1D45"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TGA 01a12</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387BC7F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7FB432A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606 038,00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3F078F7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2005</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2018035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389BE88C"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17CFD1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45</w:t>
            </w:r>
          </w:p>
        </w:tc>
        <w:tc>
          <w:tcPr>
            <w:tcW w:w="872" w:type="pct"/>
            <w:tcBorders>
              <w:top w:val="nil"/>
              <w:left w:val="nil"/>
              <w:bottom w:val="single" w:sz="4" w:space="0" w:color="auto"/>
              <w:right w:val="single" w:sz="4" w:space="0" w:color="auto"/>
            </w:tcBorders>
            <w:shd w:val="clear" w:color="auto" w:fill="auto"/>
            <w:noWrap/>
            <w:vAlign w:val="center"/>
            <w:hideMark/>
          </w:tcPr>
          <w:p w14:paraId="13061D2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6C98DA59"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STAR 1142</w:t>
            </w:r>
          </w:p>
        </w:tc>
        <w:tc>
          <w:tcPr>
            <w:tcW w:w="680" w:type="pct"/>
            <w:tcBorders>
              <w:top w:val="nil"/>
              <w:left w:val="nil"/>
              <w:bottom w:val="single" w:sz="4" w:space="0" w:color="auto"/>
              <w:right w:val="single" w:sz="4" w:space="0" w:color="auto"/>
            </w:tcBorders>
            <w:shd w:val="clear" w:color="auto" w:fill="auto"/>
            <w:noWrap/>
            <w:vAlign w:val="center"/>
            <w:hideMark/>
          </w:tcPr>
          <w:p w14:paraId="3EFD743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1C60C47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286 012,00 </w:t>
            </w:r>
          </w:p>
        </w:tc>
        <w:tc>
          <w:tcPr>
            <w:tcW w:w="615" w:type="pct"/>
            <w:tcBorders>
              <w:top w:val="nil"/>
              <w:left w:val="nil"/>
              <w:bottom w:val="single" w:sz="4" w:space="0" w:color="auto"/>
              <w:right w:val="single" w:sz="4" w:space="0" w:color="auto"/>
            </w:tcBorders>
            <w:shd w:val="clear" w:color="000000" w:fill="FFFFFF"/>
            <w:vAlign w:val="center"/>
            <w:hideMark/>
          </w:tcPr>
          <w:p w14:paraId="475ECD12"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1997</w:t>
            </w:r>
          </w:p>
        </w:tc>
        <w:tc>
          <w:tcPr>
            <w:tcW w:w="1022" w:type="pct"/>
            <w:tcBorders>
              <w:top w:val="nil"/>
              <w:left w:val="nil"/>
              <w:bottom w:val="single" w:sz="4" w:space="0" w:color="auto"/>
              <w:right w:val="double" w:sz="6" w:space="0" w:color="auto"/>
            </w:tcBorders>
            <w:shd w:val="clear" w:color="auto" w:fill="auto"/>
            <w:noWrap/>
            <w:vAlign w:val="center"/>
            <w:hideMark/>
          </w:tcPr>
          <w:p w14:paraId="1AEE075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67374DD5" w14:textId="77777777" w:rsidTr="00C23BF9">
        <w:trPr>
          <w:trHeight w:val="79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035243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46</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21BA43C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01C6997D"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RENAULT PREMIUM 270.19.</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3AFAF76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48F0E2B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223 262,00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5C37345D"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2004</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4CE0CD7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4B091D9"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FB1CB0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47</w:t>
            </w:r>
          </w:p>
        </w:tc>
        <w:tc>
          <w:tcPr>
            <w:tcW w:w="872" w:type="pct"/>
            <w:tcBorders>
              <w:top w:val="nil"/>
              <w:left w:val="nil"/>
              <w:bottom w:val="single" w:sz="4" w:space="0" w:color="auto"/>
              <w:right w:val="single" w:sz="4" w:space="0" w:color="auto"/>
            </w:tcBorders>
            <w:shd w:val="clear" w:color="auto" w:fill="auto"/>
            <w:noWrap/>
            <w:vAlign w:val="center"/>
            <w:hideMark/>
          </w:tcPr>
          <w:p w14:paraId="72C6C5E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4EA2FA25"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CITROEN BERLINGO</w:t>
            </w:r>
          </w:p>
        </w:tc>
        <w:tc>
          <w:tcPr>
            <w:tcW w:w="680" w:type="pct"/>
            <w:tcBorders>
              <w:top w:val="nil"/>
              <w:left w:val="nil"/>
              <w:bottom w:val="single" w:sz="4" w:space="0" w:color="auto"/>
              <w:right w:val="single" w:sz="4" w:space="0" w:color="auto"/>
            </w:tcBorders>
            <w:shd w:val="clear" w:color="auto" w:fill="auto"/>
            <w:noWrap/>
            <w:vAlign w:val="center"/>
            <w:hideMark/>
          </w:tcPr>
          <w:p w14:paraId="5D63455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4468FE8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173 892,00 </w:t>
            </w:r>
          </w:p>
        </w:tc>
        <w:tc>
          <w:tcPr>
            <w:tcW w:w="615" w:type="pct"/>
            <w:tcBorders>
              <w:top w:val="nil"/>
              <w:left w:val="nil"/>
              <w:bottom w:val="single" w:sz="4" w:space="0" w:color="auto"/>
              <w:right w:val="single" w:sz="4" w:space="0" w:color="auto"/>
            </w:tcBorders>
            <w:shd w:val="clear" w:color="000000" w:fill="FFFFFF"/>
            <w:vAlign w:val="center"/>
            <w:hideMark/>
          </w:tcPr>
          <w:p w14:paraId="0AF8DFDA"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2010</w:t>
            </w:r>
          </w:p>
        </w:tc>
        <w:tc>
          <w:tcPr>
            <w:tcW w:w="1022" w:type="pct"/>
            <w:tcBorders>
              <w:top w:val="nil"/>
              <w:left w:val="nil"/>
              <w:bottom w:val="single" w:sz="4" w:space="0" w:color="auto"/>
              <w:right w:val="double" w:sz="6" w:space="0" w:color="auto"/>
            </w:tcBorders>
            <w:shd w:val="clear" w:color="auto" w:fill="auto"/>
            <w:noWrap/>
            <w:vAlign w:val="center"/>
            <w:hideMark/>
          </w:tcPr>
          <w:p w14:paraId="08B0762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1C7B0409"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4D8251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48</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63130B7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6CABAB98"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MERCEDES - BENZ</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0E2DE7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6A7DDCB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547 690,00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79883B21"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2003</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7A51501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165EA1B1"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6569A3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49</w:t>
            </w:r>
          </w:p>
        </w:tc>
        <w:tc>
          <w:tcPr>
            <w:tcW w:w="872" w:type="pct"/>
            <w:tcBorders>
              <w:top w:val="nil"/>
              <w:left w:val="nil"/>
              <w:bottom w:val="single" w:sz="4" w:space="0" w:color="auto"/>
              <w:right w:val="single" w:sz="4" w:space="0" w:color="auto"/>
            </w:tcBorders>
            <w:shd w:val="clear" w:color="auto" w:fill="auto"/>
            <w:noWrap/>
            <w:vAlign w:val="center"/>
            <w:hideMark/>
          </w:tcPr>
          <w:p w14:paraId="3367451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1BD248AB"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VOLVO FL 614</w:t>
            </w:r>
          </w:p>
        </w:tc>
        <w:tc>
          <w:tcPr>
            <w:tcW w:w="680" w:type="pct"/>
            <w:tcBorders>
              <w:top w:val="nil"/>
              <w:left w:val="nil"/>
              <w:bottom w:val="single" w:sz="4" w:space="0" w:color="auto"/>
              <w:right w:val="single" w:sz="4" w:space="0" w:color="auto"/>
            </w:tcBorders>
            <w:shd w:val="clear" w:color="auto" w:fill="auto"/>
            <w:noWrap/>
            <w:vAlign w:val="center"/>
            <w:hideMark/>
          </w:tcPr>
          <w:p w14:paraId="6D3A7C4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77BE4D1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978 888,00 </w:t>
            </w:r>
          </w:p>
        </w:tc>
        <w:tc>
          <w:tcPr>
            <w:tcW w:w="615" w:type="pct"/>
            <w:tcBorders>
              <w:top w:val="nil"/>
              <w:left w:val="nil"/>
              <w:bottom w:val="single" w:sz="4" w:space="0" w:color="auto"/>
              <w:right w:val="single" w:sz="4" w:space="0" w:color="auto"/>
            </w:tcBorders>
            <w:shd w:val="clear" w:color="000000" w:fill="FFFFFF"/>
            <w:vAlign w:val="center"/>
            <w:hideMark/>
          </w:tcPr>
          <w:p w14:paraId="5AA04618"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1992</w:t>
            </w:r>
          </w:p>
        </w:tc>
        <w:tc>
          <w:tcPr>
            <w:tcW w:w="1022" w:type="pct"/>
            <w:tcBorders>
              <w:top w:val="nil"/>
              <w:left w:val="nil"/>
              <w:bottom w:val="single" w:sz="4" w:space="0" w:color="auto"/>
              <w:right w:val="double" w:sz="6" w:space="0" w:color="auto"/>
            </w:tcBorders>
            <w:shd w:val="clear" w:color="auto" w:fill="auto"/>
            <w:noWrap/>
            <w:vAlign w:val="center"/>
            <w:hideMark/>
          </w:tcPr>
          <w:p w14:paraId="51ADDF5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8021AE4"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76DD1E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50</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5B1A532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1BF4B68B"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TGL 12.220 4x2BL</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60BAEE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594123B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288 791,00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3304EB5E"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2011</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5EC6499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4F2C5892"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03CE926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lastRenderedPageBreak/>
              <w:t>51</w:t>
            </w:r>
          </w:p>
        </w:tc>
        <w:tc>
          <w:tcPr>
            <w:tcW w:w="872" w:type="pct"/>
            <w:tcBorders>
              <w:top w:val="nil"/>
              <w:left w:val="nil"/>
              <w:bottom w:val="single" w:sz="4" w:space="0" w:color="auto"/>
              <w:right w:val="single" w:sz="4" w:space="0" w:color="auto"/>
            </w:tcBorders>
            <w:shd w:val="clear" w:color="auto" w:fill="auto"/>
            <w:noWrap/>
            <w:vAlign w:val="center"/>
            <w:hideMark/>
          </w:tcPr>
          <w:p w14:paraId="26D2E00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000000" w:fill="FFFFFF"/>
            <w:vAlign w:val="center"/>
            <w:hideMark/>
          </w:tcPr>
          <w:p w14:paraId="02E8E38E"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TGS</w:t>
            </w:r>
          </w:p>
        </w:tc>
        <w:tc>
          <w:tcPr>
            <w:tcW w:w="680" w:type="pct"/>
            <w:tcBorders>
              <w:top w:val="nil"/>
              <w:left w:val="nil"/>
              <w:bottom w:val="single" w:sz="4" w:space="0" w:color="auto"/>
              <w:right w:val="single" w:sz="4" w:space="0" w:color="auto"/>
            </w:tcBorders>
            <w:shd w:val="clear" w:color="auto" w:fill="auto"/>
            <w:noWrap/>
            <w:vAlign w:val="center"/>
            <w:hideMark/>
          </w:tcPr>
          <w:p w14:paraId="3B6E79D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1845940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141 074,00 </w:t>
            </w:r>
          </w:p>
        </w:tc>
        <w:tc>
          <w:tcPr>
            <w:tcW w:w="615" w:type="pct"/>
            <w:tcBorders>
              <w:top w:val="nil"/>
              <w:left w:val="nil"/>
              <w:bottom w:val="single" w:sz="4" w:space="0" w:color="auto"/>
              <w:right w:val="single" w:sz="4" w:space="0" w:color="auto"/>
            </w:tcBorders>
            <w:shd w:val="clear" w:color="000000" w:fill="FFFFFF"/>
            <w:vAlign w:val="center"/>
            <w:hideMark/>
          </w:tcPr>
          <w:p w14:paraId="404D0712"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2015</w:t>
            </w:r>
          </w:p>
        </w:tc>
        <w:tc>
          <w:tcPr>
            <w:tcW w:w="1022" w:type="pct"/>
            <w:tcBorders>
              <w:top w:val="nil"/>
              <w:left w:val="nil"/>
              <w:bottom w:val="single" w:sz="4" w:space="0" w:color="auto"/>
              <w:right w:val="double" w:sz="6" w:space="0" w:color="auto"/>
            </w:tcBorders>
            <w:shd w:val="clear" w:color="auto" w:fill="auto"/>
            <w:noWrap/>
            <w:vAlign w:val="center"/>
            <w:hideMark/>
          </w:tcPr>
          <w:p w14:paraId="6615034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251D47A2" w14:textId="77777777" w:rsidTr="00C23BF9">
        <w:trPr>
          <w:trHeight w:val="79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734EAA5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52</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2BE9822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3832F500"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Mercedes-Benz Polska ATEGO 1223L</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5EDCAE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5E8CF75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40 350,00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60F8FFF8"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2019</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4B80BE9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4F7BC602"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F51C6F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53</w:t>
            </w:r>
          </w:p>
        </w:tc>
        <w:tc>
          <w:tcPr>
            <w:tcW w:w="872" w:type="pct"/>
            <w:tcBorders>
              <w:top w:val="nil"/>
              <w:left w:val="nil"/>
              <w:bottom w:val="single" w:sz="4" w:space="0" w:color="auto"/>
              <w:right w:val="single" w:sz="4" w:space="0" w:color="auto"/>
            </w:tcBorders>
            <w:shd w:val="clear" w:color="auto" w:fill="auto"/>
            <w:noWrap/>
            <w:vAlign w:val="center"/>
            <w:hideMark/>
          </w:tcPr>
          <w:p w14:paraId="2F4B365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Dostawczy</w:t>
            </w:r>
          </w:p>
        </w:tc>
        <w:tc>
          <w:tcPr>
            <w:tcW w:w="747" w:type="pct"/>
            <w:tcBorders>
              <w:top w:val="nil"/>
              <w:left w:val="nil"/>
              <w:bottom w:val="single" w:sz="4" w:space="0" w:color="auto"/>
              <w:right w:val="single" w:sz="4" w:space="0" w:color="auto"/>
            </w:tcBorders>
            <w:shd w:val="clear" w:color="000000" w:fill="FFFFFF"/>
            <w:vAlign w:val="center"/>
            <w:hideMark/>
          </w:tcPr>
          <w:p w14:paraId="7370996B"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RENAULT MASTER</w:t>
            </w:r>
          </w:p>
        </w:tc>
        <w:tc>
          <w:tcPr>
            <w:tcW w:w="680" w:type="pct"/>
            <w:tcBorders>
              <w:top w:val="nil"/>
              <w:left w:val="nil"/>
              <w:bottom w:val="single" w:sz="4" w:space="0" w:color="auto"/>
              <w:right w:val="single" w:sz="4" w:space="0" w:color="auto"/>
            </w:tcBorders>
            <w:shd w:val="clear" w:color="auto" w:fill="auto"/>
            <w:noWrap/>
            <w:vAlign w:val="center"/>
            <w:hideMark/>
          </w:tcPr>
          <w:p w14:paraId="41BA9AB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ECDB68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232 460,00 </w:t>
            </w:r>
          </w:p>
        </w:tc>
        <w:tc>
          <w:tcPr>
            <w:tcW w:w="615" w:type="pct"/>
            <w:tcBorders>
              <w:top w:val="nil"/>
              <w:left w:val="nil"/>
              <w:bottom w:val="single" w:sz="4" w:space="0" w:color="auto"/>
              <w:right w:val="single" w:sz="4" w:space="0" w:color="auto"/>
            </w:tcBorders>
            <w:shd w:val="clear" w:color="000000" w:fill="FFFFFF"/>
            <w:vAlign w:val="center"/>
            <w:hideMark/>
          </w:tcPr>
          <w:p w14:paraId="24E0D375"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2012</w:t>
            </w:r>
          </w:p>
        </w:tc>
        <w:tc>
          <w:tcPr>
            <w:tcW w:w="1022" w:type="pct"/>
            <w:tcBorders>
              <w:top w:val="nil"/>
              <w:left w:val="nil"/>
              <w:bottom w:val="single" w:sz="4" w:space="0" w:color="auto"/>
              <w:right w:val="double" w:sz="6" w:space="0" w:color="auto"/>
            </w:tcBorders>
            <w:shd w:val="clear" w:color="auto" w:fill="auto"/>
            <w:noWrap/>
            <w:vAlign w:val="center"/>
            <w:hideMark/>
          </w:tcPr>
          <w:p w14:paraId="601CE4A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37EAC3B2"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A682C8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54</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6981A6F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Dostawczy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2DEF1CBC"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RENAULT KANGOO</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492E2B5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0B40A62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153 010,00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4A331D4E"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2014</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25F80BD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1738CF2"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4624AE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55</w:t>
            </w:r>
          </w:p>
        </w:tc>
        <w:tc>
          <w:tcPr>
            <w:tcW w:w="872" w:type="pct"/>
            <w:tcBorders>
              <w:top w:val="nil"/>
              <w:left w:val="nil"/>
              <w:bottom w:val="single" w:sz="4" w:space="0" w:color="auto"/>
              <w:right w:val="single" w:sz="4" w:space="0" w:color="auto"/>
            </w:tcBorders>
            <w:shd w:val="clear" w:color="auto" w:fill="auto"/>
            <w:noWrap/>
            <w:vAlign w:val="center"/>
            <w:hideMark/>
          </w:tcPr>
          <w:p w14:paraId="09E10F9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Dostawczy</w:t>
            </w:r>
          </w:p>
        </w:tc>
        <w:tc>
          <w:tcPr>
            <w:tcW w:w="747" w:type="pct"/>
            <w:tcBorders>
              <w:top w:val="nil"/>
              <w:left w:val="nil"/>
              <w:bottom w:val="single" w:sz="4" w:space="0" w:color="auto"/>
              <w:right w:val="single" w:sz="4" w:space="0" w:color="auto"/>
            </w:tcBorders>
            <w:shd w:val="clear" w:color="000000" w:fill="FFFFFF"/>
            <w:vAlign w:val="center"/>
            <w:hideMark/>
          </w:tcPr>
          <w:p w14:paraId="1A209F47"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RENAULT MASTER</w:t>
            </w:r>
          </w:p>
        </w:tc>
        <w:tc>
          <w:tcPr>
            <w:tcW w:w="680" w:type="pct"/>
            <w:tcBorders>
              <w:top w:val="nil"/>
              <w:left w:val="nil"/>
              <w:bottom w:val="single" w:sz="4" w:space="0" w:color="auto"/>
              <w:right w:val="single" w:sz="4" w:space="0" w:color="auto"/>
            </w:tcBorders>
            <w:shd w:val="clear" w:color="auto" w:fill="auto"/>
            <w:noWrap/>
            <w:vAlign w:val="center"/>
            <w:hideMark/>
          </w:tcPr>
          <w:p w14:paraId="708B24D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510E88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219 963,00 </w:t>
            </w:r>
          </w:p>
        </w:tc>
        <w:tc>
          <w:tcPr>
            <w:tcW w:w="615" w:type="pct"/>
            <w:tcBorders>
              <w:top w:val="nil"/>
              <w:left w:val="nil"/>
              <w:bottom w:val="single" w:sz="4" w:space="0" w:color="auto"/>
              <w:right w:val="single" w:sz="4" w:space="0" w:color="auto"/>
            </w:tcBorders>
            <w:shd w:val="clear" w:color="000000" w:fill="FFFFFF"/>
            <w:vAlign w:val="center"/>
            <w:hideMark/>
          </w:tcPr>
          <w:p w14:paraId="14B470B6"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2012</w:t>
            </w:r>
          </w:p>
        </w:tc>
        <w:tc>
          <w:tcPr>
            <w:tcW w:w="1022" w:type="pct"/>
            <w:tcBorders>
              <w:top w:val="nil"/>
              <w:left w:val="nil"/>
              <w:bottom w:val="single" w:sz="4" w:space="0" w:color="auto"/>
              <w:right w:val="double" w:sz="6" w:space="0" w:color="auto"/>
            </w:tcBorders>
            <w:shd w:val="clear" w:color="auto" w:fill="auto"/>
            <w:noWrap/>
            <w:vAlign w:val="center"/>
            <w:hideMark/>
          </w:tcPr>
          <w:p w14:paraId="6954B36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44D5B2F8"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78F31CE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56</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21A8562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51FD2134"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MAN TGS 26.440</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76EFB35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64BFD63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451 692,00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2E89CC15"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2012</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7766FBC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3ECECE18"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53FBE6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57</w:t>
            </w:r>
          </w:p>
        </w:tc>
        <w:tc>
          <w:tcPr>
            <w:tcW w:w="872" w:type="pct"/>
            <w:tcBorders>
              <w:top w:val="nil"/>
              <w:left w:val="nil"/>
              <w:bottom w:val="single" w:sz="4" w:space="0" w:color="auto"/>
              <w:right w:val="single" w:sz="4" w:space="0" w:color="auto"/>
            </w:tcBorders>
            <w:shd w:val="clear" w:color="auto" w:fill="auto"/>
            <w:noWrap/>
            <w:vAlign w:val="center"/>
            <w:hideMark/>
          </w:tcPr>
          <w:p w14:paraId="0978DF0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Dostawczy</w:t>
            </w:r>
          </w:p>
        </w:tc>
        <w:tc>
          <w:tcPr>
            <w:tcW w:w="747" w:type="pct"/>
            <w:tcBorders>
              <w:top w:val="nil"/>
              <w:left w:val="nil"/>
              <w:bottom w:val="single" w:sz="4" w:space="0" w:color="auto"/>
              <w:right w:val="single" w:sz="4" w:space="0" w:color="auto"/>
            </w:tcBorders>
            <w:shd w:val="clear" w:color="000000" w:fill="FFFFFF"/>
            <w:vAlign w:val="center"/>
            <w:hideMark/>
          </w:tcPr>
          <w:p w14:paraId="7D119078"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PEUGEOT Boxer</w:t>
            </w:r>
          </w:p>
        </w:tc>
        <w:tc>
          <w:tcPr>
            <w:tcW w:w="680" w:type="pct"/>
            <w:tcBorders>
              <w:top w:val="nil"/>
              <w:left w:val="nil"/>
              <w:bottom w:val="single" w:sz="4" w:space="0" w:color="auto"/>
              <w:right w:val="single" w:sz="4" w:space="0" w:color="auto"/>
            </w:tcBorders>
            <w:shd w:val="clear" w:color="auto" w:fill="auto"/>
            <w:noWrap/>
            <w:vAlign w:val="center"/>
            <w:hideMark/>
          </w:tcPr>
          <w:p w14:paraId="25E045E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7E58D0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194 790,00 </w:t>
            </w:r>
          </w:p>
        </w:tc>
        <w:tc>
          <w:tcPr>
            <w:tcW w:w="615" w:type="pct"/>
            <w:tcBorders>
              <w:top w:val="nil"/>
              <w:left w:val="nil"/>
              <w:bottom w:val="single" w:sz="4" w:space="0" w:color="auto"/>
              <w:right w:val="single" w:sz="4" w:space="0" w:color="auto"/>
            </w:tcBorders>
            <w:shd w:val="clear" w:color="000000" w:fill="FFFFFF"/>
            <w:vAlign w:val="center"/>
            <w:hideMark/>
          </w:tcPr>
          <w:p w14:paraId="2C5EFEAF"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2007</w:t>
            </w:r>
          </w:p>
        </w:tc>
        <w:tc>
          <w:tcPr>
            <w:tcW w:w="1022" w:type="pct"/>
            <w:tcBorders>
              <w:top w:val="nil"/>
              <w:left w:val="nil"/>
              <w:bottom w:val="single" w:sz="4" w:space="0" w:color="auto"/>
              <w:right w:val="double" w:sz="6" w:space="0" w:color="auto"/>
            </w:tcBorders>
            <w:shd w:val="clear" w:color="auto" w:fill="auto"/>
            <w:noWrap/>
            <w:vAlign w:val="center"/>
            <w:hideMark/>
          </w:tcPr>
          <w:p w14:paraId="535D569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E37935D"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1EC54B4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58</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11E4E2F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Dostawczy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14E3FC38"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RENAULT MASTER</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094FA5B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4F945DB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148 150,00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09DC8E07"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2012</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6D4153C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6C621702" w14:textId="77777777" w:rsidTr="00C23BF9">
        <w:trPr>
          <w:trHeight w:val="79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51D5F1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59</w:t>
            </w:r>
          </w:p>
        </w:tc>
        <w:tc>
          <w:tcPr>
            <w:tcW w:w="872" w:type="pct"/>
            <w:tcBorders>
              <w:top w:val="nil"/>
              <w:left w:val="nil"/>
              <w:bottom w:val="single" w:sz="4" w:space="0" w:color="auto"/>
              <w:right w:val="single" w:sz="4" w:space="0" w:color="auto"/>
            </w:tcBorders>
            <w:shd w:val="clear" w:color="auto" w:fill="auto"/>
            <w:noWrap/>
            <w:vAlign w:val="center"/>
            <w:hideMark/>
          </w:tcPr>
          <w:p w14:paraId="42D56BB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000000" w:fill="FFFFFF"/>
            <w:vAlign w:val="center"/>
            <w:hideMark/>
          </w:tcPr>
          <w:p w14:paraId="10912E95" w14:textId="77777777" w:rsidR="00C23BF9" w:rsidRPr="00C23BF9" w:rsidRDefault="00C23BF9" w:rsidP="00C23BF9">
            <w:pPr>
              <w:spacing w:after="0" w:line="240" w:lineRule="auto"/>
              <w:jc w:val="center"/>
              <w:rPr>
                <w:rFonts w:eastAsia="Times New Roman" w:cs="Times New Roman"/>
                <w:color w:val="000000"/>
                <w:sz w:val="20"/>
                <w:szCs w:val="20"/>
                <w:lang w:val="en-US" w:eastAsia="pl-PL"/>
              </w:rPr>
            </w:pPr>
            <w:r w:rsidRPr="00C23BF9">
              <w:rPr>
                <w:rFonts w:eastAsia="Times New Roman" w:cs="Times New Roman"/>
                <w:color w:val="000000"/>
                <w:sz w:val="20"/>
                <w:szCs w:val="20"/>
                <w:lang w:val="en-US" w:eastAsia="pl-PL"/>
              </w:rPr>
              <w:t>KIA SPORTAGE 1,6 GDI 6MT 2WD</w:t>
            </w:r>
          </w:p>
        </w:tc>
        <w:tc>
          <w:tcPr>
            <w:tcW w:w="680" w:type="pct"/>
            <w:tcBorders>
              <w:top w:val="nil"/>
              <w:left w:val="nil"/>
              <w:bottom w:val="single" w:sz="4" w:space="0" w:color="auto"/>
              <w:right w:val="single" w:sz="4" w:space="0" w:color="auto"/>
            </w:tcBorders>
            <w:shd w:val="clear" w:color="auto" w:fill="auto"/>
            <w:noWrap/>
            <w:vAlign w:val="center"/>
            <w:hideMark/>
          </w:tcPr>
          <w:p w14:paraId="2CB4D65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ET</w:t>
            </w:r>
          </w:p>
        </w:tc>
        <w:tc>
          <w:tcPr>
            <w:tcW w:w="761" w:type="pct"/>
            <w:tcBorders>
              <w:top w:val="nil"/>
              <w:left w:val="nil"/>
              <w:bottom w:val="single" w:sz="4" w:space="0" w:color="auto"/>
              <w:right w:val="single" w:sz="4" w:space="0" w:color="auto"/>
            </w:tcBorders>
            <w:shd w:val="clear" w:color="auto" w:fill="auto"/>
            <w:noWrap/>
            <w:vAlign w:val="center"/>
            <w:hideMark/>
          </w:tcPr>
          <w:p w14:paraId="308F4A4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13 905,00 </w:t>
            </w:r>
          </w:p>
        </w:tc>
        <w:tc>
          <w:tcPr>
            <w:tcW w:w="615" w:type="pct"/>
            <w:tcBorders>
              <w:top w:val="nil"/>
              <w:left w:val="nil"/>
              <w:bottom w:val="single" w:sz="4" w:space="0" w:color="auto"/>
              <w:right w:val="single" w:sz="4" w:space="0" w:color="auto"/>
            </w:tcBorders>
            <w:shd w:val="clear" w:color="000000" w:fill="FFFFFF"/>
            <w:vAlign w:val="center"/>
            <w:hideMark/>
          </w:tcPr>
          <w:p w14:paraId="04225A7F"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2019</w:t>
            </w:r>
          </w:p>
        </w:tc>
        <w:tc>
          <w:tcPr>
            <w:tcW w:w="1022" w:type="pct"/>
            <w:tcBorders>
              <w:top w:val="nil"/>
              <w:left w:val="nil"/>
              <w:bottom w:val="single" w:sz="4" w:space="0" w:color="auto"/>
              <w:right w:val="double" w:sz="6" w:space="0" w:color="auto"/>
            </w:tcBorders>
            <w:shd w:val="clear" w:color="auto" w:fill="auto"/>
            <w:noWrap/>
            <w:vAlign w:val="center"/>
            <w:hideMark/>
          </w:tcPr>
          <w:p w14:paraId="34F66A8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7DD252D7" w14:textId="77777777" w:rsidTr="00C23BF9">
        <w:trPr>
          <w:trHeight w:val="52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0A1990A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60</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11CE2F5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2DFB78BF"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DACIA SR DUSTER</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2354043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ET</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6931863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9 983,00 </w:t>
            </w:r>
          </w:p>
        </w:tc>
        <w:tc>
          <w:tcPr>
            <w:tcW w:w="615" w:type="pct"/>
            <w:tcBorders>
              <w:top w:val="nil"/>
              <w:left w:val="nil"/>
              <w:bottom w:val="single" w:sz="4" w:space="0" w:color="auto"/>
              <w:right w:val="single" w:sz="4" w:space="0" w:color="auto"/>
            </w:tcBorders>
            <w:shd w:val="clear" w:color="auto" w:fill="F2F2F2" w:themeFill="background1" w:themeFillShade="F2"/>
            <w:vAlign w:val="center"/>
            <w:hideMark/>
          </w:tcPr>
          <w:p w14:paraId="2BF7EC70" w14:textId="77777777" w:rsidR="00C23BF9" w:rsidRPr="00C23BF9" w:rsidRDefault="00C23BF9" w:rsidP="00C23BF9">
            <w:pPr>
              <w:spacing w:after="0" w:line="240" w:lineRule="auto"/>
              <w:jc w:val="center"/>
              <w:rPr>
                <w:rFonts w:eastAsia="Times New Roman" w:cs="Times New Roman"/>
                <w:color w:val="000000"/>
                <w:sz w:val="20"/>
                <w:szCs w:val="20"/>
                <w:lang w:eastAsia="pl-PL"/>
              </w:rPr>
            </w:pPr>
            <w:r w:rsidRPr="00C23BF9">
              <w:rPr>
                <w:rFonts w:eastAsia="Times New Roman" w:cs="Times New Roman"/>
                <w:color w:val="000000"/>
                <w:sz w:val="20"/>
                <w:szCs w:val="20"/>
                <w:lang w:eastAsia="pl-PL"/>
              </w:rPr>
              <w:t>2019</w:t>
            </w:r>
          </w:p>
        </w:tc>
        <w:tc>
          <w:tcPr>
            <w:tcW w:w="1022" w:type="pct"/>
            <w:tcBorders>
              <w:top w:val="nil"/>
              <w:left w:val="nil"/>
              <w:bottom w:val="single" w:sz="4" w:space="0" w:color="auto"/>
              <w:right w:val="double" w:sz="6" w:space="0" w:color="auto"/>
            </w:tcBorders>
            <w:shd w:val="clear" w:color="auto" w:fill="F2F2F2" w:themeFill="background1" w:themeFillShade="F2"/>
            <w:noWrap/>
            <w:vAlign w:val="center"/>
            <w:hideMark/>
          </w:tcPr>
          <w:p w14:paraId="61365E7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PGK w Płońsku Sp. z o.o.</w:t>
            </w:r>
          </w:p>
        </w:tc>
      </w:tr>
      <w:tr w:rsidR="00C23BF9" w:rsidRPr="00C23BF9" w14:paraId="5B3D86DB"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08C105F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61</w:t>
            </w:r>
          </w:p>
        </w:tc>
        <w:tc>
          <w:tcPr>
            <w:tcW w:w="872" w:type="pct"/>
            <w:tcBorders>
              <w:top w:val="nil"/>
              <w:left w:val="nil"/>
              <w:bottom w:val="single" w:sz="4" w:space="0" w:color="auto"/>
              <w:right w:val="single" w:sz="4" w:space="0" w:color="auto"/>
            </w:tcBorders>
            <w:shd w:val="clear" w:color="auto" w:fill="auto"/>
            <w:noWrap/>
            <w:vAlign w:val="center"/>
            <w:hideMark/>
          </w:tcPr>
          <w:p w14:paraId="700F3C0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auto"/>
            <w:vAlign w:val="center"/>
            <w:hideMark/>
          </w:tcPr>
          <w:p w14:paraId="137EF48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STEYR</w:t>
            </w:r>
          </w:p>
        </w:tc>
        <w:tc>
          <w:tcPr>
            <w:tcW w:w="680" w:type="pct"/>
            <w:tcBorders>
              <w:top w:val="nil"/>
              <w:left w:val="nil"/>
              <w:bottom w:val="single" w:sz="4" w:space="0" w:color="auto"/>
              <w:right w:val="single" w:sz="4" w:space="0" w:color="auto"/>
            </w:tcBorders>
            <w:shd w:val="clear" w:color="auto" w:fill="auto"/>
            <w:noWrap/>
            <w:vAlign w:val="center"/>
            <w:hideMark/>
          </w:tcPr>
          <w:p w14:paraId="0878593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0C03F30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644,55 </w:t>
            </w:r>
          </w:p>
        </w:tc>
        <w:tc>
          <w:tcPr>
            <w:tcW w:w="615" w:type="pct"/>
            <w:tcBorders>
              <w:top w:val="nil"/>
              <w:left w:val="nil"/>
              <w:bottom w:val="single" w:sz="4" w:space="0" w:color="auto"/>
              <w:right w:val="single" w:sz="4" w:space="0" w:color="auto"/>
            </w:tcBorders>
            <w:shd w:val="clear" w:color="auto" w:fill="auto"/>
            <w:noWrap/>
            <w:vAlign w:val="center"/>
            <w:hideMark/>
          </w:tcPr>
          <w:p w14:paraId="0E8EBE5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1993</w:t>
            </w:r>
          </w:p>
        </w:tc>
        <w:tc>
          <w:tcPr>
            <w:tcW w:w="1022" w:type="pct"/>
            <w:tcBorders>
              <w:top w:val="nil"/>
              <w:left w:val="nil"/>
              <w:bottom w:val="single" w:sz="4" w:space="0" w:color="auto"/>
              <w:right w:val="double" w:sz="6" w:space="0" w:color="auto"/>
            </w:tcBorders>
            <w:shd w:val="clear" w:color="auto" w:fill="auto"/>
            <w:noWrap/>
            <w:vAlign w:val="center"/>
            <w:hideMark/>
          </w:tcPr>
          <w:p w14:paraId="1528D9F0" w14:textId="18924676"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Zarząd Dróg i Mostów Sp</w:t>
            </w:r>
            <w:r>
              <w:rPr>
                <w:rFonts w:eastAsia="Times New Roman" w:cs="Times New Roman"/>
                <w:color w:val="000000"/>
                <w:sz w:val="22"/>
                <w:lang w:eastAsia="pl-PL"/>
              </w:rPr>
              <w:t xml:space="preserve">. </w:t>
            </w:r>
            <w:r w:rsidRPr="00C23BF9">
              <w:rPr>
                <w:rFonts w:eastAsia="Times New Roman" w:cs="Times New Roman"/>
                <w:color w:val="000000"/>
                <w:sz w:val="22"/>
                <w:lang w:eastAsia="pl-PL"/>
              </w:rPr>
              <w:t>z o.o.</w:t>
            </w:r>
          </w:p>
        </w:tc>
      </w:tr>
      <w:tr w:rsidR="00C23BF9" w:rsidRPr="00C23BF9" w14:paraId="4E5FAAEE"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26B620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62</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4C9C00D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17D99D6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MAN</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277B1E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14F1146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898,84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7FA8AEA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1992</w:t>
            </w:r>
          </w:p>
        </w:tc>
        <w:tc>
          <w:tcPr>
            <w:tcW w:w="1022" w:type="pct"/>
            <w:tcBorders>
              <w:top w:val="nil"/>
              <w:left w:val="nil"/>
              <w:bottom w:val="single" w:sz="4" w:space="0" w:color="auto"/>
              <w:right w:val="double" w:sz="6" w:space="0" w:color="auto"/>
            </w:tcBorders>
            <w:shd w:val="clear" w:color="auto" w:fill="F2F2F2" w:themeFill="background1" w:themeFillShade="F2"/>
            <w:noWrap/>
            <w:hideMark/>
          </w:tcPr>
          <w:p w14:paraId="0541F4F9" w14:textId="7408F59D"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6C0CC593" w14:textId="77777777" w:rsidTr="00C23BF9">
        <w:trPr>
          <w:trHeight w:val="55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72D485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63</w:t>
            </w:r>
          </w:p>
        </w:tc>
        <w:tc>
          <w:tcPr>
            <w:tcW w:w="872" w:type="pct"/>
            <w:tcBorders>
              <w:top w:val="nil"/>
              <w:left w:val="nil"/>
              <w:bottom w:val="single" w:sz="4" w:space="0" w:color="auto"/>
              <w:right w:val="single" w:sz="4" w:space="0" w:color="auto"/>
            </w:tcBorders>
            <w:shd w:val="clear" w:color="auto" w:fill="auto"/>
            <w:noWrap/>
            <w:vAlign w:val="center"/>
            <w:hideMark/>
          </w:tcPr>
          <w:p w14:paraId="2F3C662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auto"/>
            <w:vAlign w:val="center"/>
            <w:hideMark/>
          </w:tcPr>
          <w:p w14:paraId="3B27C36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Volkswagen Transport</w:t>
            </w:r>
          </w:p>
        </w:tc>
        <w:tc>
          <w:tcPr>
            <w:tcW w:w="680" w:type="pct"/>
            <w:tcBorders>
              <w:top w:val="nil"/>
              <w:left w:val="nil"/>
              <w:bottom w:val="single" w:sz="4" w:space="0" w:color="auto"/>
              <w:right w:val="single" w:sz="4" w:space="0" w:color="auto"/>
            </w:tcBorders>
            <w:shd w:val="clear" w:color="auto" w:fill="auto"/>
            <w:noWrap/>
            <w:vAlign w:val="center"/>
            <w:hideMark/>
          </w:tcPr>
          <w:p w14:paraId="7F7F389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4EAA658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399,13 </w:t>
            </w:r>
          </w:p>
        </w:tc>
        <w:tc>
          <w:tcPr>
            <w:tcW w:w="615" w:type="pct"/>
            <w:tcBorders>
              <w:top w:val="nil"/>
              <w:left w:val="nil"/>
              <w:bottom w:val="single" w:sz="4" w:space="0" w:color="auto"/>
              <w:right w:val="single" w:sz="4" w:space="0" w:color="auto"/>
            </w:tcBorders>
            <w:shd w:val="clear" w:color="auto" w:fill="auto"/>
            <w:noWrap/>
            <w:vAlign w:val="center"/>
            <w:hideMark/>
          </w:tcPr>
          <w:p w14:paraId="7A05A4E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1998</w:t>
            </w:r>
          </w:p>
        </w:tc>
        <w:tc>
          <w:tcPr>
            <w:tcW w:w="1022" w:type="pct"/>
            <w:tcBorders>
              <w:top w:val="nil"/>
              <w:left w:val="nil"/>
              <w:bottom w:val="single" w:sz="4" w:space="0" w:color="auto"/>
              <w:right w:val="double" w:sz="6" w:space="0" w:color="auto"/>
            </w:tcBorders>
            <w:shd w:val="clear" w:color="auto" w:fill="auto"/>
            <w:noWrap/>
            <w:hideMark/>
          </w:tcPr>
          <w:p w14:paraId="459479AD" w14:textId="64F56D6D"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36A94BBC" w14:textId="77777777" w:rsidTr="00C23BF9">
        <w:trPr>
          <w:trHeight w:val="55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41048F8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64</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670373C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0A7D808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Volkswagen Transport</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0BB939E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5BEE16F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367,72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57F51F8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1997</w:t>
            </w:r>
          </w:p>
        </w:tc>
        <w:tc>
          <w:tcPr>
            <w:tcW w:w="1022" w:type="pct"/>
            <w:tcBorders>
              <w:top w:val="nil"/>
              <w:left w:val="nil"/>
              <w:bottom w:val="single" w:sz="4" w:space="0" w:color="auto"/>
              <w:right w:val="double" w:sz="6" w:space="0" w:color="auto"/>
            </w:tcBorders>
            <w:shd w:val="clear" w:color="auto" w:fill="F2F2F2" w:themeFill="background1" w:themeFillShade="F2"/>
            <w:noWrap/>
            <w:hideMark/>
          </w:tcPr>
          <w:p w14:paraId="71C89281" w14:textId="13365E5A"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1A0C22C6" w14:textId="77777777" w:rsidTr="00C23BF9">
        <w:trPr>
          <w:trHeight w:val="552"/>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17CB424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65</w:t>
            </w:r>
          </w:p>
        </w:tc>
        <w:tc>
          <w:tcPr>
            <w:tcW w:w="872" w:type="pct"/>
            <w:tcBorders>
              <w:top w:val="nil"/>
              <w:left w:val="nil"/>
              <w:bottom w:val="single" w:sz="4" w:space="0" w:color="auto"/>
              <w:right w:val="single" w:sz="4" w:space="0" w:color="auto"/>
            </w:tcBorders>
            <w:shd w:val="clear" w:color="auto" w:fill="auto"/>
            <w:noWrap/>
            <w:vAlign w:val="center"/>
            <w:hideMark/>
          </w:tcPr>
          <w:p w14:paraId="6BBAE64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auto"/>
            <w:vAlign w:val="center"/>
            <w:hideMark/>
          </w:tcPr>
          <w:p w14:paraId="7C21F48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Volkswagen Transport</w:t>
            </w:r>
          </w:p>
        </w:tc>
        <w:tc>
          <w:tcPr>
            <w:tcW w:w="680" w:type="pct"/>
            <w:tcBorders>
              <w:top w:val="nil"/>
              <w:left w:val="nil"/>
              <w:bottom w:val="single" w:sz="4" w:space="0" w:color="auto"/>
              <w:right w:val="single" w:sz="4" w:space="0" w:color="auto"/>
            </w:tcBorders>
            <w:shd w:val="clear" w:color="auto" w:fill="auto"/>
            <w:noWrap/>
            <w:vAlign w:val="center"/>
            <w:hideMark/>
          </w:tcPr>
          <w:p w14:paraId="3DAE05A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581BBD3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348,48 </w:t>
            </w:r>
          </w:p>
        </w:tc>
        <w:tc>
          <w:tcPr>
            <w:tcW w:w="615" w:type="pct"/>
            <w:tcBorders>
              <w:top w:val="nil"/>
              <w:left w:val="nil"/>
              <w:bottom w:val="single" w:sz="4" w:space="0" w:color="auto"/>
              <w:right w:val="single" w:sz="4" w:space="0" w:color="auto"/>
            </w:tcBorders>
            <w:shd w:val="clear" w:color="auto" w:fill="auto"/>
            <w:noWrap/>
            <w:vAlign w:val="center"/>
            <w:hideMark/>
          </w:tcPr>
          <w:p w14:paraId="3B3605B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1998</w:t>
            </w:r>
          </w:p>
        </w:tc>
        <w:tc>
          <w:tcPr>
            <w:tcW w:w="1022" w:type="pct"/>
            <w:tcBorders>
              <w:top w:val="nil"/>
              <w:left w:val="nil"/>
              <w:bottom w:val="single" w:sz="4" w:space="0" w:color="auto"/>
              <w:right w:val="double" w:sz="6" w:space="0" w:color="auto"/>
            </w:tcBorders>
            <w:shd w:val="clear" w:color="auto" w:fill="auto"/>
            <w:noWrap/>
            <w:hideMark/>
          </w:tcPr>
          <w:p w14:paraId="22866CE4" w14:textId="35955C13"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4C3F0F87"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E9EC56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66</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0C0787C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17F0160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Fiat Ducato</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708A3B1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02091FA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96,92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330FCB6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2006</w:t>
            </w:r>
          </w:p>
        </w:tc>
        <w:tc>
          <w:tcPr>
            <w:tcW w:w="1022" w:type="pct"/>
            <w:tcBorders>
              <w:top w:val="nil"/>
              <w:left w:val="nil"/>
              <w:bottom w:val="single" w:sz="4" w:space="0" w:color="auto"/>
              <w:right w:val="double" w:sz="6" w:space="0" w:color="auto"/>
            </w:tcBorders>
            <w:shd w:val="clear" w:color="auto" w:fill="F2F2F2" w:themeFill="background1" w:themeFillShade="F2"/>
            <w:noWrap/>
            <w:hideMark/>
          </w:tcPr>
          <w:p w14:paraId="7FFA9BFC" w14:textId="3E40DECB"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35631682"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2A4386F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67</w:t>
            </w:r>
          </w:p>
        </w:tc>
        <w:tc>
          <w:tcPr>
            <w:tcW w:w="872" w:type="pct"/>
            <w:tcBorders>
              <w:top w:val="nil"/>
              <w:left w:val="nil"/>
              <w:bottom w:val="single" w:sz="4" w:space="0" w:color="auto"/>
              <w:right w:val="single" w:sz="4" w:space="0" w:color="auto"/>
            </w:tcBorders>
            <w:shd w:val="clear" w:color="auto" w:fill="auto"/>
            <w:noWrap/>
            <w:vAlign w:val="center"/>
            <w:hideMark/>
          </w:tcPr>
          <w:p w14:paraId="7B9E3C5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auto"/>
            <w:vAlign w:val="center"/>
            <w:hideMark/>
          </w:tcPr>
          <w:p w14:paraId="007D20A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Fiat Ducato</w:t>
            </w:r>
          </w:p>
        </w:tc>
        <w:tc>
          <w:tcPr>
            <w:tcW w:w="680" w:type="pct"/>
            <w:tcBorders>
              <w:top w:val="nil"/>
              <w:left w:val="nil"/>
              <w:bottom w:val="single" w:sz="4" w:space="0" w:color="auto"/>
              <w:right w:val="single" w:sz="4" w:space="0" w:color="auto"/>
            </w:tcBorders>
            <w:shd w:val="clear" w:color="auto" w:fill="auto"/>
            <w:noWrap/>
            <w:vAlign w:val="center"/>
            <w:hideMark/>
          </w:tcPr>
          <w:p w14:paraId="5B59B0A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1ADAF3A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251,82 </w:t>
            </w:r>
          </w:p>
        </w:tc>
        <w:tc>
          <w:tcPr>
            <w:tcW w:w="615" w:type="pct"/>
            <w:tcBorders>
              <w:top w:val="nil"/>
              <w:left w:val="nil"/>
              <w:bottom w:val="single" w:sz="4" w:space="0" w:color="auto"/>
              <w:right w:val="single" w:sz="4" w:space="0" w:color="auto"/>
            </w:tcBorders>
            <w:shd w:val="clear" w:color="auto" w:fill="auto"/>
            <w:noWrap/>
            <w:vAlign w:val="center"/>
            <w:hideMark/>
          </w:tcPr>
          <w:p w14:paraId="5CC20BB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2004</w:t>
            </w:r>
          </w:p>
        </w:tc>
        <w:tc>
          <w:tcPr>
            <w:tcW w:w="1022" w:type="pct"/>
            <w:tcBorders>
              <w:top w:val="nil"/>
              <w:left w:val="nil"/>
              <w:bottom w:val="single" w:sz="4" w:space="0" w:color="auto"/>
              <w:right w:val="double" w:sz="6" w:space="0" w:color="auto"/>
            </w:tcBorders>
            <w:shd w:val="clear" w:color="auto" w:fill="auto"/>
            <w:noWrap/>
            <w:hideMark/>
          </w:tcPr>
          <w:p w14:paraId="1B4807E2" w14:textId="4B301F36"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478BE7E1"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56355E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68</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3EE3BFE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42470A1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Peugeot Bipper</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3A5A0AA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PB</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2B56EE9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252,05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410C463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2008</w:t>
            </w:r>
          </w:p>
        </w:tc>
        <w:tc>
          <w:tcPr>
            <w:tcW w:w="1022" w:type="pct"/>
            <w:tcBorders>
              <w:top w:val="nil"/>
              <w:left w:val="nil"/>
              <w:bottom w:val="single" w:sz="4" w:space="0" w:color="auto"/>
              <w:right w:val="double" w:sz="6" w:space="0" w:color="auto"/>
            </w:tcBorders>
            <w:shd w:val="clear" w:color="auto" w:fill="F2F2F2" w:themeFill="background1" w:themeFillShade="F2"/>
            <w:noWrap/>
            <w:hideMark/>
          </w:tcPr>
          <w:p w14:paraId="0EED7AC7" w14:textId="3C17761A"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3F8DADDA"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D4B766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69</w:t>
            </w:r>
          </w:p>
        </w:tc>
        <w:tc>
          <w:tcPr>
            <w:tcW w:w="872" w:type="pct"/>
            <w:tcBorders>
              <w:top w:val="nil"/>
              <w:left w:val="nil"/>
              <w:bottom w:val="single" w:sz="4" w:space="0" w:color="auto"/>
              <w:right w:val="single" w:sz="4" w:space="0" w:color="auto"/>
            </w:tcBorders>
            <w:shd w:val="clear" w:color="auto" w:fill="auto"/>
            <w:noWrap/>
            <w:vAlign w:val="center"/>
            <w:hideMark/>
          </w:tcPr>
          <w:p w14:paraId="330B560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Ciężarowy</w:t>
            </w:r>
          </w:p>
        </w:tc>
        <w:tc>
          <w:tcPr>
            <w:tcW w:w="747" w:type="pct"/>
            <w:tcBorders>
              <w:top w:val="nil"/>
              <w:left w:val="nil"/>
              <w:bottom w:val="single" w:sz="4" w:space="0" w:color="auto"/>
              <w:right w:val="single" w:sz="4" w:space="0" w:color="auto"/>
            </w:tcBorders>
            <w:shd w:val="clear" w:color="auto" w:fill="auto"/>
            <w:vAlign w:val="center"/>
            <w:hideMark/>
          </w:tcPr>
          <w:p w14:paraId="54F0B60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Peugeot Partner</w:t>
            </w:r>
          </w:p>
        </w:tc>
        <w:tc>
          <w:tcPr>
            <w:tcW w:w="680" w:type="pct"/>
            <w:tcBorders>
              <w:top w:val="nil"/>
              <w:left w:val="nil"/>
              <w:bottom w:val="single" w:sz="4" w:space="0" w:color="auto"/>
              <w:right w:val="single" w:sz="4" w:space="0" w:color="auto"/>
            </w:tcBorders>
            <w:shd w:val="clear" w:color="auto" w:fill="auto"/>
            <w:noWrap/>
            <w:vAlign w:val="center"/>
            <w:hideMark/>
          </w:tcPr>
          <w:p w14:paraId="318499D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470F934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89,69 </w:t>
            </w:r>
          </w:p>
        </w:tc>
        <w:tc>
          <w:tcPr>
            <w:tcW w:w="615" w:type="pct"/>
            <w:tcBorders>
              <w:top w:val="nil"/>
              <w:left w:val="nil"/>
              <w:bottom w:val="single" w:sz="4" w:space="0" w:color="auto"/>
              <w:right w:val="single" w:sz="4" w:space="0" w:color="auto"/>
            </w:tcBorders>
            <w:shd w:val="clear" w:color="auto" w:fill="auto"/>
            <w:noWrap/>
            <w:vAlign w:val="center"/>
            <w:hideMark/>
          </w:tcPr>
          <w:p w14:paraId="3B918BB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2013</w:t>
            </w:r>
          </w:p>
        </w:tc>
        <w:tc>
          <w:tcPr>
            <w:tcW w:w="1022" w:type="pct"/>
            <w:tcBorders>
              <w:top w:val="nil"/>
              <w:left w:val="nil"/>
              <w:bottom w:val="single" w:sz="4" w:space="0" w:color="auto"/>
              <w:right w:val="double" w:sz="6" w:space="0" w:color="auto"/>
            </w:tcBorders>
            <w:shd w:val="clear" w:color="auto" w:fill="auto"/>
            <w:noWrap/>
            <w:hideMark/>
          </w:tcPr>
          <w:p w14:paraId="59A8E608" w14:textId="7644B45F"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19388524"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953621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70</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4EE689F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7D475D0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Chevrolet Cruz</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35C904B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7BC7211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151,95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214E7C0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2011</w:t>
            </w:r>
          </w:p>
        </w:tc>
        <w:tc>
          <w:tcPr>
            <w:tcW w:w="1022" w:type="pct"/>
            <w:tcBorders>
              <w:top w:val="nil"/>
              <w:left w:val="nil"/>
              <w:bottom w:val="single" w:sz="4" w:space="0" w:color="auto"/>
              <w:right w:val="double" w:sz="6" w:space="0" w:color="auto"/>
            </w:tcBorders>
            <w:shd w:val="clear" w:color="auto" w:fill="F2F2F2" w:themeFill="background1" w:themeFillShade="F2"/>
            <w:noWrap/>
            <w:hideMark/>
          </w:tcPr>
          <w:p w14:paraId="5AF8E365" w14:textId="5D96F793"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59DB8956"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28587BB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71</w:t>
            </w:r>
          </w:p>
        </w:tc>
        <w:tc>
          <w:tcPr>
            <w:tcW w:w="872" w:type="pct"/>
            <w:tcBorders>
              <w:top w:val="nil"/>
              <w:left w:val="nil"/>
              <w:bottom w:val="single" w:sz="4" w:space="0" w:color="auto"/>
              <w:right w:val="single" w:sz="4" w:space="0" w:color="auto"/>
            </w:tcBorders>
            <w:shd w:val="clear" w:color="auto" w:fill="auto"/>
            <w:noWrap/>
            <w:vAlign w:val="center"/>
            <w:hideMark/>
          </w:tcPr>
          <w:p w14:paraId="658DDEF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Rolniczy</w:t>
            </w:r>
          </w:p>
        </w:tc>
        <w:tc>
          <w:tcPr>
            <w:tcW w:w="747" w:type="pct"/>
            <w:tcBorders>
              <w:top w:val="nil"/>
              <w:left w:val="nil"/>
              <w:bottom w:val="single" w:sz="4" w:space="0" w:color="auto"/>
              <w:right w:val="single" w:sz="4" w:space="0" w:color="auto"/>
            </w:tcBorders>
            <w:shd w:val="clear" w:color="auto" w:fill="auto"/>
            <w:vAlign w:val="center"/>
            <w:hideMark/>
          </w:tcPr>
          <w:p w14:paraId="0EAF5CE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URSUS</w:t>
            </w:r>
          </w:p>
        </w:tc>
        <w:tc>
          <w:tcPr>
            <w:tcW w:w="680" w:type="pct"/>
            <w:tcBorders>
              <w:top w:val="nil"/>
              <w:left w:val="nil"/>
              <w:bottom w:val="single" w:sz="4" w:space="0" w:color="auto"/>
              <w:right w:val="single" w:sz="4" w:space="0" w:color="auto"/>
            </w:tcBorders>
            <w:shd w:val="clear" w:color="auto" w:fill="auto"/>
            <w:noWrap/>
            <w:vAlign w:val="center"/>
            <w:hideMark/>
          </w:tcPr>
          <w:p w14:paraId="788C0C7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2FC634ED" w14:textId="77777777" w:rsidR="00C23BF9" w:rsidRPr="00C23BF9" w:rsidRDefault="00C23BF9" w:rsidP="00C23BF9">
            <w:pPr>
              <w:spacing w:after="0" w:line="240" w:lineRule="auto"/>
              <w:jc w:val="right"/>
              <w:rPr>
                <w:rFonts w:eastAsia="Times New Roman" w:cs="Times New Roman"/>
                <w:color w:val="000000"/>
                <w:sz w:val="22"/>
                <w:lang w:eastAsia="pl-PL"/>
              </w:rPr>
            </w:pPr>
            <w:r w:rsidRPr="00C23BF9">
              <w:rPr>
                <w:rFonts w:eastAsia="Times New Roman" w:cs="Times New Roman"/>
                <w:color w:val="000000"/>
                <w:sz w:val="22"/>
                <w:lang w:eastAsia="pl-PL"/>
              </w:rPr>
              <w:t xml:space="preserve"> 773 mh </w:t>
            </w:r>
          </w:p>
        </w:tc>
        <w:tc>
          <w:tcPr>
            <w:tcW w:w="615" w:type="pct"/>
            <w:tcBorders>
              <w:top w:val="nil"/>
              <w:left w:val="nil"/>
              <w:bottom w:val="single" w:sz="4" w:space="0" w:color="auto"/>
              <w:right w:val="single" w:sz="4" w:space="0" w:color="auto"/>
            </w:tcBorders>
            <w:shd w:val="clear" w:color="auto" w:fill="auto"/>
            <w:noWrap/>
            <w:vAlign w:val="center"/>
            <w:hideMark/>
          </w:tcPr>
          <w:p w14:paraId="61E934E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1993</w:t>
            </w:r>
          </w:p>
        </w:tc>
        <w:tc>
          <w:tcPr>
            <w:tcW w:w="1022" w:type="pct"/>
            <w:tcBorders>
              <w:top w:val="nil"/>
              <w:left w:val="nil"/>
              <w:bottom w:val="single" w:sz="4" w:space="0" w:color="auto"/>
              <w:right w:val="double" w:sz="6" w:space="0" w:color="auto"/>
            </w:tcBorders>
            <w:shd w:val="clear" w:color="auto" w:fill="auto"/>
            <w:noWrap/>
            <w:hideMark/>
          </w:tcPr>
          <w:p w14:paraId="4A9F3C5D" w14:textId="5E555952"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007FA736"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630820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72</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1DF8516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Rolniczy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5A58C67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URSUS</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AC2DDC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40C41D79" w14:textId="77777777" w:rsidR="00C23BF9" w:rsidRPr="00C23BF9" w:rsidRDefault="00C23BF9" w:rsidP="00C23BF9">
            <w:pPr>
              <w:spacing w:after="0" w:line="240" w:lineRule="auto"/>
              <w:jc w:val="right"/>
              <w:rPr>
                <w:rFonts w:eastAsia="Times New Roman" w:cs="Times New Roman"/>
                <w:color w:val="000000"/>
                <w:sz w:val="22"/>
                <w:lang w:eastAsia="pl-PL"/>
              </w:rPr>
            </w:pPr>
            <w:r w:rsidRPr="00C23BF9">
              <w:rPr>
                <w:rFonts w:eastAsia="Times New Roman" w:cs="Times New Roman"/>
                <w:color w:val="000000"/>
                <w:sz w:val="22"/>
                <w:lang w:eastAsia="pl-PL"/>
              </w:rPr>
              <w:t xml:space="preserve"> 2748 mh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3EAB8B8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1991</w:t>
            </w:r>
          </w:p>
        </w:tc>
        <w:tc>
          <w:tcPr>
            <w:tcW w:w="1022" w:type="pct"/>
            <w:tcBorders>
              <w:top w:val="nil"/>
              <w:left w:val="nil"/>
              <w:bottom w:val="single" w:sz="4" w:space="0" w:color="auto"/>
              <w:right w:val="double" w:sz="6" w:space="0" w:color="auto"/>
            </w:tcBorders>
            <w:shd w:val="clear" w:color="auto" w:fill="F2F2F2" w:themeFill="background1" w:themeFillShade="F2"/>
            <w:noWrap/>
            <w:hideMark/>
          </w:tcPr>
          <w:p w14:paraId="56150C24" w14:textId="2CD6C021"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089C17CA"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3C3E65D6"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73</w:t>
            </w:r>
          </w:p>
        </w:tc>
        <w:tc>
          <w:tcPr>
            <w:tcW w:w="872" w:type="pct"/>
            <w:tcBorders>
              <w:top w:val="nil"/>
              <w:left w:val="nil"/>
              <w:bottom w:val="single" w:sz="4" w:space="0" w:color="auto"/>
              <w:right w:val="single" w:sz="4" w:space="0" w:color="auto"/>
            </w:tcBorders>
            <w:shd w:val="clear" w:color="auto" w:fill="auto"/>
            <w:noWrap/>
            <w:vAlign w:val="center"/>
            <w:hideMark/>
          </w:tcPr>
          <w:p w14:paraId="40D5847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Rolniczy</w:t>
            </w:r>
          </w:p>
        </w:tc>
        <w:tc>
          <w:tcPr>
            <w:tcW w:w="747" w:type="pct"/>
            <w:tcBorders>
              <w:top w:val="nil"/>
              <w:left w:val="nil"/>
              <w:bottom w:val="single" w:sz="4" w:space="0" w:color="auto"/>
              <w:right w:val="single" w:sz="4" w:space="0" w:color="auto"/>
            </w:tcBorders>
            <w:shd w:val="clear" w:color="auto" w:fill="auto"/>
            <w:vAlign w:val="center"/>
            <w:hideMark/>
          </w:tcPr>
          <w:p w14:paraId="5A4746E8"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URSUS</w:t>
            </w:r>
          </w:p>
        </w:tc>
        <w:tc>
          <w:tcPr>
            <w:tcW w:w="680" w:type="pct"/>
            <w:tcBorders>
              <w:top w:val="nil"/>
              <w:left w:val="nil"/>
              <w:bottom w:val="single" w:sz="4" w:space="0" w:color="auto"/>
              <w:right w:val="single" w:sz="4" w:space="0" w:color="auto"/>
            </w:tcBorders>
            <w:shd w:val="clear" w:color="auto" w:fill="auto"/>
            <w:noWrap/>
            <w:vAlign w:val="center"/>
            <w:hideMark/>
          </w:tcPr>
          <w:p w14:paraId="7B781A4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49951A7E" w14:textId="77777777" w:rsidR="00C23BF9" w:rsidRPr="00C23BF9" w:rsidRDefault="00C23BF9" w:rsidP="00C23BF9">
            <w:pPr>
              <w:spacing w:after="0" w:line="240" w:lineRule="auto"/>
              <w:jc w:val="right"/>
              <w:rPr>
                <w:rFonts w:eastAsia="Times New Roman" w:cs="Times New Roman"/>
                <w:color w:val="000000"/>
                <w:sz w:val="22"/>
                <w:lang w:eastAsia="pl-PL"/>
              </w:rPr>
            </w:pPr>
            <w:r w:rsidRPr="00C23BF9">
              <w:rPr>
                <w:rFonts w:eastAsia="Times New Roman" w:cs="Times New Roman"/>
                <w:color w:val="000000"/>
                <w:sz w:val="22"/>
                <w:lang w:eastAsia="pl-PL"/>
              </w:rPr>
              <w:t xml:space="preserve"> 9090 mh </w:t>
            </w:r>
          </w:p>
        </w:tc>
        <w:tc>
          <w:tcPr>
            <w:tcW w:w="615" w:type="pct"/>
            <w:tcBorders>
              <w:top w:val="nil"/>
              <w:left w:val="nil"/>
              <w:bottom w:val="single" w:sz="4" w:space="0" w:color="auto"/>
              <w:right w:val="single" w:sz="4" w:space="0" w:color="auto"/>
            </w:tcBorders>
            <w:shd w:val="clear" w:color="auto" w:fill="auto"/>
            <w:noWrap/>
            <w:vAlign w:val="center"/>
            <w:hideMark/>
          </w:tcPr>
          <w:p w14:paraId="7826219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1991</w:t>
            </w:r>
          </w:p>
        </w:tc>
        <w:tc>
          <w:tcPr>
            <w:tcW w:w="1022" w:type="pct"/>
            <w:tcBorders>
              <w:top w:val="nil"/>
              <w:left w:val="nil"/>
              <w:bottom w:val="single" w:sz="4" w:space="0" w:color="auto"/>
              <w:right w:val="double" w:sz="6" w:space="0" w:color="auto"/>
            </w:tcBorders>
            <w:shd w:val="clear" w:color="auto" w:fill="auto"/>
            <w:noWrap/>
            <w:hideMark/>
          </w:tcPr>
          <w:p w14:paraId="69E4C666" w14:textId="159230A6"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627231D8"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74966F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lastRenderedPageBreak/>
              <w:t>74</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05FFEF9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Rolniczy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46984AB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Zetor</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5B77A29A"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17A5D067" w14:textId="77777777" w:rsidR="00C23BF9" w:rsidRPr="00C23BF9" w:rsidRDefault="00C23BF9" w:rsidP="00C23BF9">
            <w:pPr>
              <w:spacing w:after="0" w:line="240" w:lineRule="auto"/>
              <w:jc w:val="right"/>
              <w:rPr>
                <w:rFonts w:eastAsia="Times New Roman" w:cs="Times New Roman"/>
                <w:color w:val="000000"/>
                <w:sz w:val="22"/>
                <w:lang w:eastAsia="pl-PL"/>
              </w:rPr>
            </w:pPr>
            <w:r w:rsidRPr="00C23BF9">
              <w:rPr>
                <w:rFonts w:eastAsia="Times New Roman" w:cs="Times New Roman"/>
                <w:color w:val="000000"/>
                <w:sz w:val="22"/>
                <w:lang w:eastAsia="pl-PL"/>
              </w:rPr>
              <w:t xml:space="preserve"> 8493 mh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4F38CCD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1992</w:t>
            </w:r>
          </w:p>
        </w:tc>
        <w:tc>
          <w:tcPr>
            <w:tcW w:w="1022" w:type="pct"/>
            <w:tcBorders>
              <w:top w:val="nil"/>
              <w:left w:val="nil"/>
              <w:bottom w:val="single" w:sz="4" w:space="0" w:color="auto"/>
              <w:right w:val="double" w:sz="6" w:space="0" w:color="auto"/>
            </w:tcBorders>
            <w:shd w:val="clear" w:color="auto" w:fill="F2F2F2" w:themeFill="background1" w:themeFillShade="F2"/>
            <w:noWrap/>
            <w:hideMark/>
          </w:tcPr>
          <w:p w14:paraId="5116601E" w14:textId="37B2CEA6"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166465E9"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51EF083B"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75</w:t>
            </w:r>
          </w:p>
        </w:tc>
        <w:tc>
          <w:tcPr>
            <w:tcW w:w="872" w:type="pct"/>
            <w:tcBorders>
              <w:top w:val="nil"/>
              <w:left w:val="nil"/>
              <w:bottom w:val="single" w:sz="4" w:space="0" w:color="auto"/>
              <w:right w:val="single" w:sz="4" w:space="0" w:color="auto"/>
            </w:tcBorders>
            <w:shd w:val="clear" w:color="auto" w:fill="auto"/>
            <w:noWrap/>
            <w:vAlign w:val="center"/>
            <w:hideMark/>
          </w:tcPr>
          <w:p w14:paraId="5A1B945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Rolniczy</w:t>
            </w:r>
          </w:p>
        </w:tc>
        <w:tc>
          <w:tcPr>
            <w:tcW w:w="747" w:type="pct"/>
            <w:tcBorders>
              <w:top w:val="nil"/>
              <w:left w:val="nil"/>
              <w:bottom w:val="single" w:sz="4" w:space="0" w:color="auto"/>
              <w:right w:val="single" w:sz="4" w:space="0" w:color="auto"/>
            </w:tcBorders>
            <w:shd w:val="clear" w:color="auto" w:fill="auto"/>
            <w:vAlign w:val="center"/>
            <w:hideMark/>
          </w:tcPr>
          <w:p w14:paraId="6F162CA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New Holland</w:t>
            </w:r>
          </w:p>
        </w:tc>
        <w:tc>
          <w:tcPr>
            <w:tcW w:w="680" w:type="pct"/>
            <w:tcBorders>
              <w:top w:val="nil"/>
              <w:left w:val="nil"/>
              <w:bottom w:val="single" w:sz="4" w:space="0" w:color="auto"/>
              <w:right w:val="single" w:sz="4" w:space="0" w:color="auto"/>
            </w:tcBorders>
            <w:shd w:val="clear" w:color="auto" w:fill="auto"/>
            <w:noWrap/>
            <w:vAlign w:val="center"/>
            <w:hideMark/>
          </w:tcPr>
          <w:p w14:paraId="40BB460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6B7B3CA8" w14:textId="77777777" w:rsidR="00C23BF9" w:rsidRPr="00C23BF9" w:rsidRDefault="00C23BF9" w:rsidP="00C23BF9">
            <w:pPr>
              <w:spacing w:after="0" w:line="240" w:lineRule="auto"/>
              <w:jc w:val="right"/>
              <w:rPr>
                <w:rFonts w:eastAsia="Times New Roman" w:cs="Times New Roman"/>
                <w:color w:val="000000"/>
                <w:sz w:val="22"/>
                <w:lang w:eastAsia="pl-PL"/>
              </w:rPr>
            </w:pPr>
            <w:r w:rsidRPr="00C23BF9">
              <w:rPr>
                <w:rFonts w:eastAsia="Times New Roman" w:cs="Times New Roman"/>
                <w:color w:val="000000"/>
                <w:sz w:val="22"/>
                <w:lang w:eastAsia="pl-PL"/>
              </w:rPr>
              <w:t xml:space="preserve"> 429 mh </w:t>
            </w:r>
          </w:p>
        </w:tc>
        <w:tc>
          <w:tcPr>
            <w:tcW w:w="615" w:type="pct"/>
            <w:tcBorders>
              <w:top w:val="nil"/>
              <w:left w:val="nil"/>
              <w:bottom w:val="single" w:sz="4" w:space="0" w:color="auto"/>
              <w:right w:val="single" w:sz="4" w:space="0" w:color="auto"/>
            </w:tcBorders>
            <w:shd w:val="clear" w:color="auto" w:fill="auto"/>
            <w:noWrap/>
            <w:vAlign w:val="center"/>
            <w:hideMark/>
          </w:tcPr>
          <w:p w14:paraId="71D2F45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2020</w:t>
            </w:r>
          </w:p>
        </w:tc>
        <w:tc>
          <w:tcPr>
            <w:tcW w:w="1022" w:type="pct"/>
            <w:tcBorders>
              <w:top w:val="nil"/>
              <w:left w:val="nil"/>
              <w:bottom w:val="single" w:sz="4" w:space="0" w:color="auto"/>
              <w:right w:val="double" w:sz="6" w:space="0" w:color="auto"/>
            </w:tcBorders>
            <w:shd w:val="clear" w:color="auto" w:fill="auto"/>
            <w:noWrap/>
            <w:hideMark/>
          </w:tcPr>
          <w:p w14:paraId="44F56D06" w14:textId="012A49A0"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1DB6AE00"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24A6503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76</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1B6147F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Rolniczy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7E13C392"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New Holland</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5742B23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34BCFE9E" w14:textId="77777777" w:rsidR="00C23BF9" w:rsidRPr="00C23BF9" w:rsidRDefault="00C23BF9" w:rsidP="00C23BF9">
            <w:pPr>
              <w:spacing w:after="0" w:line="240" w:lineRule="auto"/>
              <w:jc w:val="right"/>
              <w:rPr>
                <w:rFonts w:eastAsia="Times New Roman" w:cs="Times New Roman"/>
                <w:color w:val="000000"/>
                <w:sz w:val="22"/>
                <w:lang w:eastAsia="pl-PL"/>
              </w:rPr>
            </w:pPr>
            <w:r w:rsidRPr="00C23BF9">
              <w:rPr>
                <w:rFonts w:eastAsia="Times New Roman" w:cs="Times New Roman"/>
                <w:color w:val="000000"/>
                <w:sz w:val="22"/>
                <w:lang w:eastAsia="pl-PL"/>
              </w:rPr>
              <w:t xml:space="preserve"> 512 mh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5180C42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2020</w:t>
            </w:r>
          </w:p>
        </w:tc>
        <w:tc>
          <w:tcPr>
            <w:tcW w:w="1022" w:type="pct"/>
            <w:tcBorders>
              <w:top w:val="nil"/>
              <w:left w:val="nil"/>
              <w:bottom w:val="single" w:sz="4" w:space="0" w:color="auto"/>
              <w:right w:val="double" w:sz="6" w:space="0" w:color="auto"/>
            </w:tcBorders>
            <w:shd w:val="clear" w:color="auto" w:fill="F2F2F2" w:themeFill="background1" w:themeFillShade="F2"/>
            <w:noWrap/>
            <w:hideMark/>
          </w:tcPr>
          <w:p w14:paraId="53F29E7B" w14:textId="02BE69CD"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7D3B4E1C"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043DFD4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77</w:t>
            </w:r>
          </w:p>
        </w:tc>
        <w:tc>
          <w:tcPr>
            <w:tcW w:w="872" w:type="pct"/>
            <w:tcBorders>
              <w:top w:val="nil"/>
              <w:left w:val="nil"/>
              <w:bottom w:val="single" w:sz="4" w:space="0" w:color="auto"/>
              <w:right w:val="single" w:sz="4" w:space="0" w:color="auto"/>
            </w:tcBorders>
            <w:shd w:val="clear" w:color="auto" w:fill="auto"/>
            <w:noWrap/>
            <w:vAlign w:val="center"/>
            <w:hideMark/>
          </w:tcPr>
          <w:p w14:paraId="59299CD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auto" w:fill="auto"/>
            <w:vAlign w:val="center"/>
            <w:hideMark/>
          </w:tcPr>
          <w:p w14:paraId="2C7322C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Dacia Duster</w:t>
            </w:r>
          </w:p>
        </w:tc>
        <w:tc>
          <w:tcPr>
            <w:tcW w:w="680" w:type="pct"/>
            <w:tcBorders>
              <w:top w:val="nil"/>
              <w:left w:val="nil"/>
              <w:bottom w:val="single" w:sz="4" w:space="0" w:color="auto"/>
              <w:right w:val="single" w:sz="4" w:space="0" w:color="auto"/>
            </w:tcBorders>
            <w:shd w:val="clear" w:color="auto" w:fill="auto"/>
            <w:noWrap/>
            <w:vAlign w:val="center"/>
            <w:hideMark/>
          </w:tcPr>
          <w:p w14:paraId="580AD083"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PB</w:t>
            </w:r>
          </w:p>
        </w:tc>
        <w:tc>
          <w:tcPr>
            <w:tcW w:w="761" w:type="pct"/>
            <w:tcBorders>
              <w:top w:val="nil"/>
              <w:left w:val="nil"/>
              <w:bottom w:val="single" w:sz="4" w:space="0" w:color="auto"/>
              <w:right w:val="single" w:sz="4" w:space="0" w:color="auto"/>
            </w:tcBorders>
            <w:shd w:val="clear" w:color="auto" w:fill="auto"/>
            <w:noWrap/>
            <w:vAlign w:val="center"/>
            <w:hideMark/>
          </w:tcPr>
          <w:p w14:paraId="31EE1AB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3,75 </w:t>
            </w:r>
          </w:p>
        </w:tc>
        <w:tc>
          <w:tcPr>
            <w:tcW w:w="615" w:type="pct"/>
            <w:tcBorders>
              <w:top w:val="nil"/>
              <w:left w:val="nil"/>
              <w:bottom w:val="single" w:sz="4" w:space="0" w:color="auto"/>
              <w:right w:val="single" w:sz="4" w:space="0" w:color="auto"/>
            </w:tcBorders>
            <w:shd w:val="clear" w:color="auto" w:fill="auto"/>
            <w:noWrap/>
            <w:vAlign w:val="center"/>
            <w:hideMark/>
          </w:tcPr>
          <w:p w14:paraId="1683B24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2019</w:t>
            </w:r>
          </w:p>
        </w:tc>
        <w:tc>
          <w:tcPr>
            <w:tcW w:w="1022" w:type="pct"/>
            <w:tcBorders>
              <w:top w:val="nil"/>
              <w:left w:val="nil"/>
              <w:bottom w:val="single" w:sz="4" w:space="0" w:color="auto"/>
              <w:right w:val="double" w:sz="6" w:space="0" w:color="auto"/>
            </w:tcBorders>
            <w:shd w:val="clear" w:color="auto" w:fill="auto"/>
            <w:noWrap/>
            <w:hideMark/>
          </w:tcPr>
          <w:p w14:paraId="555A1DEF" w14:textId="00796DF4"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43255120"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673084C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78</w:t>
            </w:r>
          </w:p>
        </w:tc>
        <w:tc>
          <w:tcPr>
            <w:tcW w:w="872" w:type="pct"/>
            <w:tcBorders>
              <w:top w:val="nil"/>
              <w:left w:val="nil"/>
              <w:bottom w:val="single" w:sz="4" w:space="0" w:color="auto"/>
              <w:right w:val="single" w:sz="4" w:space="0" w:color="auto"/>
            </w:tcBorders>
            <w:shd w:val="clear" w:color="auto" w:fill="F2F2F2" w:themeFill="background1" w:themeFillShade="F2"/>
            <w:noWrap/>
            <w:vAlign w:val="center"/>
            <w:hideMark/>
          </w:tcPr>
          <w:p w14:paraId="4B62A2D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Osobowy</w:t>
            </w:r>
          </w:p>
        </w:tc>
        <w:tc>
          <w:tcPr>
            <w:tcW w:w="747" w:type="pct"/>
            <w:tcBorders>
              <w:top w:val="nil"/>
              <w:left w:val="nil"/>
              <w:bottom w:val="single" w:sz="4" w:space="0" w:color="auto"/>
              <w:right w:val="single" w:sz="4" w:space="0" w:color="auto"/>
            </w:tcBorders>
            <w:shd w:val="clear" w:color="auto" w:fill="F2F2F2" w:themeFill="background1" w:themeFillShade="F2"/>
            <w:vAlign w:val="center"/>
            <w:hideMark/>
          </w:tcPr>
          <w:p w14:paraId="220D855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Dacia Duster</w:t>
            </w:r>
          </w:p>
        </w:tc>
        <w:tc>
          <w:tcPr>
            <w:tcW w:w="680" w:type="pct"/>
            <w:tcBorders>
              <w:top w:val="nil"/>
              <w:left w:val="nil"/>
              <w:bottom w:val="single" w:sz="4" w:space="0" w:color="auto"/>
              <w:right w:val="single" w:sz="4" w:space="0" w:color="auto"/>
            </w:tcBorders>
            <w:shd w:val="clear" w:color="auto" w:fill="F2F2F2" w:themeFill="background1" w:themeFillShade="F2"/>
            <w:noWrap/>
            <w:vAlign w:val="center"/>
            <w:hideMark/>
          </w:tcPr>
          <w:p w14:paraId="7BC245A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PB</w:t>
            </w:r>
          </w:p>
        </w:tc>
        <w:tc>
          <w:tcPr>
            <w:tcW w:w="761" w:type="pct"/>
            <w:tcBorders>
              <w:top w:val="nil"/>
              <w:left w:val="nil"/>
              <w:bottom w:val="single" w:sz="4" w:space="0" w:color="auto"/>
              <w:right w:val="single" w:sz="4" w:space="0" w:color="auto"/>
            </w:tcBorders>
            <w:shd w:val="clear" w:color="auto" w:fill="F2F2F2" w:themeFill="background1" w:themeFillShade="F2"/>
            <w:noWrap/>
            <w:vAlign w:val="center"/>
            <w:hideMark/>
          </w:tcPr>
          <w:p w14:paraId="66F63390"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1,05 </w:t>
            </w:r>
          </w:p>
        </w:tc>
        <w:tc>
          <w:tcPr>
            <w:tcW w:w="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0E2501B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2020</w:t>
            </w:r>
          </w:p>
        </w:tc>
        <w:tc>
          <w:tcPr>
            <w:tcW w:w="1022" w:type="pct"/>
            <w:tcBorders>
              <w:top w:val="nil"/>
              <w:left w:val="nil"/>
              <w:bottom w:val="single" w:sz="4" w:space="0" w:color="auto"/>
              <w:right w:val="double" w:sz="6" w:space="0" w:color="auto"/>
            </w:tcBorders>
            <w:shd w:val="clear" w:color="auto" w:fill="F2F2F2" w:themeFill="background1" w:themeFillShade="F2"/>
            <w:noWrap/>
            <w:hideMark/>
          </w:tcPr>
          <w:p w14:paraId="3CC0951D" w14:textId="21F30FB0"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685D25CF" w14:textId="77777777" w:rsidTr="00C23BF9">
        <w:trPr>
          <w:trHeight w:val="288"/>
        </w:trPr>
        <w:tc>
          <w:tcPr>
            <w:tcW w:w="303" w:type="pct"/>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14:paraId="09A61F6E"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79</w:t>
            </w:r>
          </w:p>
        </w:tc>
        <w:tc>
          <w:tcPr>
            <w:tcW w:w="872" w:type="pct"/>
            <w:tcBorders>
              <w:top w:val="nil"/>
              <w:left w:val="nil"/>
              <w:bottom w:val="single" w:sz="4" w:space="0" w:color="auto"/>
              <w:right w:val="single" w:sz="4" w:space="0" w:color="auto"/>
            </w:tcBorders>
            <w:shd w:val="clear" w:color="auto" w:fill="auto"/>
            <w:noWrap/>
            <w:vAlign w:val="center"/>
            <w:hideMark/>
          </w:tcPr>
          <w:p w14:paraId="45107A8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single" w:sz="4" w:space="0" w:color="auto"/>
              <w:right w:val="single" w:sz="4" w:space="0" w:color="auto"/>
            </w:tcBorders>
            <w:shd w:val="clear" w:color="auto" w:fill="auto"/>
            <w:vAlign w:val="center"/>
            <w:hideMark/>
          </w:tcPr>
          <w:p w14:paraId="24397665"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CAT-432E</w:t>
            </w:r>
          </w:p>
        </w:tc>
        <w:tc>
          <w:tcPr>
            <w:tcW w:w="680" w:type="pct"/>
            <w:tcBorders>
              <w:top w:val="nil"/>
              <w:left w:val="nil"/>
              <w:bottom w:val="single" w:sz="4" w:space="0" w:color="auto"/>
              <w:right w:val="single" w:sz="4" w:space="0" w:color="auto"/>
            </w:tcBorders>
            <w:shd w:val="clear" w:color="auto" w:fill="auto"/>
            <w:noWrap/>
            <w:vAlign w:val="center"/>
            <w:hideMark/>
          </w:tcPr>
          <w:p w14:paraId="4B7FC301"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single" w:sz="4" w:space="0" w:color="auto"/>
              <w:right w:val="single" w:sz="4" w:space="0" w:color="auto"/>
            </w:tcBorders>
            <w:shd w:val="clear" w:color="auto" w:fill="auto"/>
            <w:noWrap/>
            <w:vAlign w:val="center"/>
            <w:hideMark/>
          </w:tcPr>
          <w:p w14:paraId="7F68CDA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10,23 </w:t>
            </w:r>
          </w:p>
        </w:tc>
        <w:tc>
          <w:tcPr>
            <w:tcW w:w="615" w:type="pct"/>
            <w:tcBorders>
              <w:top w:val="nil"/>
              <w:left w:val="nil"/>
              <w:bottom w:val="single" w:sz="4" w:space="0" w:color="auto"/>
              <w:right w:val="single" w:sz="4" w:space="0" w:color="auto"/>
            </w:tcBorders>
            <w:shd w:val="clear" w:color="auto" w:fill="auto"/>
            <w:noWrap/>
            <w:vAlign w:val="center"/>
            <w:hideMark/>
          </w:tcPr>
          <w:p w14:paraId="72A7A7F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2010</w:t>
            </w:r>
          </w:p>
        </w:tc>
        <w:tc>
          <w:tcPr>
            <w:tcW w:w="1022" w:type="pct"/>
            <w:tcBorders>
              <w:top w:val="nil"/>
              <w:left w:val="nil"/>
              <w:bottom w:val="single" w:sz="4" w:space="0" w:color="auto"/>
              <w:right w:val="double" w:sz="6" w:space="0" w:color="auto"/>
            </w:tcBorders>
            <w:shd w:val="clear" w:color="auto" w:fill="auto"/>
            <w:noWrap/>
            <w:hideMark/>
          </w:tcPr>
          <w:p w14:paraId="24E460AA" w14:textId="13D036BB"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r w:rsidR="00C23BF9" w:rsidRPr="00C23BF9" w14:paraId="289D24D9" w14:textId="77777777" w:rsidTr="00C23BF9">
        <w:trPr>
          <w:trHeight w:val="300"/>
        </w:trPr>
        <w:tc>
          <w:tcPr>
            <w:tcW w:w="303" w:type="pct"/>
            <w:tcBorders>
              <w:top w:val="nil"/>
              <w:left w:val="double" w:sz="6" w:space="0" w:color="auto"/>
              <w:bottom w:val="double" w:sz="6" w:space="0" w:color="auto"/>
              <w:right w:val="single" w:sz="4" w:space="0" w:color="auto"/>
            </w:tcBorders>
            <w:shd w:val="clear" w:color="auto" w:fill="BFBFBF" w:themeFill="background1" w:themeFillShade="BF"/>
            <w:noWrap/>
            <w:vAlign w:val="center"/>
            <w:hideMark/>
          </w:tcPr>
          <w:p w14:paraId="58805E0C"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80</w:t>
            </w:r>
          </w:p>
        </w:tc>
        <w:tc>
          <w:tcPr>
            <w:tcW w:w="872" w:type="pct"/>
            <w:tcBorders>
              <w:top w:val="nil"/>
              <w:left w:val="nil"/>
              <w:bottom w:val="double" w:sz="6" w:space="0" w:color="auto"/>
              <w:right w:val="single" w:sz="4" w:space="0" w:color="auto"/>
            </w:tcBorders>
            <w:shd w:val="clear" w:color="auto" w:fill="F2F2F2" w:themeFill="background1" w:themeFillShade="F2"/>
            <w:noWrap/>
            <w:vAlign w:val="center"/>
            <w:hideMark/>
          </w:tcPr>
          <w:p w14:paraId="4FA4E91F"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Specjalistyczny</w:t>
            </w:r>
          </w:p>
        </w:tc>
        <w:tc>
          <w:tcPr>
            <w:tcW w:w="747" w:type="pct"/>
            <w:tcBorders>
              <w:top w:val="nil"/>
              <w:left w:val="nil"/>
              <w:bottom w:val="double" w:sz="6" w:space="0" w:color="auto"/>
              <w:right w:val="single" w:sz="4" w:space="0" w:color="auto"/>
            </w:tcBorders>
            <w:shd w:val="clear" w:color="auto" w:fill="F2F2F2" w:themeFill="background1" w:themeFillShade="F2"/>
            <w:vAlign w:val="center"/>
            <w:hideMark/>
          </w:tcPr>
          <w:p w14:paraId="04902049"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CASE</w:t>
            </w:r>
          </w:p>
        </w:tc>
        <w:tc>
          <w:tcPr>
            <w:tcW w:w="680" w:type="pct"/>
            <w:tcBorders>
              <w:top w:val="nil"/>
              <w:left w:val="nil"/>
              <w:bottom w:val="double" w:sz="6" w:space="0" w:color="auto"/>
              <w:right w:val="single" w:sz="4" w:space="0" w:color="auto"/>
            </w:tcBorders>
            <w:shd w:val="clear" w:color="auto" w:fill="F2F2F2" w:themeFill="background1" w:themeFillShade="F2"/>
            <w:noWrap/>
            <w:vAlign w:val="center"/>
            <w:hideMark/>
          </w:tcPr>
          <w:p w14:paraId="283331B7"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ON</w:t>
            </w:r>
          </w:p>
        </w:tc>
        <w:tc>
          <w:tcPr>
            <w:tcW w:w="761" w:type="pct"/>
            <w:tcBorders>
              <w:top w:val="nil"/>
              <w:left w:val="nil"/>
              <w:bottom w:val="double" w:sz="6" w:space="0" w:color="auto"/>
              <w:right w:val="single" w:sz="4" w:space="0" w:color="auto"/>
            </w:tcBorders>
            <w:shd w:val="clear" w:color="auto" w:fill="F2F2F2" w:themeFill="background1" w:themeFillShade="F2"/>
            <w:noWrap/>
            <w:vAlign w:val="center"/>
            <w:hideMark/>
          </w:tcPr>
          <w:p w14:paraId="4F06FEDD"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 xml:space="preserve">           17,68 </w:t>
            </w:r>
          </w:p>
        </w:tc>
        <w:tc>
          <w:tcPr>
            <w:tcW w:w="615" w:type="pct"/>
            <w:tcBorders>
              <w:top w:val="nil"/>
              <w:left w:val="nil"/>
              <w:bottom w:val="double" w:sz="6" w:space="0" w:color="auto"/>
              <w:right w:val="single" w:sz="4" w:space="0" w:color="auto"/>
            </w:tcBorders>
            <w:shd w:val="clear" w:color="auto" w:fill="F2F2F2" w:themeFill="background1" w:themeFillShade="F2"/>
            <w:noWrap/>
            <w:vAlign w:val="center"/>
            <w:hideMark/>
          </w:tcPr>
          <w:p w14:paraId="5A6C45C4" w14:textId="77777777" w:rsidR="00C23BF9" w:rsidRPr="00C23BF9" w:rsidRDefault="00C23BF9" w:rsidP="00C23BF9">
            <w:pPr>
              <w:spacing w:after="0" w:line="240" w:lineRule="auto"/>
              <w:jc w:val="center"/>
              <w:rPr>
                <w:rFonts w:eastAsia="Times New Roman" w:cs="Times New Roman"/>
                <w:color w:val="000000"/>
                <w:sz w:val="22"/>
                <w:lang w:eastAsia="pl-PL"/>
              </w:rPr>
            </w:pPr>
            <w:r w:rsidRPr="00C23BF9">
              <w:rPr>
                <w:rFonts w:eastAsia="Times New Roman" w:cs="Times New Roman"/>
                <w:color w:val="000000"/>
                <w:sz w:val="22"/>
                <w:lang w:eastAsia="pl-PL"/>
              </w:rPr>
              <w:t>2008</w:t>
            </w:r>
          </w:p>
        </w:tc>
        <w:tc>
          <w:tcPr>
            <w:tcW w:w="1022" w:type="pct"/>
            <w:tcBorders>
              <w:top w:val="nil"/>
              <w:left w:val="nil"/>
              <w:bottom w:val="double" w:sz="6" w:space="0" w:color="auto"/>
              <w:right w:val="double" w:sz="6" w:space="0" w:color="auto"/>
            </w:tcBorders>
            <w:shd w:val="clear" w:color="auto" w:fill="F2F2F2" w:themeFill="background1" w:themeFillShade="F2"/>
            <w:noWrap/>
            <w:hideMark/>
          </w:tcPr>
          <w:p w14:paraId="06BD561C" w14:textId="141AEFCE" w:rsidR="00C23BF9" w:rsidRPr="00C23BF9" w:rsidRDefault="00C23BF9" w:rsidP="00C23BF9">
            <w:pPr>
              <w:spacing w:after="0" w:line="240" w:lineRule="auto"/>
              <w:jc w:val="center"/>
              <w:rPr>
                <w:rFonts w:eastAsia="Times New Roman" w:cs="Times New Roman"/>
                <w:color w:val="000000"/>
                <w:sz w:val="22"/>
                <w:szCs w:val="20"/>
                <w:lang w:eastAsia="pl-PL"/>
              </w:rPr>
            </w:pPr>
            <w:r w:rsidRPr="00C23BF9">
              <w:rPr>
                <w:sz w:val="22"/>
                <w:szCs w:val="20"/>
              </w:rPr>
              <w:t>Zarząd Dróg i Mostów Sp. z o.o.</w:t>
            </w:r>
          </w:p>
        </w:tc>
      </w:tr>
    </w:tbl>
    <w:p w14:paraId="00E734EF" w14:textId="77777777" w:rsidR="00C23BF9" w:rsidRPr="00C23BF9" w:rsidRDefault="00C23BF9" w:rsidP="00C23BF9">
      <w:pPr>
        <w:spacing w:before="240"/>
        <w:ind w:firstLine="709"/>
      </w:pPr>
    </w:p>
    <w:p w14:paraId="2D7B9002" w14:textId="43756660" w:rsidR="00487C38" w:rsidRDefault="00487C38" w:rsidP="00877B68">
      <w:pPr>
        <w:pStyle w:val="Nagwek2"/>
      </w:pPr>
      <w:bookmarkStart w:id="37" w:name="_Toc46124264"/>
      <w:r>
        <w:t>Transport indywidualny</w:t>
      </w:r>
      <w:bookmarkEnd w:id="37"/>
    </w:p>
    <w:p w14:paraId="2676955F" w14:textId="69B369A3" w:rsidR="00487C38" w:rsidRDefault="00487C38" w:rsidP="00F23A3D">
      <w:pPr>
        <w:spacing w:after="0"/>
        <w:ind w:firstLine="708"/>
        <w:rPr>
          <w:rFonts w:cs="Times New Roman"/>
        </w:rPr>
      </w:pPr>
      <w:r w:rsidRPr="00F4101D">
        <w:rPr>
          <w:rFonts w:cs="Times New Roman"/>
        </w:rPr>
        <w:t xml:space="preserve">Natężenie ruchu </w:t>
      </w:r>
      <w:r>
        <w:rPr>
          <w:rFonts w:cs="Times New Roman"/>
        </w:rPr>
        <w:t xml:space="preserve">na terenie miasta Płońsk wynika z </w:t>
      </w:r>
      <w:r w:rsidRPr="00F4101D">
        <w:rPr>
          <w:rFonts w:cs="Times New Roman"/>
        </w:rPr>
        <w:t>mobilnoś</w:t>
      </w:r>
      <w:r w:rsidR="007A55F3">
        <w:rPr>
          <w:rFonts w:cs="Times New Roman"/>
        </w:rPr>
        <w:t>ci</w:t>
      </w:r>
      <w:r w:rsidRPr="00F4101D">
        <w:rPr>
          <w:rFonts w:cs="Times New Roman"/>
        </w:rPr>
        <w:t xml:space="preserve"> mieszkańców, </w:t>
      </w:r>
      <w:r>
        <w:rPr>
          <w:rFonts w:cs="Times New Roman"/>
        </w:rPr>
        <w:t>którzy w </w:t>
      </w:r>
      <w:r w:rsidRPr="00F4101D">
        <w:rPr>
          <w:rFonts w:cs="Times New Roman"/>
        </w:rPr>
        <w:t xml:space="preserve">dużej mierze </w:t>
      </w:r>
      <w:r>
        <w:rPr>
          <w:rFonts w:cs="Times New Roman"/>
        </w:rPr>
        <w:t xml:space="preserve">wykorzystują </w:t>
      </w:r>
      <w:r w:rsidRPr="00F4101D">
        <w:rPr>
          <w:rFonts w:cs="Times New Roman"/>
        </w:rPr>
        <w:t>własne samochody osobowe</w:t>
      </w:r>
      <w:r>
        <w:rPr>
          <w:rFonts w:cs="Times New Roman"/>
        </w:rPr>
        <w:t xml:space="preserve">. Duży udział samochodów osobowych poruszających się po drogach miejskich wynika </w:t>
      </w:r>
      <w:r w:rsidR="00090A79">
        <w:rPr>
          <w:rFonts w:cs="Times New Roman"/>
        </w:rPr>
        <w:t xml:space="preserve">m.in. </w:t>
      </w:r>
      <w:r>
        <w:rPr>
          <w:rFonts w:cs="Times New Roman"/>
        </w:rPr>
        <w:t>z braku miejskiego transportu publicznego. Pojazdy</w:t>
      </w:r>
      <w:r w:rsidRPr="00E5702E">
        <w:rPr>
          <w:rFonts w:cs="Times New Roman"/>
        </w:rPr>
        <w:t xml:space="preserve"> o napędzie spalinowym stanowią największy procent </w:t>
      </w:r>
      <w:r w:rsidR="005720FC">
        <w:rPr>
          <w:rFonts w:cs="Times New Roman"/>
        </w:rPr>
        <w:t>samocho</w:t>
      </w:r>
      <w:r w:rsidR="00090A79">
        <w:rPr>
          <w:rFonts w:cs="Times New Roman"/>
        </w:rPr>
        <w:t>dów</w:t>
      </w:r>
      <w:r w:rsidR="00090A79" w:rsidRPr="00E5702E">
        <w:rPr>
          <w:rFonts w:cs="Times New Roman"/>
        </w:rPr>
        <w:t xml:space="preserve"> </w:t>
      </w:r>
      <w:r w:rsidRPr="00E5702E">
        <w:rPr>
          <w:rFonts w:cs="Times New Roman"/>
        </w:rPr>
        <w:t xml:space="preserve">poruszających się po terenie </w:t>
      </w:r>
      <w:r>
        <w:rPr>
          <w:rFonts w:cs="Times New Roman"/>
        </w:rPr>
        <w:t xml:space="preserve">miasta Płońsk. Indywidualny transport </w:t>
      </w:r>
      <w:r w:rsidRPr="00E5702E">
        <w:rPr>
          <w:rFonts w:cs="Times New Roman"/>
        </w:rPr>
        <w:t>niekorzystnie wpływa na jakość powietrza, ponieważ samochody te emitują znaczącą ilość zanieczyszczeń, szczególnie jeśli poruszają się w</w:t>
      </w:r>
      <w:r>
        <w:rPr>
          <w:rFonts w:cs="Times New Roman"/>
        </w:rPr>
        <w:t xml:space="preserve"> zatorach</w:t>
      </w:r>
      <w:r w:rsidRPr="00E5702E">
        <w:rPr>
          <w:rFonts w:cs="Times New Roman"/>
        </w:rPr>
        <w:t xml:space="preserve"> </w:t>
      </w:r>
      <w:r>
        <w:rPr>
          <w:rFonts w:cs="Times New Roman"/>
        </w:rPr>
        <w:t>(</w:t>
      </w:r>
      <w:r w:rsidRPr="00E5702E">
        <w:rPr>
          <w:rFonts w:cs="Times New Roman"/>
        </w:rPr>
        <w:t>korkach</w:t>
      </w:r>
      <w:r>
        <w:rPr>
          <w:rFonts w:cs="Times New Roman"/>
        </w:rPr>
        <w:t>)</w:t>
      </w:r>
      <w:r w:rsidRPr="00E5702E">
        <w:rPr>
          <w:rFonts w:cs="Times New Roman"/>
        </w:rPr>
        <w:t xml:space="preserve">. </w:t>
      </w:r>
      <w:r>
        <w:rPr>
          <w:rFonts w:cs="Times New Roman"/>
        </w:rPr>
        <w:t>W st</w:t>
      </w:r>
      <w:r w:rsidRPr="00E5702E">
        <w:rPr>
          <w:rFonts w:cs="Times New Roman"/>
        </w:rPr>
        <w:t>ruktur</w:t>
      </w:r>
      <w:r>
        <w:rPr>
          <w:rFonts w:cs="Times New Roman"/>
        </w:rPr>
        <w:t>ze</w:t>
      </w:r>
      <w:r w:rsidRPr="00E5702E">
        <w:rPr>
          <w:rFonts w:cs="Times New Roman"/>
        </w:rPr>
        <w:t xml:space="preserve"> wiekow</w:t>
      </w:r>
      <w:r>
        <w:rPr>
          <w:rFonts w:cs="Times New Roman"/>
        </w:rPr>
        <w:t xml:space="preserve">ej </w:t>
      </w:r>
      <w:r w:rsidRPr="00E5702E">
        <w:rPr>
          <w:rFonts w:cs="Times New Roman"/>
        </w:rPr>
        <w:t>pojazdów największą część stanowią samochody mające powyżej 12 lat</w:t>
      </w:r>
      <w:r>
        <w:rPr>
          <w:rFonts w:cs="Times New Roman"/>
        </w:rPr>
        <w:t>.</w:t>
      </w:r>
      <w:r w:rsidRPr="00E5702E">
        <w:rPr>
          <w:rFonts w:cs="Times New Roman"/>
        </w:rPr>
        <w:t xml:space="preserve"> Samochody te nie spełniają nowych europejskich standardów emisji spalin.</w:t>
      </w:r>
    </w:p>
    <w:p w14:paraId="2E4D272B" w14:textId="5631E556" w:rsidR="00487C38" w:rsidRDefault="00487C38" w:rsidP="00487C38">
      <w:pPr>
        <w:ind w:firstLine="708"/>
        <w:rPr>
          <w:rFonts w:cs="Times New Roman"/>
        </w:rPr>
      </w:pPr>
      <w:r w:rsidRPr="00B84A4B">
        <w:rPr>
          <w:rFonts w:cs="Times New Roman"/>
        </w:rPr>
        <w:t xml:space="preserve">Na rysunkach poniżej przedstawiono liczbę pojazdów na podstawie danych GUS zarejestrowanych wg rodzaju w Gminie </w:t>
      </w:r>
      <w:r>
        <w:rPr>
          <w:rFonts w:cs="Times New Roman"/>
        </w:rPr>
        <w:t>Miasto</w:t>
      </w:r>
      <w:r w:rsidRPr="00B84A4B">
        <w:rPr>
          <w:rFonts w:cs="Times New Roman"/>
        </w:rPr>
        <w:t xml:space="preserve"> Płońsk.</w:t>
      </w:r>
    </w:p>
    <w:p w14:paraId="13F31730" w14:textId="77777777" w:rsidR="007701B1" w:rsidRDefault="00487C38" w:rsidP="007701B1">
      <w:pPr>
        <w:keepNext/>
        <w:jc w:val="center"/>
      </w:pPr>
      <w:r w:rsidRPr="00B84A4B">
        <w:rPr>
          <w:rFonts w:cs="Times New Roman"/>
          <w:noProof/>
          <w:lang w:eastAsia="pl-PL"/>
        </w:rPr>
        <w:lastRenderedPageBreak/>
        <w:drawing>
          <wp:inline distT="0" distB="0" distL="0" distR="0" wp14:anchorId="73E5D70F" wp14:editId="576D6BC5">
            <wp:extent cx="4572000" cy="2743200"/>
            <wp:effectExtent l="0" t="0" r="0" b="0"/>
            <wp:docPr id="13" name="Wykres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B4E0683-5E93-4EDD-933C-3F6ADB5BE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CA0398" w14:textId="0B0A8086" w:rsidR="007701B1" w:rsidRDefault="007701B1" w:rsidP="006232BD">
      <w:pPr>
        <w:pStyle w:val="Legenda"/>
      </w:pPr>
      <w:bookmarkStart w:id="38" w:name="_Toc45890083"/>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6</w:t>
      </w:r>
      <w:r w:rsidR="00566CAA">
        <w:rPr>
          <w:noProof/>
        </w:rPr>
        <w:fldChar w:fldCharType="end"/>
      </w:r>
      <w:r>
        <w:t xml:space="preserve"> </w:t>
      </w:r>
      <w:r w:rsidRPr="007701B1">
        <w:t>Samochody osobowe zarejestrowane w Gminie Miasto Płońsk</w:t>
      </w:r>
      <w:bookmarkEnd w:id="38"/>
    </w:p>
    <w:p w14:paraId="53380229" w14:textId="37545DB4" w:rsidR="00487C38" w:rsidRDefault="007701B1" w:rsidP="006232BD">
      <w:pPr>
        <w:pStyle w:val="Legenda"/>
      </w:pPr>
      <w:r>
        <w:t>Źródło</w:t>
      </w:r>
      <w:r w:rsidR="00EE79C6">
        <w:t>:</w:t>
      </w:r>
      <w:r>
        <w:t xml:space="preserve"> Opracowanie własne na podstawie BDL GUS</w:t>
      </w:r>
    </w:p>
    <w:p w14:paraId="4ABD563E" w14:textId="77777777" w:rsidR="007701B1" w:rsidRPr="007701B1" w:rsidRDefault="007701B1" w:rsidP="007701B1"/>
    <w:p w14:paraId="7B5A52F5" w14:textId="77777777" w:rsidR="007701B1" w:rsidRDefault="007701B1" w:rsidP="007701B1">
      <w:pPr>
        <w:keepNext/>
        <w:jc w:val="center"/>
      </w:pPr>
      <w:r w:rsidRPr="00B84A4B">
        <w:rPr>
          <w:rFonts w:cs="Times New Roman"/>
          <w:noProof/>
          <w:lang w:eastAsia="pl-PL"/>
        </w:rPr>
        <w:drawing>
          <wp:inline distT="0" distB="0" distL="0" distR="0" wp14:anchorId="38595C31" wp14:editId="299AF85F">
            <wp:extent cx="4572000" cy="2743200"/>
            <wp:effectExtent l="0" t="0" r="0" b="0"/>
            <wp:docPr id="14" name="Wykres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30BB51-6298-446A-BF51-5620DC66D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32988E" w14:textId="3B080D8C" w:rsidR="007701B1" w:rsidRDefault="007701B1" w:rsidP="006232BD">
      <w:pPr>
        <w:pStyle w:val="Legenda"/>
      </w:pPr>
      <w:bookmarkStart w:id="39" w:name="_Toc45890084"/>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7</w:t>
      </w:r>
      <w:r w:rsidR="00566CAA">
        <w:rPr>
          <w:noProof/>
        </w:rPr>
        <w:fldChar w:fldCharType="end"/>
      </w:r>
      <w:r>
        <w:t xml:space="preserve"> </w:t>
      </w:r>
      <w:r w:rsidRPr="007701B1">
        <w:t>Samochody ciężarowe zarejestrowane w Gminie Miasto Płońsk</w:t>
      </w:r>
      <w:bookmarkEnd w:id="39"/>
    </w:p>
    <w:p w14:paraId="6D77F325" w14:textId="595C5BAF" w:rsidR="007701B1" w:rsidRDefault="007701B1" w:rsidP="006232BD">
      <w:pPr>
        <w:pStyle w:val="Legenda"/>
      </w:pPr>
      <w:r>
        <w:t>Źródło</w:t>
      </w:r>
      <w:r w:rsidR="00EE79C6">
        <w:t>:</w:t>
      </w:r>
      <w:r w:rsidRPr="007701B1">
        <w:t xml:space="preserve"> </w:t>
      </w:r>
      <w:r>
        <w:t>Opracowanie własne na podstawie BDL GUS</w:t>
      </w:r>
    </w:p>
    <w:p w14:paraId="0C533422" w14:textId="77777777" w:rsidR="007701B1" w:rsidRPr="007701B1" w:rsidRDefault="007701B1" w:rsidP="007701B1"/>
    <w:p w14:paraId="1CF49798" w14:textId="77777777" w:rsidR="0065153D" w:rsidRDefault="007701B1" w:rsidP="0065153D">
      <w:pPr>
        <w:keepNext/>
        <w:jc w:val="center"/>
      </w:pPr>
      <w:r w:rsidRPr="00B84A4B">
        <w:rPr>
          <w:rFonts w:cs="Times New Roman"/>
          <w:noProof/>
          <w:lang w:eastAsia="pl-PL"/>
        </w:rPr>
        <w:lastRenderedPageBreak/>
        <w:drawing>
          <wp:inline distT="0" distB="0" distL="0" distR="0" wp14:anchorId="4C9C87EA" wp14:editId="08152098">
            <wp:extent cx="4572000" cy="2743200"/>
            <wp:effectExtent l="0" t="0" r="0" b="0"/>
            <wp:docPr id="33" name="Wykres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A7E454A-C0BB-4F91-8309-B37937D15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884BD5" w14:textId="6A6FF46E" w:rsidR="0065153D" w:rsidRPr="007701B1" w:rsidRDefault="0065153D" w:rsidP="006232BD">
      <w:pPr>
        <w:pStyle w:val="Legenda"/>
      </w:pPr>
      <w:bookmarkStart w:id="40" w:name="_Toc45890085"/>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8</w:t>
      </w:r>
      <w:r w:rsidR="00566CAA">
        <w:rPr>
          <w:noProof/>
        </w:rPr>
        <w:fldChar w:fldCharType="end"/>
      </w:r>
      <w:r>
        <w:t xml:space="preserve"> </w:t>
      </w:r>
      <w:r w:rsidRPr="0065153D">
        <w:t>Samochody ciężarowo-osobowe zarejestrowane w Gminie Miasto Płońsk</w:t>
      </w:r>
      <w:bookmarkEnd w:id="40"/>
    </w:p>
    <w:p w14:paraId="70552695" w14:textId="3A9B83A7" w:rsidR="0065153D" w:rsidRDefault="0065153D" w:rsidP="006232BD">
      <w:pPr>
        <w:pStyle w:val="Legenda"/>
      </w:pPr>
      <w:r>
        <w:t>Źródło</w:t>
      </w:r>
      <w:r w:rsidR="00EE79C6">
        <w:t>:</w:t>
      </w:r>
      <w:r>
        <w:t xml:space="preserve"> </w:t>
      </w:r>
      <w:r w:rsidRPr="0065153D">
        <w:t>Opracowanie własne na podstawie BDL GUS</w:t>
      </w:r>
    </w:p>
    <w:p w14:paraId="228CD8ED" w14:textId="77777777" w:rsidR="00043D13" w:rsidRPr="00043D13" w:rsidRDefault="00043D13" w:rsidP="00043D13">
      <w:pPr>
        <w:rPr>
          <w:lang w:val="x-none"/>
        </w:rPr>
      </w:pPr>
    </w:p>
    <w:p w14:paraId="6D763CDD" w14:textId="77777777" w:rsidR="00043D13" w:rsidRDefault="00043D13" w:rsidP="00043D13">
      <w:pPr>
        <w:keepNext/>
        <w:spacing w:after="0"/>
        <w:jc w:val="center"/>
      </w:pPr>
      <w:r w:rsidRPr="00B84A4B">
        <w:rPr>
          <w:rFonts w:cs="Times New Roman"/>
          <w:noProof/>
          <w:lang w:eastAsia="pl-PL"/>
        </w:rPr>
        <w:drawing>
          <wp:inline distT="0" distB="0" distL="0" distR="0" wp14:anchorId="6C4A7F25" wp14:editId="51D756DA">
            <wp:extent cx="4572000" cy="2743200"/>
            <wp:effectExtent l="0" t="0" r="0" b="0"/>
            <wp:docPr id="35" name="Wykres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81048DC-D5FF-44A4-B202-1F5EEDB50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CC9FB6" w14:textId="76CBA1FF" w:rsidR="00043D13" w:rsidRDefault="00043D13" w:rsidP="006232BD">
      <w:pPr>
        <w:pStyle w:val="Legenda"/>
      </w:pPr>
      <w:bookmarkStart w:id="41" w:name="_Toc45890086"/>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9</w:t>
      </w:r>
      <w:r w:rsidR="00566CAA">
        <w:rPr>
          <w:noProof/>
        </w:rPr>
        <w:fldChar w:fldCharType="end"/>
      </w:r>
      <w:r>
        <w:t xml:space="preserve"> </w:t>
      </w:r>
      <w:r w:rsidRPr="00043D13">
        <w:t>Ciągniki siodłowe zarejestrowane w Gminie Miasto Płońsk</w:t>
      </w:r>
      <w:bookmarkEnd w:id="41"/>
    </w:p>
    <w:p w14:paraId="7E5AF7D3" w14:textId="14646324" w:rsidR="004459DF" w:rsidRDefault="00043D13" w:rsidP="006232BD">
      <w:pPr>
        <w:pStyle w:val="Legenda"/>
      </w:pPr>
      <w:r>
        <w:t xml:space="preserve">Źródło </w:t>
      </w:r>
      <w:r w:rsidRPr="0065153D">
        <w:t>Opracowanie własne na podstawie BDL GUS</w:t>
      </w:r>
    </w:p>
    <w:p w14:paraId="6A3C1998" w14:textId="77777777" w:rsidR="00043D13" w:rsidRPr="00043D13" w:rsidRDefault="00043D13" w:rsidP="00043D13">
      <w:pPr>
        <w:rPr>
          <w:lang w:val="x-none"/>
        </w:rPr>
      </w:pPr>
    </w:p>
    <w:p w14:paraId="7321E063" w14:textId="77777777" w:rsidR="00043D13" w:rsidRDefault="00043D13" w:rsidP="00043D13">
      <w:pPr>
        <w:keepNext/>
        <w:jc w:val="center"/>
      </w:pPr>
      <w:r w:rsidRPr="00B84A4B">
        <w:rPr>
          <w:rFonts w:cs="Times New Roman"/>
          <w:noProof/>
          <w:lang w:eastAsia="pl-PL"/>
        </w:rPr>
        <w:lastRenderedPageBreak/>
        <w:drawing>
          <wp:inline distT="0" distB="0" distL="0" distR="0" wp14:anchorId="36FE00A2" wp14:editId="4BF88D84">
            <wp:extent cx="4572000" cy="2743200"/>
            <wp:effectExtent l="0" t="0" r="0" b="0"/>
            <wp:docPr id="36" name="Wykres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C9A0A68-96E6-4870-AFA0-245C02F11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647455" w14:textId="0537FEFF" w:rsidR="00043D13" w:rsidRDefault="00043D13" w:rsidP="006232BD">
      <w:pPr>
        <w:pStyle w:val="Legenda"/>
      </w:pPr>
      <w:bookmarkStart w:id="42" w:name="_Toc45890087"/>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10</w:t>
      </w:r>
      <w:r w:rsidR="00566CAA">
        <w:rPr>
          <w:noProof/>
        </w:rPr>
        <w:fldChar w:fldCharType="end"/>
      </w:r>
      <w:r>
        <w:t xml:space="preserve"> </w:t>
      </w:r>
      <w:r w:rsidRPr="00043D13">
        <w:t>Motocykle zarejestrowane w Gminie Miasto Płońsk</w:t>
      </w:r>
      <w:bookmarkEnd w:id="42"/>
    </w:p>
    <w:p w14:paraId="5FBAAD51" w14:textId="7ABCDE22" w:rsidR="00043D13" w:rsidRDefault="00043D13" w:rsidP="006232BD">
      <w:pPr>
        <w:pStyle w:val="Legenda"/>
      </w:pPr>
      <w:r>
        <w:t xml:space="preserve">Źródło </w:t>
      </w:r>
      <w:r w:rsidRPr="00043D13">
        <w:t>Opracowanie własne na podstawie BDL GUS</w:t>
      </w:r>
    </w:p>
    <w:p w14:paraId="3AA2B171" w14:textId="0E7E15E5" w:rsidR="00043D13" w:rsidRDefault="00043D13" w:rsidP="00043D13">
      <w:pPr>
        <w:rPr>
          <w:lang w:val="x-none"/>
        </w:rPr>
      </w:pPr>
    </w:p>
    <w:p w14:paraId="5E32C6BF" w14:textId="77777777" w:rsidR="00A77DB4" w:rsidRDefault="00A77DB4" w:rsidP="00A77DB4">
      <w:pPr>
        <w:keepNext/>
        <w:jc w:val="center"/>
      </w:pPr>
      <w:r w:rsidRPr="00B84A4B">
        <w:rPr>
          <w:rFonts w:cs="Times New Roman"/>
          <w:noProof/>
          <w:lang w:eastAsia="pl-PL"/>
        </w:rPr>
        <w:drawing>
          <wp:inline distT="0" distB="0" distL="0" distR="0" wp14:anchorId="29FDDFBC" wp14:editId="346CC619">
            <wp:extent cx="4572000" cy="2743200"/>
            <wp:effectExtent l="0" t="0" r="0" b="0"/>
            <wp:docPr id="37" name="Wykres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29C99FA-DF41-4CDD-A4DD-220EA7821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4D71D7" w14:textId="3D6C014A" w:rsidR="00A77DB4" w:rsidRDefault="00A77DB4" w:rsidP="006232BD">
      <w:pPr>
        <w:pStyle w:val="Legenda"/>
      </w:pPr>
      <w:bookmarkStart w:id="43" w:name="_Toc45890088"/>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11</w:t>
      </w:r>
      <w:r w:rsidR="00566CAA">
        <w:rPr>
          <w:noProof/>
        </w:rPr>
        <w:fldChar w:fldCharType="end"/>
      </w:r>
      <w:r>
        <w:t xml:space="preserve"> </w:t>
      </w:r>
      <w:r w:rsidRPr="00A77DB4">
        <w:t>Motorowery zarejestrowane w Gminie Miasto Płońsk</w:t>
      </w:r>
      <w:bookmarkEnd w:id="43"/>
    </w:p>
    <w:p w14:paraId="161A9D81" w14:textId="128CC125" w:rsidR="00043D13" w:rsidRDefault="00A77DB4" w:rsidP="006232BD">
      <w:pPr>
        <w:pStyle w:val="Legenda"/>
      </w:pPr>
      <w:r>
        <w:t xml:space="preserve">Źródło </w:t>
      </w:r>
      <w:r w:rsidRPr="00043D13">
        <w:t>Opracowanie własne na podstawie BDL GUS</w:t>
      </w:r>
    </w:p>
    <w:p w14:paraId="4AD501CD" w14:textId="54CADDF1" w:rsidR="00A77DB4" w:rsidRPr="00A77DB4" w:rsidRDefault="00A77DB4" w:rsidP="00A77DB4">
      <w:pPr>
        <w:spacing w:before="240"/>
        <w:ind w:firstLine="709"/>
        <w:rPr>
          <w:lang w:val="x-none"/>
        </w:rPr>
      </w:pPr>
      <w:r w:rsidRPr="00B84A4B">
        <w:rPr>
          <w:rFonts w:cs="Times New Roman"/>
        </w:rPr>
        <w:t>Na podstawie danych GUS wynika, że w analizowanym okresie (2015-2018) sukcesywnie przybywa w Gminie Miasto Płońsk samochodów osobowych. Średnioroczny przyrost wynosi ok. 400 samochodów. Samochody osobowe stanowią dominującą grupę wśród pojazdów ogółem zarejestrowanych w Płońsku. Ich udział kształtuje się na poziomie ponad 74%.</w:t>
      </w:r>
    </w:p>
    <w:p w14:paraId="5BF9B166" w14:textId="77777777" w:rsidR="004C07C3" w:rsidRDefault="004C07C3" w:rsidP="004C07C3">
      <w:pPr>
        <w:pStyle w:val="Nagwek2"/>
      </w:pPr>
      <w:bookmarkStart w:id="44" w:name="_Toc46124265"/>
      <w:r>
        <w:lastRenderedPageBreak/>
        <w:t>Ogólnodostępna publiczna infrastruktura ładowania</w:t>
      </w:r>
      <w:bookmarkEnd w:id="44"/>
    </w:p>
    <w:p w14:paraId="7A087118" w14:textId="47362782" w:rsidR="004C07C3" w:rsidRDefault="004C07C3" w:rsidP="004C07C3">
      <w:pPr>
        <w:pStyle w:val="Styl1"/>
      </w:pPr>
      <w:r w:rsidRPr="004C07C3">
        <w:t xml:space="preserve">Na moment sporządzenia Strategii na terenie </w:t>
      </w:r>
      <w:r w:rsidR="00EE79C6">
        <w:t>Gminy Miasto Płońsk</w:t>
      </w:r>
      <w:r w:rsidR="00EE79C6" w:rsidRPr="004C07C3">
        <w:t xml:space="preserve"> </w:t>
      </w:r>
      <w:r w:rsidRPr="004C07C3">
        <w:t>nie występuje infrastruktura do ładowania pojazdów zeroemisyjnych będąca we władaniu samorządu, ani też podmiotów gospodarczych.</w:t>
      </w:r>
    </w:p>
    <w:p w14:paraId="626969D8" w14:textId="086BAE3D" w:rsidR="007E43E4" w:rsidRDefault="007E43E4" w:rsidP="00877B68">
      <w:pPr>
        <w:pStyle w:val="Nagwek2"/>
      </w:pPr>
      <w:bookmarkStart w:id="45" w:name="_Toc46124266"/>
      <w:r>
        <w:t>Opis niedoborów jakościowych i ilościowych infrastruktury komunikacyjnej</w:t>
      </w:r>
      <w:bookmarkEnd w:id="45"/>
    </w:p>
    <w:p w14:paraId="32B546D4" w14:textId="3AC20576" w:rsidR="00A50558" w:rsidRDefault="007E43E4" w:rsidP="007E43E4">
      <w:pPr>
        <w:pStyle w:val="Styl1"/>
      </w:pPr>
      <w:r>
        <w:t xml:space="preserve">Zgodnie z ustawą o elektromobilności, w miastach powyżej 100 000 mieszkańców do końca 2020 roku powinno się znaleźć co najmniej 60 ogólnodostępnych stacji ładowania. Gmina Miasto Płońsk, ze względu na charakter, jak i liczbę ludności nie obowiązują te kryteria. Jednakże przyjmując podobną liczbę stacji ładowania pojazdów elektrycznych na mieszkańca, w </w:t>
      </w:r>
      <w:r w:rsidR="00EE79C6">
        <w:t xml:space="preserve">mieście </w:t>
      </w:r>
      <w:r>
        <w:t xml:space="preserve">powinno się znaleźć co najmniej 13 stacji ładowania pojazdów. </w:t>
      </w:r>
      <w:r w:rsidR="00A50558">
        <w:t>Punkty</w:t>
      </w:r>
      <w:r>
        <w:t xml:space="preserve"> ładowania powinny się znaleźć w ogólnodostępnych miejscach, jak przy</w:t>
      </w:r>
      <w:r w:rsidR="00A50558">
        <w:t xml:space="preserve"> Urzędzie </w:t>
      </w:r>
      <w:r w:rsidR="00EE79C6">
        <w:t>Miasta Płońsk</w:t>
      </w:r>
      <w:r w:rsidR="00A50558">
        <w:t xml:space="preserve">, </w:t>
      </w:r>
      <w:r>
        <w:t>centrach handlowych, stacjach kolejowych, czy też przed budynkami samorządowymi.</w:t>
      </w:r>
      <w:r w:rsidR="00A50558">
        <w:t xml:space="preserve"> Jednocześnie z</w:t>
      </w:r>
      <w:r w:rsidR="00B05B3D">
        <w:t> </w:t>
      </w:r>
      <w:r w:rsidR="00A50558">
        <w:t xml:space="preserve">uwagi na fakt, iż DK nr. 10 relacji Płońsk- Toruń została zakwalifikowana do sieci kompleksowych korytarzy komunikacyjnych na terenie województwa Mazowieckiego, władze </w:t>
      </w:r>
      <w:r w:rsidR="00EE79C6">
        <w:t xml:space="preserve">miasta </w:t>
      </w:r>
      <w:r w:rsidR="00A50558">
        <w:t>powinny zwrócić szczególną uwagę na konieczność posadowienia ładowarek w</w:t>
      </w:r>
      <w:r w:rsidR="00B4167E">
        <w:t> </w:t>
      </w:r>
      <w:r w:rsidR="00A50558">
        <w:t>bezpośrednim sąsiedztwie trasy.</w:t>
      </w:r>
    </w:p>
    <w:p w14:paraId="430076E5" w14:textId="40584254" w:rsidR="007E43E4" w:rsidRDefault="007E43E4" w:rsidP="007E43E4">
      <w:pPr>
        <w:pStyle w:val="Styl1"/>
      </w:pPr>
      <w:r>
        <w:t xml:space="preserve">Dodatkowo, na terenie </w:t>
      </w:r>
      <w:r w:rsidR="00A50558">
        <w:t>miasta</w:t>
      </w:r>
      <w:r>
        <w:t xml:space="preserve"> </w:t>
      </w:r>
      <w:r w:rsidR="00A50558">
        <w:t>optymalnie,</w:t>
      </w:r>
      <w:r>
        <w:t xml:space="preserve"> co najmniej jedna stacja </w:t>
      </w:r>
      <w:r w:rsidR="00EE79C6">
        <w:t xml:space="preserve">paliw </w:t>
      </w:r>
      <w:r>
        <w:t xml:space="preserve">powinna zostać wyposażona w punkt ładowania CNG. </w:t>
      </w:r>
    </w:p>
    <w:p w14:paraId="03DDF999" w14:textId="0529A4E0" w:rsidR="007E43E4" w:rsidRDefault="007E43E4" w:rsidP="007E43E4">
      <w:pPr>
        <w:pStyle w:val="Styl1"/>
      </w:pPr>
      <w:r>
        <w:t xml:space="preserve">W przypadku </w:t>
      </w:r>
      <w:r w:rsidR="00A50558">
        <w:t>modernizacji</w:t>
      </w:r>
      <w:r>
        <w:t xml:space="preserve"> systemu świateł sygnalizacyjnych, należy od początku go planować w taki sposób, by umożliwiał on inteligentne sterowanie </w:t>
      </w:r>
      <w:r w:rsidR="00EE79C6">
        <w:t>ruchem</w:t>
      </w:r>
      <w:r>
        <w:t xml:space="preserve"> lub </w:t>
      </w:r>
      <w:r w:rsidR="00EE79C6">
        <w:t xml:space="preserve">pozwalał </w:t>
      </w:r>
      <w:r>
        <w:t>rozbudowa</w:t>
      </w:r>
      <w:r w:rsidR="00EE79C6">
        <w:t>ć</w:t>
      </w:r>
      <w:r>
        <w:t xml:space="preserve"> go w przyszłości o taką funkcjonalność.</w:t>
      </w:r>
    </w:p>
    <w:p w14:paraId="75BD2437" w14:textId="675A3BDC" w:rsidR="007E43E4" w:rsidRDefault="007E43E4" w:rsidP="007E43E4">
      <w:pPr>
        <w:pStyle w:val="Styl1"/>
      </w:pPr>
      <w:r>
        <w:t xml:space="preserve">W przypadku autobusów służących do </w:t>
      </w:r>
      <w:r w:rsidR="00EE79C6">
        <w:t xml:space="preserve">obsługi miejskiej </w:t>
      </w:r>
      <w:r>
        <w:t>komunikacji zb</w:t>
      </w:r>
      <w:r w:rsidR="000868F9">
        <w:t>i</w:t>
      </w:r>
      <w:r>
        <w:t xml:space="preserve">orowej, należy rozważyć zakup autobusów elektrycznych lub niskoemisyjnych. </w:t>
      </w:r>
      <w:r w:rsidR="00A50558">
        <w:t>Zakup</w:t>
      </w:r>
      <w:r>
        <w:t xml:space="preserve"> floty autobusowej </w:t>
      </w:r>
      <w:r w:rsidR="00A50558">
        <w:t>powinien</w:t>
      </w:r>
      <w:r>
        <w:t xml:space="preserve"> nastąpić z</w:t>
      </w:r>
      <w:r w:rsidR="00A50558">
        <w:t> </w:t>
      </w:r>
      <w:r>
        <w:t xml:space="preserve">wykorzystaniem finansowania zewnętrznego. Linie autobusowe dalekobieżne, ze względu na dystans powinny być obsługiwane przez autobusy zasilane LNG, zaś linie w mieście </w:t>
      </w:r>
      <w:r w:rsidR="00A50558">
        <w:t>Płońsk</w:t>
      </w:r>
      <w:r>
        <w:t>, przez autobusy elektryczne, ładowane za pomocą szybkich ładowarek na przystankach końcowych.</w:t>
      </w:r>
    </w:p>
    <w:p w14:paraId="5BD8869D" w14:textId="0E6D8BD7" w:rsidR="007E43E4" w:rsidRPr="004459DF" w:rsidRDefault="007E43E4" w:rsidP="00797BCB">
      <w:pPr>
        <w:pStyle w:val="Styl1"/>
        <w:rPr>
          <w:color w:val="000000" w:themeColor="text1"/>
        </w:rPr>
      </w:pPr>
      <w:r>
        <w:t xml:space="preserve">Jeżeli </w:t>
      </w:r>
      <w:r w:rsidR="00797BCB">
        <w:t>władze gminy</w:t>
      </w:r>
      <w:r>
        <w:t xml:space="preserve"> </w:t>
      </w:r>
      <w:r w:rsidR="00797BCB">
        <w:t>będą</w:t>
      </w:r>
      <w:r>
        <w:t xml:space="preserve"> dążył</w:t>
      </w:r>
      <w:r w:rsidR="00797BCB">
        <w:t>y</w:t>
      </w:r>
      <w:r>
        <w:t xml:space="preserve"> do rozwoju elektromobilności w ramach posiadanej floty, zgodnie z ustawą o elektromobilności - do końca 2025 roku powinno wymienić 30% pojazdów, na pojazdy o napędzie elektrycznym. Finansowanie elektromibilności jest </w:t>
      </w:r>
      <w:r>
        <w:lastRenderedPageBreak/>
        <w:t>znaczącym obciążeniem dla władz samorządowych stąd najrozsądniejszym rozwiązaniem, jest finansowanie tego typu działań ze środków zewnętrznych. Być może zapowiadana nowelizacja ustawy o elektromobilności otworzy drogę na finansowanie elektromobilności w formie abonamentowej lub najmu. Planowane są działania wspierające dla podmiotów zajmujących się dostarczaniem rozwiązań w zakresie „carpooling” i „car sharing”.</w:t>
      </w:r>
    </w:p>
    <w:p w14:paraId="2AAC6EB2" w14:textId="04713C1F" w:rsidR="00BA5811" w:rsidRPr="00BA5811" w:rsidRDefault="00BA5811" w:rsidP="00AE3F71">
      <w:pPr>
        <w:pStyle w:val="Nagwek2"/>
        <w:numPr>
          <w:ilvl w:val="1"/>
          <w:numId w:val="2"/>
        </w:numPr>
      </w:pPr>
      <w:bookmarkStart w:id="46" w:name="_Toc46124267"/>
      <w:r w:rsidRPr="00BA5811">
        <w:t xml:space="preserve">Opis istniejącego systemu energetycznego </w:t>
      </w:r>
      <w:r>
        <w:t>Gminy Miast</w:t>
      </w:r>
      <w:r w:rsidR="00E42844">
        <w:t>o</w:t>
      </w:r>
      <w:r>
        <w:t xml:space="preserve"> Płońsk</w:t>
      </w:r>
      <w:bookmarkEnd w:id="46"/>
    </w:p>
    <w:p w14:paraId="07BFDC1A" w14:textId="77777777" w:rsidR="00797BCB" w:rsidRPr="00797BCB" w:rsidRDefault="00797BCB" w:rsidP="00797BCB">
      <w:pPr>
        <w:pStyle w:val="Styl1"/>
      </w:pPr>
      <w:r w:rsidRPr="00797BCB">
        <w:t>Miasto Płońsk jest w pełni zelektryfikowane. Jest zasilane przez dwie linie jednotorowe 110 KV. Są to linie Płońsk – Plebanka oraz Płońsk – Pomiechówek powiązane z niezależnymi źródłami. Stan techniczny linii należy określić jako dobry.</w:t>
      </w:r>
    </w:p>
    <w:p w14:paraId="666B933B" w14:textId="026C62C4" w:rsidR="00797BCB" w:rsidRPr="00797BCB" w:rsidRDefault="00797BCB" w:rsidP="00797BCB">
      <w:pPr>
        <w:pStyle w:val="Styl1"/>
      </w:pPr>
      <w:r w:rsidRPr="00797BCB">
        <w:t xml:space="preserve">W południowej części miasta przy ul. Warszawskiej znajduje się GPZ 110/15 kV - Płońsk. Z GPZ-u wyprowadzonych jest 12 linii napowietrznych 15 kV zasilających wyłącznie teren </w:t>
      </w:r>
      <w:r w:rsidR="00EE79C6">
        <w:t>m</w:t>
      </w:r>
      <w:r w:rsidR="00EE79C6" w:rsidRPr="00797BCB">
        <w:t xml:space="preserve">iasta </w:t>
      </w:r>
      <w:r w:rsidRPr="00797BCB">
        <w:t>Płońsk. GPZ wyposażony jest w rozdzielnię 110 kV (napowietrzną).</w:t>
      </w:r>
    </w:p>
    <w:p w14:paraId="47FC2AB4" w14:textId="77777777" w:rsidR="00797BCB" w:rsidRPr="00797BCB" w:rsidRDefault="00797BCB" w:rsidP="00797BCB">
      <w:pPr>
        <w:pStyle w:val="Styl1"/>
      </w:pPr>
      <w:r w:rsidRPr="00797BCB">
        <w:t>W 2009 r. został oddany do eksploatacji drugi GPZ 110/15 kV- Płońsk II przy ul. Bydgoskiej. GPZ powiązany jest z linią napowietrzną 110 kV relacji Płońsk – Plebanka.</w:t>
      </w:r>
    </w:p>
    <w:p w14:paraId="2FFF274A" w14:textId="1315AABC" w:rsidR="00797BCB" w:rsidRPr="00797BCB" w:rsidRDefault="00797BCB" w:rsidP="00797BCB">
      <w:pPr>
        <w:pStyle w:val="Styl1"/>
      </w:pPr>
      <w:r w:rsidRPr="00797BCB">
        <w:t xml:space="preserve">W obydwu GPZ-tach zainstalowane są po dwie jednostki transformatorowe o mocy 25 MVA każda. Zaopatrzenie w energię elektryczną na potrzeby odbiorców na terenie Gminy </w:t>
      </w:r>
      <w:r w:rsidR="00EE79C6" w:rsidRPr="00797BCB">
        <w:t>Miast</w:t>
      </w:r>
      <w:r w:rsidR="00EE79C6">
        <w:t>o</w:t>
      </w:r>
      <w:r w:rsidR="00EE79C6" w:rsidRPr="00797BCB">
        <w:t xml:space="preserve"> </w:t>
      </w:r>
      <w:r w:rsidRPr="00797BCB">
        <w:t>Płońsk zapewnia ENERGA-OPERATOR S.A.</w:t>
      </w:r>
    </w:p>
    <w:p w14:paraId="6A930AF0" w14:textId="77777777" w:rsidR="00797BCB" w:rsidRPr="00797BCB" w:rsidRDefault="00797BCB" w:rsidP="00797BCB">
      <w:pPr>
        <w:pStyle w:val="Styl1"/>
      </w:pPr>
      <w:r w:rsidRPr="00797BCB">
        <w:t>Stan techniczny istniejących linii SN można uznać za dobry. Odpowiadają one wymaganym parametrom co do warunków zwarciowych i obciążeń.</w:t>
      </w:r>
    </w:p>
    <w:p w14:paraId="261776DA" w14:textId="77777777" w:rsidR="00797BCB" w:rsidRPr="00797BCB" w:rsidRDefault="00797BCB" w:rsidP="00797BCB">
      <w:pPr>
        <w:pStyle w:val="Styl1"/>
      </w:pPr>
      <w:r w:rsidRPr="00797BCB">
        <w:t>Na terenie Miasta Płońsk występują stacje transformatorowe 15/04 kV wnętrzowe oraz słupowe. Stacje wnętrzowe lokalizowane są w centralnej części miasta. Na obrzeżach miasta wybudowane są stacje słupowe. Stacje transformatorowe w mieście reprezentują dobry stan techniczny (pod względem elektrycznym i budowlanym).</w:t>
      </w:r>
    </w:p>
    <w:p w14:paraId="6D373E9E" w14:textId="77777777" w:rsidR="00797BCB" w:rsidRPr="00797BCB" w:rsidRDefault="00797BCB" w:rsidP="00797BCB">
      <w:pPr>
        <w:pStyle w:val="Styl1"/>
      </w:pPr>
      <w:r w:rsidRPr="00797BCB">
        <w:t>Stacje transformatorowe 15/04 kV w Płońsku zasilane są z:</w:t>
      </w:r>
    </w:p>
    <w:p w14:paraId="7B6A20CA" w14:textId="77777777" w:rsidR="00797BCB" w:rsidRPr="00797BCB" w:rsidRDefault="00797BCB" w:rsidP="00797BCB">
      <w:pPr>
        <w:pStyle w:val="Styl1"/>
      </w:pPr>
      <w:r w:rsidRPr="00797BCB">
        <w:t>GPZ-u Płońsk 110/15 kV przy ul. Warszawskiej,</w:t>
      </w:r>
    </w:p>
    <w:p w14:paraId="3178ED14" w14:textId="77777777" w:rsidR="00797BCB" w:rsidRPr="00797BCB" w:rsidRDefault="00797BCB" w:rsidP="00797BCB">
      <w:pPr>
        <w:pStyle w:val="Styl1"/>
      </w:pPr>
      <w:r w:rsidRPr="00797BCB">
        <w:t>GPZ-u Płońsk II 110/15 kV przy ul. Bydgoskiej.</w:t>
      </w:r>
    </w:p>
    <w:p w14:paraId="072BF04F" w14:textId="77777777" w:rsidR="00797BCB" w:rsidRPr="00797BCB" w:rsidRDefault="00797BCB" w:rsidP="00797BCB">
      <w:pPr>
        <w:pStyle w:val="Styl1"/>
      </w:pPr>
      <w:r w:rsidRPr="00797BCB">
        <w:t>Nowo wybudowany GPZ Płońsk II przejął znaczną część obciążenia istniejącej stacji przy ul. Warszawskiej i stworzył w ten sposób rezerwę dla wzrostu zapotrzebowania mocy elektrycznej w mieście.</w:t>
      </w:r>
    </w:p>
    <w:p w14:paraId="3BAECA96" w14:textId="77777777" w:rsidR="00797BCB" w:rsidRPr="00797BCB" w:rsidRDefault="00797BCB" w:rsidP="00797BCB">
      <w:pPr>
        <w:pStyle w:val="Styl1"/>
      </w:pPr>
      <w:r w:rsidRPr="00797BCB">
        <w:t>Sieć zasilającą tworzą linie napowietrzne bądź kablowe 15 kV.</w:t>
      </w:r>
    </w:p>
    <w:p w14:paraId="39EAEAD0" w14:textId="082C1AE8" w:rsidR="00BA5811" w:rsidRDefault="00797BCB" w:rsidP="00797BCB">
      <w:pPr>
        <w:pStyle w:val="Styl1"/>
      </w:pPr>
      <w:r w:rsidRPr="00797BCB">
        <w:lastRenderedPageBreak/>
        <w:t>Ogólny stan techniczny urządzeń zasilających teren Gminy Miasto Płońsk jest dobry. Na bieżąco prowadzone są prace polegające na wymianie wyeksploatowanych urządzeń na nowe, zmniejszające możliwość wystąpienia awarii.</w:t>
      </w:r>
    </w:p>
    <w:p w14:paraId="2D519653" w14:textId="17E64370" w:rsidR="00573859" w:rsidRDefault="00573859" w:rsidP="006232BD">
      <w:pPr>
        <w:pStyle w:val="Legenda"/>
      </w:pPr>
      <w:bookmarkStart w:id="47" w:name="_Toc46046121"/>
      <w:r>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6</w:t>
      </w:r>
      <w:r w:rsidR="00566CAA">
        <w:rPr>
          <w:noProof/>
        </w:rPr>
        <w:fldChar w:fldCharType="end"/>
      </w:r>
      <w:r>
        <w:t xml:space="preserve"> Charakterystyka sieci elektroenergetycznej</w:t>
      </w:r>
      <w:bookmarkEnd w:id="47"/>
    </w:p>
    <w:tbl>
      <w:tblPr>
        <w:tblStyle w:val="Tabelasiatki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20" w:firstRow="1" w:lastRow="0" w:firstColumn="0" w:lastColumn="0" w:noHBand="1" w:noVBand="0"/>
      </w:tblPr>
      <w:tblGrid>
        <w:gridCol w:w="1292"/>
        <w:gridCol w:w="1217"/>
        <w:gridCol w:w="1218"/>
        <w:gridCol w:w="1243"/>
        <w:gridCol w:w="1588"/>
      </w:tblGrid>
      <w:tr w:rsidR="00573859" w:rsidRPr="00573859" w14:paraId="4D1328A8" w14:textId="0F7B2B97" w:rsidTr="00A305FA">
        <w:trPr>
          <w:cnfStyle w:val="100000000000" w:firstRow="1" w:lastRow="0" w:firstColumn="0" w:lastColumn="0" w:oddVBand="0" w:evenVBand="0" w:oddHBand="0"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gridSpan w:val="3"/>
            <w:tcBorders>
              <w:top w:val="double" w:sz="4" w:space="0" w:color="000000"/>
              <w:left w:val="double" w:sz="4" w:space="0" w:color="000000"/>
              <w:bottom w:val="double" w:sz="4" w:space="0" w:color="000000"/>
              <w:right w:val="none" w:sz="0" w:space="0" w:color="auto"/>
            </w:tcBorders>
            <w:shd w:val="clear" w:color="auto" w:fill="C00000"/>
            <w:vAlign w:val="center"/>
          </w:tcPr>
          <w:p w14:paraId="1E04551B" w14:textId="7597B0CC" w:rsidR="00573859" w:rsidRPr="00573859" w:rsidRDefault="00573859" w:rsidP="00573859">
            <w:pPr>
              <w:spacing w:after="0" w:line="259" w:lineRule="auto"/>
              <w:ind w:right="5"/>
              <w:jc w:val="center"/>
              <w:rPr>
                <w:b w:val="0"/>
                <w:bCs w:val="0"/>
                <w:szCs w:val="24"/>
              </w:rPr>
            </w:pPr>
            <w:r w:rsidRPr="00573859">
              <w:rPr>
                <w:szCs w:val="24"/>
              </w:rPr>
              <w:t>Długość sieci elektroenergetycznej</w:t>
            </w:r>
          </w:p>
        </w:tc>
        <w:tc>
          <w:tcPr>
            <w:tcW w:w="0" w:type="auto"/>
            <w:tcBorders>
              <w:top w:val="double" w:sz="4" w:space="0" w:color="000000"/>
              <w:left w:val="none" w:sz="0" w:space="0" w:color="auto"/>
              <w:bottom w:val="double" w:sz="4" w:space="0" w:color="000000"/>
              <w:right w:val="none" w:sz="0" w:space="0" w:color="auto"/>
            </w:tcBorders>
            <w:shd w:val="clear" w:color="auto" w:fill="C00000"/>
            <w:vAlign w:val="center"/>
          </w:tcPr>
          <w:p w14:paraId="659CD7E4" w14:textId="1298EDC6" w:rsidR="00573859" w:rsidRPr="00573859" w:rsidRDefault="00573859" w:rsidP="00573859">
            <w:pPr>
              <w:spacing w:after="0" w:line="259" w:lineRule="auto"/>
              <w:ind w:right="5"/>
              <w:jc w:val="center"/>
              <w:cnfStyle w:val="100000000000" w:firstRow="1" w:lastRow="0" w:firstColumn="0" w:lastColumn="0" w:oddVBand="0" w:evenVBand="0" w:oddHBand="0" w:evenHBand="0" w:firstRowFirstColumn="0" w:firstRowLastColumn="0" w:lastRowFirstColumn="0" w:lastRowLastColumn="0"/>
              <w:rPr>
                <w:color w:val="auto"/>
                <w:szCs w:val="24"/>
              </w:rPr>
            </w:pPr>
            <w:r w:rsidRPr="00573859">
              <w:rPr>
                <w:szCs w:val="24"/>
              </w:rPr>
              <w:t>Przyłącza</w:t>
            </w:r>
          </w:p>
        </w:tc>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left w:val="none" w:sz="0" w:space="0" w:color="auto"/>
              <w:bottom w:val="double" w:sz="4" w:space="0" w:color="000000"/>
              <w:right w:val="double" w:sz="4" w:space="0" w:color="000000"/>
            </w:tcBorders>
            <w:shd w:val="clear" w:color="auto" w:fill="C00000"/>
            <w:vAlign w:val="center"/>
          </w:tcPr>
          <w:p w14:paraId="034404F2" w14:textId="0FE6775C" w:rsidR="00573859" w:rsidRPr="00573859" w:rsidRDefault="00573859" w:rsidP="00573859">
            <w:pPr>
              <w:spacing w:after="0" w:line="259" w:lineRule="auto"/>
              <w:ind w:right="5"/>
              <w:jc w:val="center"/>
              <w:rPr>
                <w:szCs w:val="24"/>
              </w:rPr>
            </w:pPr>
            <w:r w:rsidRPr="00573859">
              <w:rPr>
                <w:szCs w:val="24"/>
              </w:rPr>
              <w:t>Stacje SN/nN</w:t>
            </w:r>
          </w:p>
        </w:tc>
      </w:tr>
      <w:tr w:rsidR="00573859" w:rsidRPr="00573859" w14:paraId="752EF19C" w14:textId="637E5728" w:rsidTr="00A305FA">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left w:val="double" w:sz="4" w:space="0" w:color="000000"/>
            </w:tcBorders>
            <w:shd w:val="clear" w:color="auto" w:fill="F2F2F2" w:themeFill="background1" w:themeFillShade="F2"/>
            <w:vAlign w:val="center"/>
          </w:tcPr>
          <w:p w14:paraId="730BA545" w14:textId="567CF015" w:rsidR="00573859" w:rsidRPr="00573859" w:rsidRDefault="00573859" w:rsidP="00573859">
            <w:pPr>
              <w:spacing w:after="0" w:line="259" w:lineRule="auto"/>
              <w:jc w:val="center"/>
              <w:rPr>
                <w:b/>
                <w:bCs/>
                <w:szCs w:val="24"/>
              </w:rPr>
            </w:pPr>
            <w:r w:rsidRPr="00573859">
              <w:rPr>
                <w:b/>
                <w:bCs/>
                <w:szCs w:val="24"/>
              </w:rPr>
              <w:t>Wn [km]</w:t>
            </w:r>
          </w:p>
        </w:tc>
        <w:tc>
          <w:tcPr>
            <w:tcW w:w="0" w:type="auto"/>
            <w:tcBorders>
              <w:top w:val="double" w:sz="4" w:space="0" w:color="000000"/>
            </w:tcBorders>
            <w:shd w:val="clear" w:color="auto" w:fill="F2F2F2" w:themeFill="background1" w:themeFillShade="F2"/>
            <w:vAlign w:val="center"/>
          </w:tcPr>
          <w:p w14:paraId="20D04C04" w14:textId="0891B7EB" w:rsidR="00573859" w:rsidRPr="00573859" w:rsidRDefault="00573859" w:rsidP="00573859">
            <w:pPr>
              <w:spacing w:after="0" w:line="259" w:lineRule="auto"/>
              <w:jc w:val="center"/>
              <w:cnfStyle w:val="000000000000" w:firstRow="0" w:lastRow="0" w:firstColumn="0" w:lastColumn="0" w:oddVBand="0" w:evenVBand="0" w:oddHBand="0" w:evenHBand="0" w:firstRowFirstColumn="0" w:firstRowLastColumn="0" w:lastRowFirstColumn="0" w:lastRowLastColumn="0"/>
              <w:rPr>
                <w:b/>
                <w:bCs/>
                <w:szCs w:val="24"/>
              </w:rPr>
            </w:pPr>
            <w:r w:rsidRPr="00573859">
              <w:rPr>
                <w:b/>
                <w:bCs/>
                <w:szCs w:val="24"/>
              </w:rPr>
              <w:t>SN [km]</w:t>
            </w:r>
          </w:p>
        </w:tc>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tcBorders>
            <w:shd w:val="clear" w:color="auto" w:fill="F2F2F2" w:themeFill="background1" w:themeFillShade="F2"/>
            <w:vAlign w:val="center"/>
          </w:tcPr>
          <w:p w14:paraId="2CF6CA74" w14:textId="728CA834" w:rsidR="00573859" w:rsidRPr="00573859" w:rsidRDefault="00573859" w:rsidP="00573859">
            <w:pPr>
              <w:spacing w:after="0" w:line="259" w:lineRule="auto"/>
              <w:ind w:right="1"/>
              <w:jc w:val="center"/>
              <w:rPr>
                <w:b/>
                <w:bCs/>
                <w:szCs w:val="24"/>
              </w:rPr>
            </w:pPr>
            <w:r w:rsidRPr="00573859">
              <w:rPr>
                <w:b/>
                <w:bCs/>
                <w:szCs w:val="24"/>
              </w:rPr>
              <w:t>nN [km]</w:t>
            </w:r>
          </w:p>
        </w:tc>
        <w:tc>
          <w:tcPr>
            <w:tcW w:w="0" w:type="auto"/>
            <w:tcBorders>
              <w:top w:val="double" w:sz="4" w:space="0" w:color="000000"/>
            </w:tcBorders>
            <w:shd w:val="clear" w:color="auto" w:fill="F2F2F2" w:themeFill="background1" w:themeFillShade="F2"/>
            <w:vAlign w:val="center"/>
          </w:tcPr>
          <w:p w14:paraId="01C17194" w14:textId="177DC144" w:rsidR="00573859" w:rsidRPr="00573859" w:rsidRDefault="00573859" w:rsidP="00573859">
            <w:pPr>
              <w:spacing w:after="0" w:line="259" w:lineRule="auto"/>
              <w:jc w:val="center"/>
              <w:cnfStyle w:val="000000000000" w:firstRow="0" w:lastRow="0" w:firstColumn="0" w:lastColumn="0" w:oddVBand="0" w:evenVBand="0" w:oddHBand="0" w:evenHBand="0" w:firstRowFirstColumn="0" w:firstRowLastColumn="0" w:lastRowFirstColumn="0" w:lastRowLastColumn="0"/>
              <w:rPr>
                <w:b/>
                <w:bCs/>
                <w:szCs w:val="24"/>
              </w:rPr>
            </w:pPr>
            <w:r w:rsidRPr="00573859">
              <w:rPr>
                <w:b/>
                <w:bCs/>
                <w:szCs w:val="24"/>
              </w:rPr>
              <w:t>[km/szt.]</w:t>
            </w:r>
          </w:p>
        </w:tc>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right w:val="double" w:sz="4" w:space="0" w:color="000000"/>
            </w:tcBorders>
            <w:shd w:val="clear" w:color="auto" w:fill="F2F2F2" w:themeFill="background1" w:themeFillShade="F2"/>
            <w:vAlign w:val="center"/>
          </w:tcPr>
          <w:p w14:paraId="00E28FED" w14:textId="4E6C140F" w:rsidR="00573859" w:rsidRPr="00573859" w:rsidRDefault="00573859" w:rsidP="00573859">
            <w:pPr>
              <w:spacing w:after="0" w:line="259" w:lineRule="auto"/>
              <w:jc w:val="center"/>
              <w:rPr>
                <w:b/>
                <w:bCs/>
                <w:szCs w:val="24"/>
              </w:rPr>
            </w:pPr>
            <w:r w:rsidRPr="00573859">
              <w:rPr>
                <w:b/>
                <w:bCs/>
                <w:szCs w:val="24"/>
              </w:rPr>
              <w:t>[szt.]</w:t>
            </w:r>
          </w:p>
        </w:tc>
      </w:tr>
      <w:tr w:rsidR="00573859" w:rsidRPr="00573859" w14:paraId="2B65FD72" w14:textId="0EB81AEB" w:rsidTr="00A305FA">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Borders>
              <w:left w:val="double" w:sz="4" w:space="0" w:color="000000"/>
              <w:bottom w:val="double" w:sz="4" w:space="0" w:color="000000"/>
            </w:tcBorders>
            <w:vAlign w:val="center"/>
          </w:tcPr>
          <w:p w14:paraId="24F7EC61" w14:textId="450B6E6B" w:rsidR="00573859" w:rsidRPr="00573859" w:rsidRDefault="00573859" w:rsidP="00573859">
            <w:pPr>
              <w:spacing w:after="0" w:line="259" w:lineRule="auto"/>
              <w:ind w:right="1"/>
              <w:jc w:val="center"/>
              <w:rPr>
                <w:i/>
                <w:iCs/>
                <w:szCs w:val="24"/>
              </w:rPr>
            </w:pPr>
            <w:r w:rsidRPr="00573859">
              <w:rPr>
                <w:i/>
                <w:iCs/>
                <w:szCs w:val="24"/>
              </w:rPr>
              <w:t>2,75</w:t>
            </w:r>
          </w:p>
        </w:tc>
        <w:tc>
          <w:tcPr>
            <w:tcW w:w="0" w:type="auto"/>
            <w:tcBorders>
              <w:bottom w:val="double" w:sz="4" w:space="0" w:color="000000"/>
            </w:tcBorders>
            <w:vAlign w:val="center"/>
          </w:tcPr>
          <w:p w14:paraId="563415A3" w14:textId="77F6DD8D" w:rsidR="00573859" w:rsidRPr="00573859" w:rsidRDefault="00573859" w:rsidP="00573859">
            <w:pPr>
              <w:spacing w:after="0" w:line="259" w:lineRule="auto"/>
              <w:ind w:right="4"/>
              <w:jc w:val="center"/>
              <w:cnfStyle w:val="000000000000" w:firstRow="0" w:lastRow="0" w:firstColumn="0" w:lastColumn="0" w:oddVBand="0" w:evenVBand="0" w:oddHBand="0" w:evenHBand="0" w:firstRowFirstColumn="0" w:firstRowLastColumn="0" w:lastRowFirstColumn="0" w:lastRowLastColumn="0"/>
              <w:rPr>
                <w:i/>
                <w:iCs/>
                <w:szCs w:val="24"/>
              </w:rPr>
            </w:pPr>
            <w:r w:rsidRPr="00573859">
              <w:rPr>
                <w:i/>
                <w:iCs/>
                <w:szCs w:val="24"/>
              </w:rPr>
              <w:t>181,2</w:t>
            </w:r>
          </w:p>
        </w:tc>
        <w:tc>
          <w:tcPr>
            <w:cnfStyle w:val="000010000000" w:firstRow="0" w:lastRow="0" w:firstColumn="0" w:lastColumn="0" w:oddVBand="1" w:evenVBand="0" w:oddHBand="0" w:evenHBand="0" w:firstRowFirstColumn="0" w:firstRowLastColumn="0" w:lastRowFirstColumn="0" w:lastRowLastColumn="0"/>
            <w:tcW w:w="0" w:type="auto"/>
            <w:tcBorders>
              <w:bottom w:val="double" w:sz="4" w:space="0" w:color="000000"/>
            </w:tcBorders>
            <w:vAlign w:val="center"/>
          </w:tcPr>
          <w:p w14:paraId="272EE43C" w14:textId="5B7CD3E5" w:rsidR="00573859" w:rsidRPr="00573859" w:rsidRDefault="00573859" w:rsidP="00573859">
            <w:pPr>
              <w:spacing w:after="0" w:line="259" w:lineRule="auto"/>
              <w:jc w:val="center"/>
              <w:rPr>
                <w:i/>
                <w:iCs/>
                <w:szCs w:val="24"/>
              </w:rPr>
            </w:pPr>
            <w:r w:rsidRPr="00573859">
              <w:rPr>
                <w:i/>
                <w:iCs/>
                <w:szCs w:val="24"/>
              </w:rPr>
              <w:t>228,9</w:t>
            </w:r>
          </w:p>
        </w:tc>
        <w:tc>
          <w:tcPr>
            <w:tcW w:w="0" w:type="auto"/>
            <w:tcBorders>
              <w:bottom w:val="double" w:sz="4" w:space="0" w:color="000000"/>
            </w:tcBorders>
          </w:tcPr>
          <w:p w14:paraId="4CF6995A" w14:textId="3E00E79E" w:rsidR="00573859" w:rsidRPr="00573859" w:rsidRDefault="00573859" w:rsidP="00573859">
            <w:pPr>
              <w:spacing w:after="0" w:line="259" w:lineRule="auto"/>
              <w:jc w:val="center"/>
              <w:cnfStyle w:val="000000000000" w:firstRow="0" w:lastRow="0" w:firstColumn="0" w:lastColumn="0" w:oddVBand="0" w:evenVBand="0" w:oddHBand="0" w:evenHBand="0" w:firstRowFirstColumn="0" w:firstRowLastColumn="0" w:lastRowFirstColumn="0" w:lastRowLastColumn="0"/>
              <w:rPr>
                <w:i/>
                <w:iCs/>
                <w:szCs w:val="24"/>
              </w:rPr>
            </w:pPr>
            <w:r w:rsidRPr="00573859">
              <w:rPr>
                <w:i/>
                <w:iCs/>
                <w:szCs w:val="24"/>
              </w:rPr>
              <w:t>76,1/ 2675</w:t>
            </w:r>
          </w:p>
        </w:tc>
        <w:tc>
          <w:tcPr>
            <w:cnfStyle w:val="000010000000" w:firstRow="0" w:lastRow="0" w:firstColumn="0" w:lastColumn="0" w:oddVBand="1" w:evenVBand="0" w:oddHBand="0" w:evenHBand="0" w:firstRowFirstColumn="0" w:firstRowLastColumn="0" w:lastRowFirstColumn="0" w:lastRowLastColumn="0"/>
            <w:tcW w:w="0" w:type="auto"/>
            <w:tcBorders>
              <w:bottom w:val="double" w:sz="4" w:space="0" w:color="000000"/>
              <w:right w:val="double" w:sz="4" w:space="0" w:color="000000"/>
            </w:tcBorders>
          </w:tcPr>
          <w:p w14:paraId="47ED561B" w14:textId="43C26C2B" w:rsidR="00573859" w:rsidRPr="00573859" w:rsidRDefault="00573859" w:rsidP="00153FE4">
            <w:pPr>
              <w:keepNext/>
              <w:spacing w:after="0" w:line="259" w:lineRule="auto"/>
              <w:jc w:val="center"/>
              <w:rPr>
                <w:i/>
                <w:iCs/>
                <w:szCs w:val="24"/>
              </w:rPr>
            </w:pPr>
            <w:r w:rsidRPr="00573859">
              <w:rPr>
                <w:i/>
                <w:iCs/>
                <w:szCs w:val="24"/>
              </w:rPr>
              <w:t>142</w:t>
            </w:r>
          </w:p>
        </w:tc>
      </w:tr>
    </w:tbl>
    <w:p w14:paraId="3919A96E" w14:textId="6C48D64A" w:rsidR="00153FE4" w:rsidRDefault="00153FE4" w:rsidP="006232BD">
      <w:pPr>
        <w:pStyle w:val="Legenda"/>
      </w:pPr>
      <w:r>
        <w:t xml:space="preserve">Źródło </w:t>
      </w:r>
      <w:r w:rsidRPr="004A1EA5">
        <w:t>Plan Gospodarki Niskoemisyjnej dla Gminy Miasto Płońsk</w:t>
      </w:r>
    </w:p>
    <w:p w14:paraId="38E3ECA2" w14:textId="77777777" w:rsidR="00573859" w:rsidRPr="005A4507" w:rsidRDefault="00573859" w:rsidP="00573859">
      <w:pPr>
        <w:spacing w:before="240" w:after="0"/>
        <w:ind w:firstLine="576"/>
        <w:rPr>
          <w:rFonts w:eastAsia="Calibri" w:cs="Times New Roman"/>
          <w:color w:val="000000"/>
        </w:rPr>
      </w:pPr>
      <w:r w:rsidRPr="005A4507">
        <w:rPr>
          <w:rFonts w:eastAsia="Calibri" w:cs="Times New Roman"/>
          <w:color w:val="000000"/>
        </w:rPr>
        <w:t>Prognoza dla obszaru Gminy Miasta Płońsk wykazuje wzrost zapotrzebowania na energię elektryczną w 2030 roku do 26 373 MWh.</w:t>
      </w:r>
    </w:p>
    <w:p w14:paraId="6073E79C" w14:textId="5A03FFF3" w:rsidR="00A305FA" w:rsidRDefault="00A305FA" w:rsidP="006232BD">
      <w:pPr>
        <w:pStyle w:val="Legenda"/>
      </w:pPr>
      <w:bookmarkStart w:id="48" w:name="_Toc46046122"/>
      <w:r>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7</w:t>
      </w:r>
      <w:r w:rsidR="00566CAA">
        <w:rPr>
          <w:noProof/>
        </w:rPr>
        <w:fldChar w:fldCharType="end"/>
      </w:r>
      <w:r w:rsidRPr="00A305FA">
        <w:t xml:space="preserve"> Prognoza zapotrzebowania na energię elektryczną w Gminie Mieście Płońsk do 2030roku</w:t>
      </w:r>
      <w:bookmarkEnd w:id="48"/>
    </w:p>
    <w:tbl>
      <w:tblPr>
        <w:tblStyle w:val="Tabelasiatki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20" w:firstRow="1" w:lastRow="0" w:firstColumn="0" w:lastColumn="0" w:noHBand="1" w:noVBand="0"/>
      </w:tblPr>
      <w:tblGrid>
        <w:gridCol w:w="3590"/>
        <w:gridCol w:w="923"/>
        <w:gridCol w:w="923"/>
      </w:tblGrid>
      <w:tr w:rsidR="002839B4" w:rsidRPr="00573859" w14:paraId="78EFC021" w14:textId="77777777" w:rsidTr="00A305FA">
        <w:trPr>
          <w:cnfStyle w:val="100000000000" w:firstRow="1" w:lastRow="0" w:firstColumn="0" w:lastColumn="0" w:oddVBand="0" w:evenVBand="0" w:oddHBand="0"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left w:val="double" w:sz="4" w:space="0" w:color="000000"/>
              <w:bottom w:val="double" w:sz="4" w:space="0" w:color="000000"/>
              <w:right w:val="none" w:sz="0" w:space="0" w:color="auto"/>
            </w:tcBorders>
            <w:shd w:val="clear" w:color="auto" w:fill="C00000"/>
            <w:vAlign w:val="center"/>
          </w:tcPr>
          <w:p w14:paraId="05767E18" w14:textId="6A599AC1" w:rsidR="002839B4" w:rsidRPr="00573859" w:rsidRDefault="002839B4" w:rsidP="002839B4">
            <w:pPr>
              <w:spacing w:after="0" w:line="259" w:lineRule="auto"/>
              <w:ind w:right="5"/>
              <w:jc w:val="center"/>
              <w:rPr>
                <w:b w:val="0"/>
                <w:bCs w:val="0"/>
                <w:szCs w:val="24"/>
              </w:rPr>
            </w:pPr>
            <w:r w:rsidRPr="002839B4">
              <w:rPr>
                <w:szCs w:val="24"/>
              </w:rPr>
              <w:t>Wyszczególnienie</w:t>
            </w:r>
          </w:p>
        </w:tc>
        <w:tc>
          <w:tcPr>
            <w:tcW w:w="0" w:type="auto"/>
            <w:tcBorders>
              <w:top w:val="double" w:sz="4" w:space="0" w:color="000000"/>
              <w:left w:val="none" w:sz="0" w:space="0" w:color="auto"/>
              <w:bottom w:val="double" w:sz="4" w:space="0" w:color="000000"/>
              <w:right w:val="none" w:sz="0" w:space="0" w:color="auto"/>
            </w:tcBorders>
            <w:shd w:val="clear" w:color="auto" w:fill="C00000"/>
          </w:tcPr>
          <w:p w14:paraId="2DD01232" w14:textId="3F67FB3A" w:rsidR="002839B4" w:rsidRPr="00573859" w:rsidRDefault="002839B4" w:rsidP="002839B4">
            <w:pPr>
              <w:spacing w:after="0" w:line="259" w:lineRule="auto"/>
              <w:ind w:right="5"/>
              <w:jc w:val="center"/>
              <w:cnfStyle w:val="100000000000" w:firstRow="1" w:lastRow="0" w:firstColumn="0" w:lastColumn="0" w:oddVBand="0" w:evenVBand="0" w:oddHBand="0" w:evenHBand="0" w:firstRowFirstColumn="0" w:firstRowLastColumn="0" w:lastRowFirstColumn="0" w:lastRowLastColumn="0"/>
              <w:rPr>
                <w:color w:val="auto"/>
                <w:szCs w:val="24"/>
              </w:rPr>
            </w:pPr>
            <w:r w:rsidRPr="00052F0D">
              <w:t>2020</w:t>
            </w:r>
          </w:p>
        </w:tc>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left w:val="none" w:sz="0" w:space="0" w:color="auto"/>
              <w:bottom w:val="double" w:sz="4" w:space="0" w:color="000000"/>
              <w:right w:val="double" w:sz="4" w:space="0" w:color="000000"/>
            </w:tcBorders>
            <w:shd w:val="clear" w:color="auto" w:fill="C00000"/>
          </w:tcPr>
          <w:p w14:paraId="2256D9D7" w14:textId="74D403F0" w:rsidR="002839B4" w:rsidRPr="00573859" w:rsidRDefault="002839B4" w:rsidP="002839B4">
            <w:pPr>
              <w:spacing w:after="0" w:line="259" w:lineRule="auto"/>
              <w:ind w:right="5"/>
              <w:jc w:val="center"/>
              <w:rPr>
                <w:szCs w:val="24"/>
              </w:rPr>
            </w:pPr>
            <w:r w:rsidRPr="00052F0D">
              <w:t>2030</w:t>
            </w:r>
          </w:p>
        </w:tc>
      </w:tr>
      <w:tr w:rsidR="00A305FA" w:rsidRPr="00573859" w14:paraId="328E6E3D" w14:textId="77777777" w:rsidTr="00A305FA">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Borders>
              <w:left w:val="double" w:sz="4" w:space="0" w:color="000000"/>
              <w:bottom w:val="double" w:sz="4" w:space="0" w:color="000000"/>
            </w:tcBorders>
            <w:shd w:val="clear" w:color="auto" w:fill="D9D9D9" w:themeFill="background1" w:themeFillShade="D9"/>
            <w:vAlign w:val="center"/>
          </w:tcPr>
          <w:p w14:paraId="272AE72B" w14:textId="0F153F1B" w:rsidR="00A305FA" w:rsidRPr="00573859" w:rsidRDefault="00A305FA" w:rsidP="00100602">
            <w:pPr>
              <w:spacing w:after="0" w:line="259" w:lineRule="auto"/>
              <w:ind w:right="1"/>
              <w:jc w:val="center"/>
              <w:rPr>
                <w:i/>
                <w:iCs/>
                <w:szCs w:val="24"/>
              </w:rPr>
            </w:pPr>
            <w:r>
              <w:rPr>
                <w:i/>
                <w:iCs/>
                <w:szCs w:val="24"/>
              </w:rPr>
              <w:t>[-]</w:t>
            </w:r>
          </w:p>
        </w:tc>
        <w:tc>
          <w:tcPr>
            <w:tcW w:w="0" w:type="auto"/>
            <w:tcBorders>
              <w:bottom w:val="double" w:sz="4" w:space="0" w:color="000000"/>
            </w:tcBorders>
            <w:shd w:val="clear" w:color="auto" w:fill="D9D9D9" w:themeFill="background1" w:themeFillShade="D9"/>
          </w:tcPr>
          <w:p w14:paraId="7E56F11D" w14:textId="6F48986F" w:rsidR="00A305FA" w:rsidRPr="00573859" w:rsidRDefault="00A305FA" w:rsidP="00100602">
            <w:pPr>
              <w:spacing w:after="0" w:line="259" w:lineRule="auto"/>
              <w:jc w:val="center"/>
              <w:cnfStyle w:val="000000000000" w:firstRow="0" w:lastRow="0" w:firstColumn="0" w:lastColumn="0" w:oddVBand="0" w:evenVBand="0" w:oddHBand="0" w:evenHBand="0" w:firstRowFirstColumn="0" w:firstRowLastColumn="0" w:lastRowFirstColumn="0" w:lastRowLastColumn="0"/>
              <w:rPr>
                <w:i/>
                <w:iCs/>
                <w:szCs w:val="24"/>
              </w:rPr>
            </w:pPr>
            <w:r>
              <w:rPr>
                <w:i/>
                <w:iCs/>
                <w:szCs w:val="24"/>
              </w:rPr>
              <w:t>[MWh]</w:t>
            </w:r>
          </w:p>
        </w:tc>
        <w:tc>
          <w:tcPr>
            <w:cnfStyle w:val="000010000000" w:firstRow="0" w:lastRow="0" w:firstColumn="0" w:lastColumn="0" w:oddVBand="1" w:evenVBand="0" w:oddHBand="0" w:evenHBand="0" w:firstRowFirstColumn="0" w:firstRowLastColumn="0" w:lastRowFirstColumn="0" w:lastRowLastColumn="0"/>
            <w:tcW w:w="0" w:type="auto"/>
            <w:tcBorders>
              <w:bottom w:val="double" w:sz="4" w:space="0" w:color="000000"/>
              <w:right w:val="double" w:sz="4" w:space="0" w:color="000000"/>
            </w:tcBorders>
            <w:shd w:val="clear" w:color="auto" w:fill="D9D9D9" w:themeFill="background1" w:themeFillShade="D9"/>
          </w:tcPr>
          <w:p w14:paraId="686CD759" w14:textId="4D85C5BF" w:rsidR="00A305FA" w:rsidRPr="00573859" w:rsidRDefault="00A305FA" w:rsidP="00100602">
            <w:pPr>
              <w:spacing w:after="0" w:line="259" w:lineRule="auto"/>
              <w:jc w:val="center"/>
              <w:rPr>
                <w:i/>
                <w:iCs/>
                <w:szCs w:val="24"/>
              </w:rPr>
            </w:pPr>
            <w:r>
              <w:rPr>
                <w:i/>
                <w:iCs/>
                <w:szCs w:val="24"/>
              </w:rPr>
              <w:t>[MWh]</w:t>
            </w:r>
          </w:p>
        </w:tc>
      </w:tr>
      <w:tr w:rsidR="00A305FA" w:rsidRPr="00573859" w14:paraId="289B1284" w14:textId="77777777" w:rsidTr="00A305FA">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left w:val="double" w:sz="4" w:space="0" w:color="000000"/>
            </w:tcBorders>
          </w:tcPr>
          <w:p w14:paraId="0193FFD4" w14:textId="3C8C2D22" w:rsidR="00A305FA" w:rsidRPr="00573859" w:rsidRDefault="00A305FA" w:rsidP="00A305FA">
            <w:pPr>
              <w:spacing w:after="0" w:line="259" w:lineRule="auto"/>
              <w:ind w:right="1"/>
              <w:jc w:val="center"/>
              <w:rPr>
                <w:i/>
                <w:iCs/>
                <w:szCs w:val="24"/>
              </w:rPr>
            </w:pPr>
            <w:r w:rsidRPr="00747190">
              <w:t>budynków mieszkalnych</w:t>
            </w:r>
          </w:p>
        </w:tc>
        <w:tc>
          <w:tcPr>
            <w:tcW w:w="0" w:type="auto"/>
            <w:tcBorders>
              <w:top w:val="double" w:sz="4" w:space="0" w:color="000000"/>
            </w:tcBorders>
          </w:tcPr>
          <w:p w14:paraId="25CA290E" w14:textId="68AC3768" w:rsidR="00A305FA" w:rsidRPr="00573859" w:rsidRDefault="00A305FA" w:rsidP="00A305FA">
            <w:pPr>
              <w:spacing w:after="0" w:line="259" w:lineRule="auto"/>
              <w:jc w:val="center"/>
              <w:cnfStyle w:val="000000000000" w:firstRow="0" w:lastRow="0" w:firstColumn="0" w:lastColumn="0" w:oddVBand="0" w:evenVBand="0" w:oddHBand="0" w:evenHBand="0" w:firstRowFirstColumn="0" w:firstRowLastColumn="0" w:lastRowFirstColumn="0" w:lastRowLastColumn="0"/>
              <w:rPr>
                <w:i/>
                <w:iCs/>
                <w:szCs w:val="24"/>
              </w:rPr>
            </w:pPr>
            <w:r w:rsidRPr="00747190">
              <w:t>15 203</w:t>
            </w:r>
          </w:p>
        </w:tc>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right w:val="double" w:sz="4" w:space="0" w:color="000000"/>
            </w:tcBorders>
          </w:tcPr>
          <w:p w14:paraId="5795CB0A" w14:textId="31D68A9E" w:rsidR="00A305FA" w:rsidRPr="00573859" w:rsidRDefault="00A305FA" w:rsidP="00A305FA">
            <w:pPr>
              <w:spacing w:after="0" w:line="259" w:lineRule="auto"/>
              <w:jc w:val="center"/>
              <w:rPr>
                <w:i/>
                <w:iCs/>
                <w:szCs w:val="24"/>
              </w:rPr>
            </w:pPr>
            <w:r w:rsidRPr="00747190">
              <w:t>15 325</w:t>
            </w:r>
          </w:p>
        </w:tc>
      </w:tr>
      <w:tr w:rsidR="00A305FA" w:rsidRPr="00573859" w14:paraId="5BCDFE55" w14:textId="77777777" w:rsidTr="00A305FA">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Borders>
              <w:left w:val="double" w:sz="4" w:space="0" w:color="000000"/>
            </w:tcBorders>
          </w:tcPr>
          <w:p w14:paraId="00D2EE8D" w14:textId="0E909037" w:rsidR="00A305FA" w:rsidRPr="00573859" w:rsidRDefault="00A305FA" w:rsidP="00A305FA">
            <w:pPr>
              <w:spacing w:after="0" w:line="259" w:lineRule="auto"/>
              <w:ind w:right="1"/>
              <w:jc w:val="center"/>
              <w:rPr>
                <w:i/>
                <w:iCs/>
                <w:szCs w:val="24"/>
              </w:rPr>
            </w:pPr>
            <w:r w:rsidRPr="00747190">
              <w:t>budynków użyteczności publicznej</w:t>
            </w:r>
          </w:p>
        </w:tc>
        <w:tc>
          <w:tcPr>
            <w:tcW w:w="0" w:type="auto"/>
          </w:tcPr>
          <w:p w14:paraId="37164647" w14:textId="5AF94607" w:rsidR="00A305FA" w:rsidRPr="00573859" w:rsidRDefault="00A305FA" w:rsidP="00A305FA">
            <w:pPr>
              <w:spacing w:after="0" w:line="259" w:lineRule="auto"/>
              <w:jc w:val="center"/>
              <w:cnfStyle w:val="000000000000" w:firstRow="0" w:lastRow="0" w:firstColumn="0" w:lastColumn="0" w:oddVBand="0" w:evenVBand="0" w:oddHBand="0" w:evenHBand="0" w:firstRowFirstColumn="0" w:firstRowLastColumn="0" w:lastRowFirstColumn="0" w:lastRowLastColumn="0"/>
              <w:rPr>
                <w:i/>
                <w:iCs/>
                <w:szCs w:val="24"/>
              </w:rPr>
            </w:pPr>
            <w:r w:rsidRPr="00747190">
              <w:t>2 068</w:t>
            </w:r>
          </w:p>
        </w:tc>
        <w:tc>
          <w:tcPr>
            <w:cnfStyle w:val="000010000000" w:firstRow="0" w:lastRow="0" w:firstColumn="0" w:lastColumn="0" w:oddVBand="1" w:evenVBand="0" w:oddHBand="0" w:evenHBand="0" w:firstRowFirstColumn="0" w:firstRowLastColumn="0" w:lastRowFirstColumn="0" w:lastRowLastColumn="0"/>
            <w:tcW w:w="0" w:type="auto"/>
            <w:tcBorders>
              <w:right w:val="double" w:sz="4" w:space="0" w:color="000000"/>
            </w:tcBorders>
          </w:tcPr>
          <w:p w14:paraId="6C92EE54" w14:textId="28004F4A" w:rsidR="00A305FA" w:rsidRPr="00573859" w:rsidRDefault="00A305FA" w:rsidP="00A305FA">
            <w:pPr>
              <w:spacing w:after="0" w:line="259" w:lineRule="auto"/>
              <w:jc w:val="center"/>
              <w:rPr>
                <w:i/>
                <w:iCs/>
                <w:szCs w:val="24"/>
              </w:rPr>
            </w:pPr>
            <w:r w:rsidRPr="00747190">
              <w:t>2 107</w:t>
            </w:r>
          </w:p>
        </w:tc>
      </w:tr>
      <w:tr w:rsidR="00A305FA" w:rsidRPr="00573859" w14:paraId="6CD23599" w14:textId="77777777" w:rsidTr="00A305FA">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Borders>
              <w:left w:val="double" w:sz="4" w:space="0" w:color="000000"/>
              <w:bottom w:val="double" w:sz="4" w:space="0" w:color="000000"/>
            </w:tcBorders>
          </w:tcPr>
          <w:p w14:paraId="7B170F6A" w14:textId="2EEE8E12" w:rsidR="00A305FA" w:rsidRPr="00573859" w:rsidRDefault="00A305FA" w:rsidP="00A305FA">
            <w:pPr>
              <w:spacing w:after="0" w:line="259" w:lineRule="auto"/>
              <w:ind w:right="1"/>
              <w:jc w:val="center"/>
              <w:rPr>
                <w:i/>
                <w:iCs/>
                <w:szCs w:val="24"/>
              </w:rPr>
            </w:pPr>
            <w:r w:rsidRPr="00747190">
              <w:t>budynków przemysłowych</w:t>
            </w:r>
          </w:p>
        </w:tc>
        <w:tc>
          <w:tcPr>
            <w:tcW w:w="0" w:type="auto"/>
            <w:tcBorders>
              <w:bottom w:val="double" w:sz="4" w:space="0" w:color="000000"/>
            </w:tcBorders>
          </w:tcPr>
          <w:p w14:paraId="3EB757E2" w14:textId="10CD0742" w:rsidR="00A305FA" w:rsidRPr="00573859" w:rsidRDefault="00A305FA" w:rsidP="00A305FA">
            <w:pPr>
              <w:spacing w:after="0" w:line="259" w:lineRule="auto"/>
              <w:jc w:val="center"/>
              <w:cnfStyle w:val="000000000000" w:firstRow="0" w:lastRow="0" w:firstColumn="0" w:lastColumn="0" w:oddVBand="0" w:evenVBand="0" w:oddHBand="0" w:evenHBand="0" w:firstRowFirstColumn="0" w:firstRowLastColumn="0" w:lastRowFirstColumn="0" w:lastRowLastColumn="0"/>
              <w:rPr>
                <w:i/>
                <w:iCs/>
                <w:szCs w:val="24"/>
              </w:rPr>
            </w:pPr>
            <w:r w:rsidRPr="00747190">
              <w:t>8 727</w:t>
            </w:r>
          </w:p>
        </w:tc>
        <w:tc>
          <w:tcPr>
            <w:cnfStyle w:val="000010000000" w:firstRow="0" w:lastRow="0" w:firstColumn="0" w:lastColumn="0" w:oddVBand="1" w:evenVBand="0" w:oddHBand="0" w:evenHBand="0" w:firstRowFirstColumn="0" w:firstRowLastColumn="0" w:lastRowFirstColumn="0" w:lastRowLastColumn="0"/>
            <w:tcW w:w="0" w:type="auto"/>
            <w:tcBorders>
              <w:bottom w:val="double" w:sz="4" w:space="0" w:color="000000"/>
              <w:right w:val="double" w:sz="4" w:space="0" w:color="000000"/>
            </w:tcBorders>
          </w:tcPr>
          <w:p w14:paraId="1AB3550B" w14:textId="249C23BA" w:rsidR="00A305FA" w:rsidRPr="00573859" w:rsidRDefault="00A305FA" w:rsidP="00A305FA">
            <w:pPr>
              <w:spacing w:after="0" w:line="259" w:lineRule="auto"/>
              <w:jc w:val="center"/>
              <w:rPr>
                <w:i/>
                <w:iCs/>
                <w:szCs w:val="24"/>
              </w:rPr>
            </w:pPr>
            <w:r w:rsidRPr="00747190">
              <w:t>8 940</w:t>
            </w:r>
          </w:p>
        </w:tc>
      </w:tr>
      <w:tr w:rsidR="00A305FA" w:rsidRPr="00573859" w14:paraId="7E25AB3C" w14:textId="77777777" w:rsidTr="00A305FA">
        <w:trPr>
          <w:trHeight w:val="20"/>
          <w:jc w:val="center"/>
        </w:trPr>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left w:val="double" w:sz="4" w:space="0" w:color="000000"/>
              <w:bottom w:val="double" w:sz="4" w:space="0" w:color="000000"/>
            </w:tcBorders>
            <w:shd w:val="clear" w:color="auto" w:fill="808080" w:themeFill="background1" w:themeFillShade="80"/>
          </w:tcPr>
          <w:p w14:paraId="308C7564" w14:textId="15136B9E" w:rsidR="00A305FA" w:rsidRPr="00A305FA" w:rsidRDefault="00A305FA" w:rsidP="00A305FA">
            <w:pPr>
              <w:spacing w:after="0" w:line="259" w:lineRule="auto"/>
              <w:ind w:right="1"/>
              <w:jc w:val="center"/>
              <w:rPr>
                <w:b/>
                <w:bCs/>
                <w:i/>
                <w:iCs/>
                <w:szCs w:val="24"/>
              </w:rPr>
            </w:pPr>
            <w:r w:rsidRPr="00A305FA">
              <w:rPr>
                <w:b/>
                <w:bCs/>
              </w:rPr>
              <w:t>Razem</w:t>
            </w:r>
          </w:p>
        </w:tc>
        <w:tc>
          <w:tcPr>
            <w:tcW w:w="0" w:type="auto"/>
            <w:tcBorders>
              <w:top w:val="double" w:sz="4" w:space="0" w:color="000000"/>
              <w:bottom w:val="double" w:sz="4" w:space="0" w:color="000000"/>
            </w:tcBorders>
            <w:shd w:val="clear" w:color="auto" w:fill="808080" w:themeFill="background1" w:themeFillShade="80"/>
          </w:tcPr>
          <w:p w14:paraId="17804650" w14:textId="25144618" w:rsidR="00A305FA" w:rsidRPr="00A305FA" w:rsidRDefault="00A305FA" w:rsidP="00A305FA">
            <w:pPr>
              <w:spacing w:after="0" w:line="259" w:lineRule="auto"/>
              <w:jc w:val="center"/>
              <w:cnfStyle w:val="000000000000" w:firstRow="0" w:lastRow="0" w:firstColumn="0" w:lastColumn="0" w:oddVBand="0" w:evenVBand="0" w:oddHBand="0" w:evenHBand="0" w:firstRowFirstColumn="0" w:firstRowLastColumn="0" w:lastRowFirstColumn="0" w:lastRowLastColumn="0"/>
              <w:rPr>
                <w:b/>
                <w:bCs/>
                <w:i/>
                <w:iCs/>
                <w:szCs w:val="24"/>
              </w:rPr>
            </w:pPr>
            <w:r w:rsidRPr="00A305FA">
              <w:rPr>
                <w:b/>
                <w:bCs/>
              </w:rPr>
              <w:t>25 998</w:t>
            </w:r>
          </w:p>
        </w:tc>
        <w:tc>
          <w:tcPr>
            <w:cnfStyle w:val="000010000000" w:firstRow="0" w:lastRow="0" w:firstColumn="0" w:lastColumn="0" w:oddVBand="1" w:evenVBand="0" w:oddHBand="0" w:evenHBand="0" w:firstRowFirstColumn="0" w:firstRowLastColumn="0" w:lastRowFirstColumn="0" w:lastRowLastColumn="0"/>
            <w:tcW w:w="0" w:type="auto"/>
            <w:tcBorders>
              <w:top w:val="double" w:sz="4" w:space="0" w:color="000000"/>
              <w:bottom w:val="double" w:sz="4" w:space="0" w:color="000000"/>
              <w:right w:val="double" w:sz="4" w:space="0" w:color="000000"/>
            </w:tcBorders>
            <w:shd w:val="clear" w:color="auto" w:fill="808080" w:themeFill="background1" w:themeFillShade="80"/>
          </w:tcPr>
          <w:p w14:paraId="2F161B65" w14:textId="15D1DB51" w:rsidR="00A305FA" w:rsidRPr="00A305FA" w:rsidRDefault="00A305FA" w:rsidP="00153FE4">
            <w:pPr>
              <w:keepNext/>
              <w:spacing w:after="0" w:line="259" w:lineRule="auto"/>
              <w:jc w:val="center"/>
              <w:rPr>
                <w:b/>
                <w:bCs/>
                <w:i/>
                <w:iCs/>
                <w:szCs w:val="24"/>
              </w:rPr>
            </w:pPr>
            <w:r w:rsidRPr="00A305FA">
              <w:rPr>
                <w:b/>
                <w:bCs/>
              </w:rPr>
              <w:t>26 373</w:t>
            </w:r>
          </w:p>
        </w:tc>
      </w:tr>
    </w:tbl>
    <w:p w14:paraId="3B227A01" w14:textId="009A7D2D" w:rsidR="00153FE4" w:rsidRDefault="00153FE4" w:rsidP="006232BD">
      <w:pPr>
        <w:pStyle w:val="Legenda"/>
      </w:pPr>
      <w:r>
        <w:t xml:space="preserve">Źródło </w:t>
      </w:r>
      <w:r w:rsidRPr="005176CA">
        <w:t>Plan Gospodarki Niskoemisyjnej dla Gminy Miasto Płońsk</w:t>
      </w:r>
    </w:p>
    <w:p w14:paraId="057DE8F0" w14:textId="3DA522AD" w:rsidR="00FE37BE" w:rsidRDefault="0030050D" w:rsidP="00AE3F71">
      <w:pPr>
        <w:pStyle w:val="Nagwek2"/>
        <w:numPr>
          <w:ilvl w:val="1"/>
          <w:numId w:val="2"/>
        </w:numPr>
      </w:pPr>
      <w:bookmarkStart w:id="49" w:name="_Toc46124268"/>
      <w:r>
        <w:t>Wnioski z charakterystyki Gminy</w:t>
      </w:r>
      <w:r w:rsidR="000C3AA0">
        <w:t xml:space="preserve"> Miast</w:t>
      </w:r>
      <w:r w:rsidR="00E42844">
        <w:t>o</w:t>
      </w:r>
      <w:r w:rsidR="000C3AA0">
        <w:t xml:space="preserve"> </w:t>
      </w:r>
      <w:r w:rsidR="008D2E7C">
        <w:t>Płońsk</w:t>
      </w:r>
      <w:bookmarkEnd w:id="49"/>
    </w:p>
    <w:p w14:paraId="670F14C9" w14:textId="50C93FC0" w:rsidR="00A77DB4" w:rsidRPr="00FE427F" w:rsidRDefault="00A77DB4" w:rsidP="00A77DB4">
      <w:pPr>
        <w:ind w:firstLine="576"/>
        <w:rPr>
          <w:rFonts w:cs="Times New Roman"/>
        </w:rPr>
      </w:pPr>
      <w:r w:rsidRPr="00FE427F">
        <w:rPr>
          <w:rFonts w:cs="Times New Roman"/>
        </w:rPr>
        <w:t>Dobra lokalizacja komunikacyjna i gospodarcza Gminy Miasto Płońsk względem krajowych oraz międzynarodowych sieci transportowych, jest dużą zachętą dla przedsiębiorstw, zarówno krajowych, jak i zagranicznych do inwestowania na terenie miasta. Wygodny i szybki dojazd z innych części kraju w tym z Warszawy i Europy ułatwia prowadzenie firm, zwłaszcza tych silnie zależnych od transportu.</w:t>
      </w:r>
    </w:p>
    <w:p w14:paraId="11195699" w14:textId="3354FC2D" w:rsidR="00FE37BE" w:rsidRDefault="00A77DB4" w:rsidP="00A77DB4">
      <w:pPr>
        <w:ind w:firstLine="576"/>
        <w:rPr>
          <w:rFonts w:cs="Times New Roman"/>
        </w:rPr>
      </w:pPr>
      <w:r w:rsidRPr="00FE427F">
        <w:rPr>
          <w:rFonts w:cs="Times New Roman"/>
        </w:rPr>
        <w:t>Charakter zabudowy mieszkaniowej w Płońsku oraz układ przestrzenny, może odegrać znaczącą rolę w tworzeniu zbiorowej komunikacji miasta</w:t>
      </w:r>
      <w:r>
        <w:rPr>
          <w:rFonts w:cs="Times New Roman"/>
        </w:rPr>
        <w:t>.</w:t>
      </w:r>
    </w:p>
    <w:p w14:paraId="3DB91D17" w14:textId="7FE36FF3" w:rsidR="00B4167E" w:rsidRDefault="00A77DB4" w:rsidP="00A77DB4">
      <w:pPr>
        <w:ind w:firstLine="432"/>
        <w:rPr>
          <w:rFonts w:cs="Times New Roman"/>
        </w:rPr>
      </w:pPr>
      <w:r w:rsidRPr="00FE427F">
        <w:rPr>
          <w:rFonts w:cs="Times New Roman"/>
        </w:rPr>
        <w:t>Stan jakości powietrza w mieście Płońsk należy uznać za dobry. Nie mniej jednak należy podejmować działania mające na celu redukcje zanieczyszczeń, pomimo iż te działania wymagają dużych nakładów finansowych, rzeczowych i organizacyjnych.</w:t>
      </w:r>
    </w:p>
    <w:p w14:paraId="534AB264" w14:textId="77777777" w:rsidR="00B4167E" w:rsidRDefault="00B4167E">
      <w:pPr>
        <w:spacing w:after="0" w:line="240" w:lineRule="auto"/>
        <w:jc w:val="left"/>
        <w:rPr>
          <w:rFonts w:cs="Times New Roman"/>
        </w:rPr>
      </w:pPr>
      <w:r>
        <w:rPr>
          <w:rFonts w:cs="Times New Roman"/>
        </w:rPr>
        <w:br w:type="page"/>
      </w:r>
    </w:p>
    <w:p w14:paraId="42645720" w14:textId="77777777" w:rsidR="00A77DB4" w:rsidRPr="00FE427F" w:rsidRDefault="00A77DB4" w:rsidP="00A77DB4">
      <w:pPr>
        <w:rPr>
          <w:rFonts w:cs="Times New Roman"/>
          <w:b/>
          <w:bCs/>
        </w:rPr>
      </w:pPr>
      <w:r w:rsidRPr="00FE427F">
        <w:rPr>
          <w:rFonts w:cs="Times New Roman"/>
          <w:b/>
          <w:bCs/>
        </w:rPr>
        <w:lastRenderedPageBreak/>
        <w:t xml:space="preserve">Redukcja zanieczyszczeń liniowych z sektora transportu. </w:t>
      </w:r>
    </w:p>
    <w:p w14:paraId="1E6F2FAF" w14:textId="77777777" w:rsidR="00A77DB4" w:rsidRPr="00FE427F" w:rsidRDefault="00A77DB4" w:rsidP="00A77DB4">
      <w:pPr>
        <w:rPr>
          <w:rFonts w:cs="Times New Roman"/>
        </w:rPr>
      </w:pPr>
      <w:r w:rsidRPr="00FE427F">
        <w:rPr>
          <w:rFonts w:cs="Times New Roman"/>
        </w:rPr>
        <w:t>Emisja zanieczyszczeń z sektora transportu uzależniona jest od:</w:t>
      </w:r>
    </w:p>
    <w:p w14:paraId="2A8503DF" w14:textId="77777777" w:rsidR="00A77DB4" w:rsidRPr="00FE427F" w:rsidRDefault="00A77DB4" w:rsidP="00A77DB4">
      <w:pPr>
        <w:numPr>
          <w:ilvl w:val="0"/>
          <w:numId w:val="26"/>
        </w:numPr>
        <w:rPr>
          <w:rFonts w:cs="Times New Roman"/>
        </w:rPr>
      </w:pPr>
      <w:r w:rsidRPr="00FE427F">
        <w:rPr>
          <w:rFonts w:cs="Times New Roman"/>
        </w:rPr>
        <w:t>ruchu tranzytowego – szczególnie na przebiegającej przez miasto drodze wojewódzkiej i drogach krajowych,</w:t>
      </w:r>
    </w:p>
    <w:p w14:paraId="4BF25DCC" w14:textId="77777777" w:rsidR="00A77DB4" w:rsidRPr="00FE427F" w:rsidRDefault="00A77DB4" w:rsidP="00A77DB4">
      <w:pPr>
        <w:numPr>
          <w:ilvl w:val="0"/>
          <w:numId w:val="26"/>
        </w:numPr>
        <w:rPr>
          <w:rFonts w:cs="Times New Roman"/>
        </w:rPr>
      </w:pPr>
      <w:r w:rsidRPr="00FE427F">
        <w:rPr>
          <w:rFonts w:cs="Times New Roman"/>
        </w:rPr>
        <w:t>ruchu lokalnego – związanego zwłaszcza z dojazdami do miejsc pracy i nauki.</w:t>
      </w:r>
    </w:p>
    <w:p w14:paraId="2C054882" w14:textId="77777777" w:rsidR="00A77DB4" w:rsidRPr="00FE427F" w:rsidRDefault="00A77DB4" w:rsidP="00A77DB4">
      <w:pPr>
        <w:rPr>
          <w:rFonts w:cs="Times New Roman"/>
        </w:rPr>
      </w:pPr>
      <w:r w:rsidRPr="00FE427F">
        <w:rPr>
          <w:rFonts w:cs="Times New Roman"/>
        </w:rPr>
        <w:t>Potencjał ograniczenia ruchu tranzytowego jest ograniczony – perspektywa rosnącego natężenia ruchu skutkować będzie raczej wzrostem emisji CO</w:t>
      </w:r>
      <w:r w:rsidRPr="00FE427F">
        <w:rPr>
          <w:rFonts w:cs="Times New Roman"/>
          <w:vertAlign w:val="subscript"/>
        </w:rPr>
        <w:t>2</w:t>
      </w:r>
      <w:r w:rsidRPr="00FE427F">
        <w:rPr>
          <w:rFonts w:cs="Times New Roman"/>
        </w:rPr>
        <w:t xml:space="preserve"> w tym sektorze.</w:t>
      </w:r>
    </w:p>
    <w:p w14:paraId="61BB5E32" w14:textId="5859DD13" w:rsidR="00A77DB4" w:rsidRPr="00FE427F" w:rsidRDefault="00A77DB4" w:rsidP="00A77DB4">
      <w:pPr>
        <w:rPr>
          <w:rFonts w:cs="Times New Roman"/>
        </w:rPr>
      </w:pPr>
      <w:r w:rsidRPr="00FE427F">
        <w:rPr>
          <w:rFonts w:cs="Times New Roman"/>
        </w:rPr>
        <w:t>Gmina Miasto Płońsk może skutecznie działać w obszarze ruchu lokalnego w szczególności w</w:t>
      </w:r>
      <w:r>
        <w:rPr>
          <w:rFonts w:cs="Times New Roman"/>
        </w:rPr>
        <w:t> </w:t>
      </w:r>
      <w:r w:rsidRPr="00FE427F">
        <w:rPr>
          <w:rFonts w:cs="Times New Roman"/>
        </w:rPr>
        <w:t>zakresie:</w:t>
      </w:r>
    </w:p>
    <w:p w14:paraId="6C197C21" w14:textId="77777777" w:rsidR="00A77DB4" w:rsidRPr="00FE427F" w:rsidRDefault="00A77DB4" w:rsidP="00A77DB4">
      <w:pPr>
        <w:numPr>
          <w:ilvl w:val="0"/>
          <w:numId w:val="27"/>
        </w:numPr>
        <w:rPr>
          <w:rFonts w:cs="Times New Roman"/>
        </w:rPr>
      </w:pPr>
      <w:r w:rsidRPr="00FE427F">
        <w:rPr>
          <w:rFonts w:cs="Times New Roman"/>
        </w:rPr>
        <w:t>wprowadzenia w mieście komunikacji zbiorowej,</w:t>
      </w:r>
    </w:p>
    <w:p w14:paraId="28BBE145" w14:textId="77777777" w:rsidR="00A77DB4" w:rsidRPr="00FE427F" w:rsidRDefault="00A77DB4" w:rsidP="00A77DB4">
      <w:pPr>
        <w:numPr>
          <w:ilvl w:val="0"/>
          <w:numId w:val="27"/>
        </w:numPr>
        <w:rPr>
          <w:rFonts w:cs="Times New Roman"/>
        </w:rPr>
      </w:pPr>
      <w:r w:rsidRPr="00FE427F">
        <w:rPr>
          <w:rFonts w:cs="Times New Roman"/>
        </w:rPr>
        <w:t>promowania wykorzystania samochodów i pojazdów jednośladowych z napędem elektrycznym,</w:t>
      </w:r>
    </w:p>
    <w:p w14:paraId="4ABDE178" w14:textId="185252F7" w:rsidR="00A77DB4" w:rsidRPr="00FE427F" w:rsidRDefault="00A77DB4" w:rsidP="00A77DB4">
      <w:pPr>
        <w:numPr>
          <w:ilvl w:val="0"/>
          <w:numId w:val="27"/>
        </w:numPr>
        <w:rPr>
          <w:rFonts w:cs="Times New Roman"/>
        </w:rPr>
      </w:pPr>
      <w:r w:rsidRPr="00FE427F">
        <w:rPr>
          <w:rFonts w:cs="Times New Roman"/>
        </w:rPr>
        <w:t>rozwoju ścieżek rowerowych i budowa parkingów typu P&amp;R</w:t>
      </w:r>
      <w:r w:rsidR="00812441">
        <w:rPr>
          <w:rFonts w:cs="Times New Roman"/>
        </w:rPr>
        <w:t>,</w:t>
      </w:r>
    </w:p>
    <w:p w14:paraId="717F846B" w14:textId="4143A43F" w:rsidR="00A77DB4" w:rsidRPr="00FE427F" w:rsidRDefault="00A77DB4" w:rsidP="00A77DB4">
      <w:pPr>
        <w:numPr>
          <w:ilvl w:val="0"/>
          <w:numId w:val="27"/>
        </w:numPr>
        <w:rPr>
          <w:rFonts w:cs="Times New Roman"/>
        </w:rPr>
      </w:pPr>
      <w:r w:rsidRPr="00FE427F">
        <w:rPr>
          <w:rFonts w:cs="Times New Roman"/>
        </w:rPr>
        <w:t>popraw</w:t>
      </w:r>
      <w:r w:rsidR="00AA501F">
        <w:rPr>
          <w:rFonts w:cs="Times New Roman"/>
        </w:rPr>
        <w:t>y</w:t>
      </w:r>
      <w:r w:rsidRPr="00FE427F">
        <w:rPr>
          <w:rFonts w:cs="Times New Roman"/>
        </w:rPr>
        <w:t xml:space="preserve"> infrastruktury drogowej, co pozwoli na poprawę płynności ruchu i</w:t>
      </w:r>
      <w:r>
        <w:rPr>
          <w:rFonts w:cs="Times New Roman"/>
        </w:rPr>
        <w:t> </w:t>
      </w:r>
      <w:r w:rsidRPr="00FE427F">
        <w:rPr>
          <w:rFonts w:cs="Times New Roman"/>
        </w:rPr>
        <w:t>zmniejszenie ilości zatrzymań pojazdów,</w:t>
      </w:r>
    </w:p>
    <w:p w14:paraId="4407F62E" w14:textId="5B00ED56" w:rsidR="00A77DB4" w:rsidRPr="00FE427F" w:rsidRDefault="00A77DB4" w:rsidP="00A77DB4">
      <w:pPr>
        <w:numPr>
          <w:ilvl w:val="0"/>
          <w:numId w:val="27"/>
        </w:numPr>
        <w:rPr>
          <w:rFonts w:cs="Times New Roman"/>
        </w:rPr>
      </w:pPr>
      <w:r w:rsidRPr="00FE427F">
        <w:rPr>
          <w:rFonts w:cs="Times New Roman"/>
        </w:rPr>
        <w:t>utrzymywani</w:t>
      </w:r>
      <w:r w:rsidR="00AA501F">
        <w:rPr>
          <w:rFonts w:cs="Times New Roman"/>
        </w:rPr>
        <w:t>a</w:t>
      </w:r>
      <w:r w:rsidRPr="00FE427F">
        <w:rPr>
          <w:rFonts w:cs="Times New Roman"/>
        </w:rPr>
        <w:t xml:space="preserve"> czystości nawierzchni dróg oraz tworzenie pasów zieleni w sąsiedztwie szlaków komunikacyjnych w celu zmniejszenia zapylenia,</w:t>
      </w:r>
    </w:p>
    <w:p w14:paraId="007C1F8D" w14:textId="3C5B6798" w:rsidR="00A77DB4" w:rsidRPr="00FE427F" w:rsidRDefault="00AA501F" w:rsidP="00A77DB4">
      <w:pPr>
        <w:numPr>
          <w:ilvl w:val="0"/>
          <w:numId w:val="27"/>
        </w:numPr>
        <w:rPr>
          <w:rFonts w:cs="Times New Roman"/>
        </w:rPr>
      </w:pPr>
      <w:r w:rsidRPr="00FE427F">
        <w:rPr>
          <w:rFonts w:cs="Times New Roman"/>
        </w:rPr>
        <w:t>promowani</w:t>
      </w:r>
      <w:r>
        <w:rPr>
          <w:rFonts w:cs="Times New Roman"/>
        </w:rPr>
        <w:t>a</w:t>
      </w:r>
      <w:r w:rsidRPr="00FE427F">
        <w:rPr>
          <w:rFonts w:cs="Times New Roman"/>
        </w:rPr>
        <w:t xml:space="preserve"> </w:t>
      </w:r>
      <w:r w:rsidR="00A77DB4" w:rsidRPr="00FE427F">
        <w:rPr>
          <w:rFonts w:cs="Times New Roman"/>
        </w:rPr>
        <w:t>proekologicznych zachowań właścicieli samochodów,</w:t>
      </w:r>
    </w:p>
    <w:p w14:paraId="34D319B9" w14:textId="3B0C2C74" w:rsidR="00A77DB4" w:rsidRPr="00FE427F" w:rsidRDefault="00A77DB4" w:rsidP="00A77DB4">
      <w:pPr>
        <w:numPr>
          <w:ilvl w:val="0"/>
          <w:numId w:val="27"/>
        </w:numPr>
        <w:rPr>
          <w:rFonts w:cs="Times New Roman"/>
        </w:rPr>
      </w:pPr>
      <w:r w:rsidRPr="00FE427F">
        <w:rPr>
          <w:rFonts w:cs="Times New Roman"/>
        </w:rPr>
        <w:t>ogłaszania przetargów na usługi transportowe w ramach Zielonych Zamówień</w:t>
      </w:r>
      <w:r w:rsidR="00AA501F">
        <w:rPr>
          <w:rFonts w:cs="Times New Roman"/>
        </w:rPr>
        <w:t>.</w:t>
      </w:r>
    </w:p>
    <w:p w14:paraId="218E9C36" w14:textId="77777777" w:rsidR="00A77DB4" w:rsidRPr="00FE427F" w:rsidRDefault="00A77DB4" w:rsidP="00A77DB4">
      <w:pPr>
        <w:ind w:firstLine="360"/>
        <w:rPr>
          <w:rFonts w:cs="Times New Roman"/>
        </w:rPr>
      </w:pPr>
      <w:r w:rsidRPr="00FE427F">
        <w:rPr>
          <w:rFonts w:cs="Times New Roman"/>
        </w:rPr>
        <w:t>Redukcja emisji w transporcie wymaga ogromnych nakładów. Największy wpływ na ograniczenie emisji szkodliwych substancji i zużycie energii w transporcie ma wprowadzenie pojazdów na alternatywne paliwa i napędy, zmiana zachowań komunikacyjnych (zamiana samochodu indywidualnego na transport zbiorowy, rowerowy czy pieszy). Skuteczność działań na rzecz redukcji emisji transportowych wymaga szerokiej kampanii uświadamiającej wśród mieszkańców.</w:t>
      </w:r>
    </w:p>
    <w:p w14:paraId="770B85F7" w14:textId="77777777" w:rsidR="00A77DB4" w:rsidRPr="00FE427F" w:rsidRDefault="00A77DB4" w:rsidP="00A77DB4">
      <w:pPr>
        <w:ind w:firstLine="360"/>
        <w:rPr>
          <w:rFonts w:cs="Times New Roman"/>
        </w:rPr>
      </w:pPr>
      <w:r w:rsidRPr="00FE427F">
        <w:rPr>
          <w:rFonts w:cs="Times New Roman"/>
        </w:rPr>
        <w:t>Zróżnicowany stan nawierzchni dróg daje możliwości ograniczenia emisji poprzez wprowadzanie dobrej jakości dróg utwardzonych, remonty oraz utrzymywanie czystości dróg.</w:t>
      </w:r>
    </w:p>
    <w:p w14:paraId="101F3BB9" w14:textId="473D2E95" w:rsidR="00A77DB4" w:rsidRPr="00FE427F" w:rsidRDefault="00A77DB4" w:rsidP="00A77DB4">
      <w:pPr>
        <w:ind w:firstLine="360"/>
        <w:rPr>
          <w:rFonts w:cs="Times New Roman"/>
        </w:rPr>
      </w:pPr>
      <w:r w:rsidRPr="00FE427F">
        <w:rPr>
          <w:rFonts w:cs="Times New Roman"/>
        </w:rPr>
        <w:lastRenderedPageBreak/>
        <w:t xml:space="preserve">Stan techniczny dróg powiatowych </w:t>
      </w:r>
      <w:r w:rsidR="00AA501F">
        <w:rPr>
          <w:rFonts w:cs="Times New Roman"/>
        </w:rPr>
        <w:t xml:space="preserve">i gminnych </w:t>
      </w:r>
      <w:r w:rsidRPr="00FE427F">
        <w:rPr>
          <w:rFonts w:cs="Times New Roman"/>
        </w:rPr>
        <w:t>w Płońsku określa się jako dobry, lecz wymagający przeprowadzenia inwestycji w zakresie ich modernizacji, odnowy lub utwardzenia nawierzchni.</w:t>
      </w:r>
    </w:p>
    <w:p w14:paraId="1942E221" w14:textId="77777777" w:rsidR="00A77DB4" w:rsidRPr="00FE427F" w:rsidRDefault="00A77DB4" w:rsidP="00A77DB4">
      <w:pPr>
        <w:ind w:firstLine="360"/>
        <w:rPr>
          <w:rFonts w:cs="Times New Roman"/>
        </w:rPr>
      </w:pPr>
      <w:r w:rsidRPr="00FE427F">
        <w:rPr>
          <w:rFonts w:cs="Times New Roman"/>
        </w:rPr>
        <w:t xml:space="preserve">Modernizacja i budowa dróg rowerowych zapewnią mieszkańcom możliwość korzystania </w:t>
      </w:r>
      <w:r w:rsidRPr="00FE427F">
        <w:rPr>
          <w:rFonts w:cs="Times New Roman"/>
        </w:rPr>
        <w:br/>
        <w:t>z roweru, poruszania się bezpiecznie w dogodnych warunkach oraz uczyni z roweru atrakcyjny środek komunikacji. W miarę budowy nowych dróg i modernizacji istniejących, każdorazowo powinna być przeanalizowana możliwość i celowość budowy dróg rowerowych.</w:t>
      </w:r>
    </w:p>
    <w:p w14:paraId="5E5B22E9" w14:textId="51341308" w:rsidR="00B4167E" w:rsidRDefault="00A77DB4" w:rsidP="00A77DB4">
      <w:pPr>
        <w:ind w:firstLine="576"/>
        <w:rPr>
          <w:rFonts w:cs="Times New Roman"/>
        </w:rPr>
      </w:pPr>
      <w:r w:rsidRPr="00FE427F">
        <w:rPr>
          <w:rFonts w:cs="Times New Roman"/>
        </w:rPr>
        <w:t xml:space="preserve">Dla zwiększenia korzystania z rowerów zaleca się tworzenie miejsc do przechowywania </w:t>
      </w:r>
      <w:r w:rsidRPr="00FE427F">
        <w:rPr>
          <w:rFonts w:cs="Times New Roman"/>
        </w:rPr>
        <w:br/>
        <w:t>i parkowania rowerów, np.: przy szkołach, obiektach handlowych i usługowych oraz budynkach użyteczności publicznej.</w:t>
      </w:r>
    </w:p>
    <w:p w14:paraId="55CB0A86" w14:textId="77777777" w:rsidR="00B4167E" w:rsidRDefault="00B4167E">
      <w:pPr>
        <w:spacing w:after="0" w:line="240" w:lineRule="auto"/>
        <w:jc w:val="left"/>
        <w:rPr>
          <w:rFonts w:cs="Times New Roman"/>
        </w:rPr>
      </w:pPr>
      <w:r>
        <w:rPr>
          <w:rFonts w:cs="Times New Roman"/>
        </w:rPr>
        <w:br w:type="page"/>
      </w:r>
    </w:p>
    <w:p w14:paraId="141BDD56" w14:textId="77777777" w:rsidR="00FE37BE" w:rsidRDefault="0030050D">
      <w:pPr>
        <w:pStyle w:val="Nagwek1"/>
        <w:numPr>
          <w:ilvl w:val="0"/>
          <w:numId w:val="2"/>
        </w:numPr>
        <w:spacing w:before="280"/>
      </w:pPr>
      <w:bookmarkStart w:id="50" w:name="_Toc46124269"/>
      <w:r>
        <w:lastRenderedPageBreak/>
        <w:t>Strategia rozwoju elektromobilności</w:t>
      </w:r>
      <w:bookmarkEnd w:id="50"/>
    </w:p>
    <w:p w14:paraId="7AC11975" w14:textId="33EAC057" w:rsidR="00FE37BE" w:rsidRDefault="0030050D" w:rsidP="00AE3F71">
      <w:pPr>
        <w:pStyle w:val="Nagwek2"/>
        <w:numPr>
          <w:ilvl w:val="1"/>
          <w:numId w:val="2"/>
        </w:numPr>
      </w:pPr>
      <w:bookmarkStart w:id="51" w:name="_Toc46124270"/>
      <w:r>
        <w:t>Podsumowanie i diagnoza stanu wyjściowego</w:t>
      </w:r>
      <w:bookmarkEnd w:id="51"/>
    </w:p>
    <w:p w14:paraId="21233668" w14:textId="030BB5F6" w:rsidR="00F054A8" w:rsidRDefault="00F054A8" w:rsidP="00F731A9">
      <w:pPr>
        <w:ind w:firstLine="576"/>
      </w:pPr>
      <w:r>
        <w:t>Jednym z głównych celów funkcjonowania władz</w:t>
      </w:r>
      <w:r w:rsidR="00F731A9">
        <w:t xml:space="preserve"> </w:t>
      </w:r>
      <w:r w:rsidR="00AA501F">
        <w:t xml:space="preserve">miasta Płońsk </w:t>
      </w:r>
      <w:r w:rsidR="00F731A9">
        <w:t>jest dbanie o jej rozwój. Włodarze powinn</w:t>
      </w:r>
      <w:r w:rsidR="00AA501F">
        <w:t>y</w:t>
      </w:r>
      <w:r w:rsidR="00F731A9">
        <w:t xml:space="preserve"> </w:t>
      </w:r>
      <w:r>
        <w:t xml:space="preserve">zachęcać inwestorów oraz oferować mieszkańcom wysokiej jakości warunki życia w atrakcyjnym i zadbanym otoczeniu. </w:t>
      </w:r>
      <w:r w:rsidR="00F731A9">
        <w:t>Jednym ze sposobów jest</w:t>
      </w:r>
      <w:r>
        <w:t xml:space="preserve"> wspieranie efektywnego transportu publicznego o jak najmniejszej emisji zanieczyszczeń i hałasu, a także promowanie wykorzystywania pojazdów napędzanych paliwami alternatywnymi lub spełniającymi najbardziej rygorystyczne normy emisji. </w:t>
      </w:r>
    </w:p>
    <w:p w14:paraId="5EEAE84E" w14:textId="1030C667" w:rsidR="00F054A8" w:rsidRDefault="00F054A8" w:rsidP="00F054A8">
      <w:pPr>
        <w:ind w:firstLine="576"/>
      </w:pPr>
      <w:r>
        <w:t xml:space="preserve">Obecnie w </w:t>
      </w:r>
      <w:r w:rsidR="00AA501F">
        <w:t xml:space="preserve">mieście </w:t>
      </w:r>
      <w:r>
        <w:t>pojazdy zero i niskoemisyjne nie są wykorzystywane do komunikacji publicznej i do zadań komunalnych.</w:t>
      </w:r>
      <w:r w:rsidR="00F731A9">
        <w:t xml:space="preserve"> Brak jest również publicznej infarstruktury ładowania oraz stacji CNG. Do</w:t>
      </w:r>
      <w:r w:rsidR="001656E3">
        <w:t>datkowo na chwilę obecną w mieś</w:t>
      </w:r>
      <w:r w:rsidR="00F731A9">
        <w:t xml:space="preserve">cie Płońsk nie funkcjonuje </w:t>
      </w:r>
      <w:r w:rsidR="00AA501F">
        <w:t xml:space="preserve">miejska </w:t>
      </w:r>
      <w:r w:rsidR="00F731A9">
        <w:t xml:space="preserve">komunikacja publiczna, jednakże władze mają już daleko posunięte </w:t>
      </w:r>
      <w:r w:rsidR="00343699">
        <w:t>p</w:t>
      </w:r>
      <w:r w:rsidR="00F731A9">
        <w:t>lany w kwestii powołania do życia taboru komunikacji zbiorowej.</w:t>
      </w:r>
    </w:p>
    <w:p w14:paraId="74DEDED6" w14:textId="31BD1849" w:rsidR="00F054A8" w:rsidRDefault="00AA501F" w:rsidP="00F054A8">
      <w:pPr>
        <w:ind w:firstLine="708"/>
      </w:pPr>
      <w:r>
        <w:t>Znaczna część p</w:t>
      </w:r>
      <w:r w:rsidR="00F054A8">
        <w:t>ojazd</w:t>
      </w:r>
      <w:r>
        <w:t>ów</w:t>
      </w:r>
      <w:r w:rsidR="00F054A8">
        <w:t xml:space="preserve"> prywatn</w:t>
      </w:r>
      <w:r>
        <w:t>ych</w:t>
      </w:r>
      <w:r w:rsidR="00F054A8">
        <w:t xml:space="preserve"> i firmow</w:t>
      </w:r>
      <w:r>
        <w:t>ych</w:t>
      </w:r>
      <w:r w:rsidR="00F054A8">
        <w:t xml:space="preserve"> charakteryzuj</w:t>
      </w:r>
      <w:r>
        <w:t>e</w:t>
      </w:r>
      <w:r w:rsidR="00F054A8">
        <w:t xml:space="preserve"> się wysokim wiekiem, często na granicy wyeksploatowania.</w:t>
      </w:r>
    </w:p>
    <w:p w14:paraId="14FBF0DE" w14:textId="1560621C" w:rsidR="00FE37BE" w:rsidRDefault="00AE3F71" w:rsidP="00AE3B2C">
      <w:pPr>
        <w:pStyle w:val="Nagwek2"/>
        <w:numPr>
          <w:ilvl w:val="1"/>
          <w:numId w:val="2"/>
        </w:numPr>
      </w:pPr>
      <w:bookmarkStart w:id="52" w:name="_Toc46124271"/>
      <w:r w:rsidRPr="00AE3F71">
        <w:t>Zidentyfikowane problemy oraz potrzeby sektora energetycznego</w:t>
      </w:r>
      <w:bookmarkEnd w:id="52"/>
    </w:p>
    <w:p w14:paraId="190769DD" w14:textId="1C147E06" w:rsidR="00AE3F71" w:rsidRDefault="00AE3F71" w:rsidP="00AE3F71">
      <w:pPr>
        <w:spacing w:after="0"/>
        <w:ind w:firstLine="708"/>
        <w:rPr>
          <w:color w:val="000000" w:themeColor="text1"/>
        </w:rPr>
      </w:pPr>
      <w:r>
        <w:rPr>
          <w:color w:val="000000" w:themeColor="text1"/>
        </w:rPr>
        <w:t>Przewidywany rozwój pojazdów elektrycznych w mieście Płońsk będzie miał istotny wpływ na funkcjonowanie systemu elektroenergetycznego. Z jednej strony będzie wymagana budowa infrastruktury ładowania i rozbudowa sieci dystrybucyjnych, a z drugiej pojawią się nowe możliwości magazynowania energii elektrycznej. Energia ta może być wykorzystana przez odbiorcę albo przez krajowy system elektroenergetyczny do poprawy jakości energii, podniesienia niezawodności dostaw lub dla obniżenia kosztów dostaw energii. Rozwój elektromobilności w Płońsku musi być skorelowany z rozwojem generacji ze źródeł odnawialnych, które powinny być źródłem energii dla pojazdów elektrycznych.</w:t>
      </w:r>
    </w:p>
    <w:p w14:paraId="4C750AC4" w14:textId="3E59850E" w:rsidR="00AE3F71" w:rsidRDefault="00AE3F71" w:rsidP="00F23A3D">
      <w:pPr>
        <w:spacing w:after="0"/>
        <w:ind w:firstLine="708"/>
        <w:rPr>
          <w:color w:val="000000" w:themeColor="text1"/>
        </w:rPr>
      </w:pPr>
      <w:r>
        <w:rPr>
          <w:color w:val="000000" w:themeColor="text1"/>
        </w:rPr>
        <w:t>Ze względu na skłonność konsumentów do poszukiwania oszczędniejszych silników w</w:t>
      </w:r>
      <w:r w:rsidR="00D055C7">
        <w:rPr>
          <w:color w:val="000000" w:themeColor="text1"/>
        </w:rPr>
        <w:t> </w:t>
      </w:r>
      <w:r>
        <w:rPr>
          <w:color w:val="000000" w:themeColor="text1"/>
        </w:rPr>
        <w:t>ciągu najbliższych pięciu lat największy wzrost nastąpi w kategorii samochodów z napędem hybrydowym i elektrycznym. W pierwszej kolejności klientami będą floty samochodów służbowych.</w:t>
      </w:r>
    </w:p>
    <w:p w14:paraId="412AE5FB" w14:textId="77777777" w:rsidR="00AE3F71" w:rsidRDefault="00AE3F71" w:rsidP="00421615">
      <w:pPr>
        <w:spacing w:after="0"/>
        <w:ind w:firstLine="708"/>
        <w:rPr>
          <w:color w:val="000000" w:themeColor="text1"/>
        </w:rPr>
      </w:pPr>
      <w:r>
        <w:rPr>
          <w:color w:val="000000" w:themeColor="text1"/>
        </w:rPr>
        <w:t xml:space="preserve">Biorąc pod uwagę stan sieci elektroenergetycznej, wśród potencjalnych zagrożeń dla jej funkcjonowania w przypadku rozwoju elektromobilności można wskazać znaczący wzrost </w:t>
      </w:r>
      <w:r>
        <w:rPr>
          <w:color w:val="000000" w:themeColor="text1"/>
        </w:rPr>
        <w:lastRenderedPageBreak/>
        <w:t>obciążenia istniejących elementów sieci dystrybucyjnej, głównie istniejących transformatorów rozdzielczych oraz linii elektroenergetycznych, lokalne zwiększenie zapotrzebowania na moc czynną i bierną oraz zmianę profilu obciążenia dobowego.</w:t>
      </w:r>
    </w:p>
    <w:p w14:paraId="25C5B3CA" w14:textId="77777777" w:rsidR="00AE3F71" w:rsidRDefault="00AE3F71" w:rsidP="00F23A3D">
      <w:pPr>
        <w:spacing w:after="240"/>
        <w:ind w:firstLine="708"/>
        <w:rPr>
          <w:color w:val="000000" w:themeColor="text1"/>
        </w:rPr>
      </w:pPr>
      <w:r>
        <w:rPr>
          <w:color w:val="000000" w:themeColor="text1"/>
        </w:rPr>
        <w:t>Ze względu na charakter pracy ładowarek pojazdów elektrycznych i moce przez nie pobierane profil zapotrzebowania sieci zmieni swoje punkty charakterystyczne w stosunku do typowego profilu opartego na zużyciu mocy przez obecnych odbiorców.</w:t>
      </w:r>
    </w:p>
    <w:p w14:paraId="2C8F0B8D" w14:textId="77777777" w:rsidR="00AE3F71" w:rsidRDefault="00AE3F71" w:rsidP="00AE3F71">
      <w:pPr>
        <w:spacing w:after="0"/>
        <w:rPr>
          <w:b/>
          <w:bCs/>
          <w:color w:val="000000" w:themeColor="text1"/>
        </w:rPr>
      </w:pPr>
      <w:r>
        <w:rPr>
          <w:b/>
          <w:bCs/>
          <w:color w:val="000000" w:themeColor="text1"/>
        </w:rPr>
        <w:t>System zarządzania energią</w:t>
      </w:r>
    </w:p>
    <w:p w14:paraId="06BAD86C" w14:textId="77777777" w:rsidR="00AE3F71" w:rsidRDefault="00AE3F71" w:rsidP="00F23A3D">
      <w:pPr>
        <w:spacing w:after="0"/>
        <w:ind w:firstLine="708"/>
        <w:rPr>
          <w:color w:val="000000" w:themeColor="text1"/>
        </w:rPr>
      </w:pPr>
      <w:r>
        <w:rPr>
          <w:color w:val="000000" w:themeColor="text1"/>
        </w:rPr>
        <w:t>W mieście Płońsk obecnie nie funkcjonuje system zarządzania energią. Nie prowadzi się również monitorowania wykorzystania energii we wszystkich obszarach zarządzanych przez miasto.</w:t>
      </w:r>
    </w:p>
    <w:p w14:paraId="490D638D" w14:textId="77777777" w:rsidR="00AE3F71" w:rsidRDefault="00AE3F71" w:rsidP="00F23A3D">
      <w:pPr>
        <w:spacing w:after="0"/>
        <w:ind w:firstLine="708"/>
        <w:rPr>
          <w:color w:val="000000" w:themeColor="text1"/>
        </w:rPr>
      </w:pPr>
      <w:r>
        <w:rPr>
          <w:color w:val="000000" w:themeColor="text1"/>
        </w:rPr>
        <w:t>Zarządzanie energią to efektywne gospodarowanie energią w każdej możliwej formie.</w:t>
      </w:r>
    </w:p>
    <w:p w14:paraId="21B0FA88" w14:textId="0B525071" w:rsidR="00AE3F71" w:rsidRDefault="00AE3F71" w:rsidP="00AE3F71">
      <w:pPr>
        <w:spacing w:after="0"/>
        <w:rPr>
          <w:color w:val="000000" w:themeColor="text1"/>
        </w:rPr>
      </w:pPr>
      <w:r>
        <w:rPr>
          <w:color w:val="000000" w:themeColor="text1"/>
        </w:rPr>
        <w:t>Jako przyczynę takiego stanu można wymienić następujące czynniki:</w:t>
      </w:r>
    </w:p>
    <w:p w14:paraId="1D87F2DF" w14:textId="77777777" w:rsidR="00AE3F71" w:rsidRDefault="00AE3F71" w:rsidP="00FA4743">
      <w:pPr>
        <w:pStyle w:val="Akapitzlist"/>
        <w:numPr>
          <w:ilvl w:val="0"/>
          <w:numId w:val="10"/>
        </w:numPr>
        <w:spacing w:after="0"/>
        <w:rPr>
          <w:color w:val="000000" w:themeColor="text1"/>
        </w:rPr>
      </w:pPr>
      <w:r>
        <w:rPr>
          <w:color w:val="000000" w:themeColor="text1"/>
        </w:rPr>
        <w:t xml:space="preserve">traktowanie energii jako towaru niewymagającego racjonalnego gospodarowania, </w:t>
      </w:r>
      <w:r>
        <w:rPr>
          <w:color w:val="000000" w:themeColor="text1"/>
        </w:rPr>
        <w:br/>
        <w:t>a wysokich rachunków jako konieczności,</w:t>
      </w:r>
    </w:p>
    <w:p w14:paraId="037D2916" w14:textId="6FE4B72B" w:rsidR="00AE3F71" w:rsidRDefault="00AE3F71" w:rsidP="00FA4743">
      <w:pPr>
        <w:pStyle w:val="Akapitzlist"/>
        <w:numPr>
          <w:ilvl w:val="0"/>
          <w:numId w:val="10"/>
        </w:numPr>
        <w:spacing w:after="0"/>
        <w:rPr>
          <w:color w:val="000000" w:themeColor="text1"/>
        </w:rPr>
      </w:pPr>
      <w:r>
        <w:rPr>
          <w:color w:val="000000" w:themeColor="text1"/>
        </w:rPr>
        <w:t xml:space="preserve">nieznajomość udziału kosztów energii w kosztach utrzymania </w:t>
      </w:r>
      <w:r w:rsidR="00843A87">
        <w:rPr>
          <w:color w:val="000000" w:themeColor="text1"/>
        </w:rPr>
        <w:t>infrastruktury technicznej</w:t>
      </w:r>
      <w:r>
        <w:rPr>
          <w:color w:val="000000" w:themeColor="text1"/>
        </w:rPr>
        <w:t>,</w:t>
      </w:r>
    </w:p>
    <w:p w14:paraId="739DDCD3" w14:textId="77777777" w:rsidR="00AE3F71" w:rsidRDefault="00AE3F71" w:rsidP="00FA4743">
      <w:pPr>
        <w:pStyle w:val="Akapitzlist"/>
        <w:numPr>
          <w:ilvl w:val="0"/>
          <w:numId w:val="10"/>
        </w:numPr>
        <w:spacing w:after="0"/>
        <w:rPr>
          <w:color w:val="000000" w:themeColor="text1"/>
        </w:rPr>
      </w:pPr>
      <w:r>
        <w:rPr>
          <w:color w:val="000000" w:themeColor="text1"/>
        </w:rPr>
        <w:t>niedostrzeganie możliwości oszczędzania energii poprzez proste rozwiązania organizacyjne i niskonakładowe rozwiązania techniczne,</w:t>
      </w:r>
    </w:p>
    <w:p w14:paraId="0A2D6E76" w14:textId="77777777" w:rsidR="00AE3F71" w:rsidRDefault="00AE3F71" w:rsidP="00FA4743">
      <w:pPr>
        <w:pStyle w:val="Akapitzlist"/>
        <w:numPr>
          <w:ilvl w:val="0"/>
          <w:numId w:val="10"/>
        </w:numPr>
        <w:spacing w:after="0"/>
        <w:rPr>
          <w:color w:val="000000" w:themeColor="text1"/>
        </w:rPr>
      </w:pPr>
      <w:r>
        <w:rPr>
          <w:color w:val="000000" w:themeColor="text1"/>
        </w:rPr>
        <w:t>brak struktur zarządzania energią,</w:t>
      </w:r>
    </w:p>
    <w:p w14:paraId="0BF35640" w14:textId="77777777" w:rsidR="00AE3F71" w:rsidRDefault="00AE3F71" w:rsidP="00FA4743">
      <w:pPr>
        <w:pStyle w:val="Akapitzlist"/>
        <w:numPr>
          <w:ilvl w:val="0"/>
          <w:numId w:val="10"/>
        </w:numPr>
        <w:spacing w:after="0"/>
        <w:rPr>
          <w:color w:val="000000" w:themeColor="text1"/>
        </w:rPr>
      </w:pPr>
      <w:r>
        <w:rPr>
          <w:color w:val="000000" w:themeColor="text1"/>
        </w:rPr>
        <w:t>brak przepływu informacji i niewystarczająca współpraca pomiędzy kadrą ekonomiczną i techniczną,</w:t>
      </w:r>
    </w:p>
    <w:p w14:paraId="11407D44" w14:textId="77777777" w:rsidR="00AE3F71" w:rsidRDefault="00AE3F71" w:rsidP="00FA4743">
      <w:pPr>
        <w:pStyle w:val="Akapitzlist"/>
        <w:numPr>
          <w:ilvl w:val="0"/>
          <w:numId w:val="10"/>
        </w:numPr>
        <w:spacing w:after="0"/>
        <w:rPr>
          <w:color w:val="000000" w:themeColor="text1"/>
        </w:rPr>
      </w:pPr>
      <w:r>
        <w:rPr>
          <w:color w:val="000000" w:themeColor="text1"/>
        </w:rPr>
        <w:t>brak systemów opomiarowania i monitoringu przepływu energii,</w:t>
      </w:r>
    </w:p>
    <w:p w14:paraId="72124D07" w14:textId="77777777" w:rsidR="00AE3F71" w:rsidRDefault="00AE3F71" w:rsidP="00FA4743">
      <w:pPr>
        <w:pStyle w:val="Akapitzlist"/>
        <w:numPr>
          <w:ilvl w:val="0"/>
          <w:numId w:val="10"/>
        </w:numPr>
        <w:spacing w:after="0"/>
        <w:rPr>
          <w:color w:val="000000" w:themeColor="text1"/>
        </w:rPr>
      </w:pPr>
      <w:r>
        <w:rPr>
          <w:color w:val="000000" w:themeColor="text1"/>
        </w:rPr>
        <w:t>niska świadomość personelu i brak systemu motywacji do oszczędzania energii.</w:t>
      </w:r>
    </w:p>
    <w:p w14:paraId="4321EFA4" w14:textId="3453EEB3" w:rsidR="00AE3F71" w:rsidRDefault="00AE3F71" w:rsidP="00F23A3D">
      <w:pPr>
        <w:spacing w:after="0"/>
        <w:ind w:firstLine="360"/>
        <w:rPr>
          <w:color w:val="000000" w:themeColor="text1"/>
        </w:rPr>
      </w:pPr>
      <w:r>
        <w:rPr>
          <w:color w:val="000000" w:themeColor="text1"/>
        </w:rPr>
        <w:t xml:space="preserve">Zarządzanie energią jest to bardzo ważny obszar polityki energetycznej, którego wykonanie przynosi wymierne efekty w postaci ograniczenia zużycia </w:t>
      </w:r>
      <w:r w:rsidR="00843A87">
        <w:rPr>
          <w:color w:val="000000" w:themeColor="text1"/>
        </w:rPr>
        <w:t xml:space="preserve">energii </w:t>
      </w:r>
      <w:r>
        <w:rPr>
          <w:color w:val="000000" w:themeColor="text1"/>
        </w:rPr>
        <w:t>oraz redukcji kosztów.</w:t>
      </w:r>
    </w:p>
    <w:p w14:paraId="2DA080C6" w14:textId="569D73F8" w:rsidR="00B4167E" w:rsidRDefault="00AE3F71" w:rsidP="00F23A3D">
      <w:pPr>
        <w:spacing w:after="0"/>
        <w:ind w:firstLine="360"/>
        <w:rPr>
          <w:color w:val="000000" w:themeColor="text1"/>
        </w:rPr>
      </w:pPr>
      <w:r>
        <w:rPr>
          <w:color w:val="000000" w:themeColor="text1"/>
        </w:rPr>
        <w:t>Realizacja tego procesu stanowi jeden ze sposobów ograniczenia konsumpcji energii bez angażowania środków finansowych, przy zachowaniu prawidłowych warunków rozwoju cywilizacyjnego. Biorąc pod uwagę trwałą światową tendencję wzrostu zużycia i cen energii konieczne jest podjęcie działań zmierzających do jej racjonalnego użytkowania</w:t>
      </w:r>
      <w:r w:rsidR="005D1BDA">
        <w:rPr>
          <w:color w:val="000000" w:themeColor="text1"/>
        </w:rPr>
        <w:t>.</w:t>
      </w:r>
    </w:p>
    <w:p w14:paraId="7176E6CE" w14:textId="77777777" w:rsidR="00B4167E" w:rsidRDefault="00B4167E">
      <w:pPr>
        <w:spacing w:after="0" w:line="240" w:lineRule="auto"/>
        <w:jc w:val="left"/>
        <w:rPr>
          <w:color w:val="000000" w:themeColor="text1"/>
        </w:rPr>
      </w:pPr>
      <w:r>
        <w:rPr>
          <w:color w:val="000000" w:themeColor="text1"/>
        </w:rPr>
        <w:br w:type="page"/>
      </w:r>
    </w:p>
    <w:p w14:paraId="152E027A" w14:textId="77777777" w:rsidR="00A77DB4" w:rsidRPr="00A77DB4" w:rsidRDefault="00A77DB4" w:rsidP="00A77DB4">
      <w:pPr>
        <w:pStyle w:val="Nagwek3"/>
        <w:rPr>
          <w:color w:val="C00000"/>
          <w:sz w:val="28"/>
          <w:szCs w:val="26"/>
        </w:rPr>
      </w:pPr>
      <w:r>
        <w:lastRenderedPageBreak/>
        <w:t xml:space="preserve"> </w:t>
      </w:r>
      <w:r w:rsidRPr="00A77DB4">
        <w:rPr>
          <w:color w:val="C00000"/>
          <w:sz w:val="28"/>
          <w:szCs w:val="26"/>
        </w:rPr>
        <w:t>Zidentyfikowane problemy oraz potrzeby sektora komunikacyjnego</w:t>
      </w:r>
    </w:p>
    <w:p w14:paraId="6061DE47" w14:textId="75186744" w:rsidR="00A77DB4" w:rsidRDefault="00A77DB4" w:rsidP="00A77DB4">
      <w:pPr>
        <w:ind w:firstLine="576"/>
        <w:rPr>
          <w:rFonts w:cs="Times New Roman"/>
        </w:rPr>
      </w:pPr>
      <w:r w:rsidRPr="00FE427F">
        <w:rPr>
          <w:rFonts w:cs="Times New Roman"/>
        </w:rPr>
        <w:t>Obecnie większość transportu odbywa się przy użyciu pojazdów napędzanych energią pochodzącą z paliw konwencjonalnych, takich jak benzyna lub olej napędowy. Jednak, polityka Gminy Miasto Płońsk związana z ochroną środowiska naturalnego narzuca zmianę modelu funkcjonowania sektora transportowego i poszukiwania alternatywnych źródeł energii do napędzania pojazdów służących do przewozu osób oraz towarów. Innym powodem tego typu poszukiwań może być potwierdzona już w praktyce możliwość redukcji hałasu, dwutlenku węgla oraz innych pyłów toksycznych wpływających negatywnie nie tylko na samo środowisko, ale także zdrowie ludzi.</w:t>
      </w:r>
    </w:p>
    <w:p w14:paraId="76128590" w14:textId="136472DF" w:rsidR="00A77DB4" w:rsidRDefault="00A77DB4" w:rsidP="00A77DB4">
      <w:pPr>
        <w:pStyle w:val="Nagwek2"/>
      </w:pPr>
      <w:bookmarkStart w:id="53" w:name="_Toc46124272"/>
      <w:r w:rsidRPr="00A77DB4">
        <w:t>Transport indywidualny</w:t>
      </w:r>
      <w:bookmarkEnd w:id="53"/>
    </w:p>
    <w:p w14:paraId="6E96C671" w14:textId="553288CA" w:rsidR="00A77DB4" w:rsidRPr="00FE427F" w:rsidRDefault="00A77DB4" w:rsidP="00A77DB4">
      <w:pPr>
        <w:ind w:firstLine="708"/>
        <w:rPr>
          <w:rFonts w:cs="Times New Roman"/>
        </w:rPr>
      </w:pPr>
      <w:r w:rsidRPr="00FE427F">
        <w:rPr>
          <w:rFonts w:cs="Times New Roman"/>
        </w:rPr>
        <w:t>Obserwowana mała liczba zarejestrowanych samochodów osobowych napędzanych energią elektryczną</w:t>
      </w:r>
      <w:r w:rsidR="00843A87">
        <w:rPr>
          <w:rFonts w:cs="Times New Roman"/>
        </w:rPr>
        <w:t xml:space="preserve"> </w:t>
      </w:r>
      <w:r w:rsidRPr="00FE427F">
        <w:rPr>
          <w:rFonts w:cs="Times New Roman"/>
        </w:rPr>
        <w:t>w transporcie indywidualnym w</w:t>
      </w:r>
      <w:r w:rsidR="00843A87">
        <w:rPr>
          <w:rFonts w:cs="Times New Roman"/>
        </w:rPr>
        <w:t> </w:t>
      </w:r>
      <w:r w:rsidRPr="00FE427F">
        <w:rPr>
          <w:rFonts w:cs="Times New Roman"/>
        </w:rPr>
        <w:t xml:space="preserve">porównaniu do planów </w:t>
      </w:r>
      <w:r w:rsidR="00843A87">
        <w:rPr>
          <w:rFonts w:cs="Times New Roman"/>
        </w:rPr>
        <w:t xml:space="preserve">na szczeblu krajowym </w:t>
      </w:r>
      <w:r w:rsidRPr="00FE427F">
        <w:rPr>
          <w:rFonts w:cs="Times New Roman"/>
        </w:rPr>
        <w:t>związana jest z</w:t>
      </w:r>
      <w:r w:rsidR="00B4167E">
        <w:rPr>
          <w:rFonts w:cs="Times New Roman"/>
        </w:rPr>
        <w:t> </w:t>
      </w:r>
      <w:r w:rsidRPr="00FE427F">
        <w:rPr>
          <w:rFonts w:cs="Times New Roman"/>
        </w:rPr>
        <w:t>szeregiem barier.  Pierwszą z</w:t>
      </w:r>
      <w:r w:rsidR="00843A87">
        <w:rPr>
          <w:rFonts w:cs="Times New Roman"/>
        </w:rPr>
        <w:t> </w:t>
      </w:r>
      <w:r w:rsidRPr="00FE427F">
        <w:rPr>
          <w:rFonts w:cs="Times New Roman"/>
        </w:rPr>
        <w:t xml:space="preserve">nich </w:t>
      </w:r>
      <w:r w:rsidR="00843A87">
        <w:rPr>
          <w:rFonts w:cs="Times New Roman"/>
        </w:rPr>
        <w:t>(</w:t>
      </w:r>
      <w:r w:rsidRPr="00FE427F">
        <w:rPr>
          <w:rFonts w:cs="Times New Roman"/>
        </w:rPr>
        <w:t>i jednocześnie jedną z najbardziej znaczących</w:t>
      </w:r>
      <w:r w:rsidR="00843A87">
        <w:rPr>
          <w:rFonts w:cs="Times New Roman"/>
        </w:rPr>
        <w:t>)</w:t>
      </w:r>
      <w:r w:rsidRPr="00FE427F">
        <w:rPr>
          <w:rFonts w:cs="Times New Roman"/>
        </w:rPr>
        <w:t xml:space="preserve"> jest cena pojazdu o takim napędzie. Obecnie samochody elektryczne są produkowane przez wąską grupę producentów motoryzacyjnych, chociaż ich grono sukcesywnie się powiększa. Nietypowe, w</w:t>
      </w:r>
      <w:r w:rsidR="00B4167E">
        <w:rPr>
          <w:rFonts w:cs="Times New Roman"/>
        </w:rPr>
        <w:t> </w:t>
      </w:r>
      <w:r w:rsidRPr="00FE427F">
        <w:rPr>
          <w:rFonts w:cs="Times New Roman"/>
        </w:rPr>
        <w:t>stosunku do samochodów z silnikami spalinowymi, rozwiązania stosowane w pojazdach o</w:t>
      </w:r>
      <w:r w:rsidR="00B4167E">
        <w:rPr>
          <w:rFonts w:cs="Times New Roman"/>
        </w:rPr>
        <w:t> </w:t>
      </w:r>
      <w:r w:rsidRPr="00FE427F">
        <w:rPr>
          <w:rFonts w:cs="Times New Roman"/>
        </w:rPr>
        <w:t>napędzie elektrycznym sprawia, że ceny nabycia pojazdu elektrycznego są wysokie, co stanowi poważną barierę dla ludzi o przeciętnej kondycji finansowej i póki co są produktem luksusowym.</w:t>
      </w:r>
    </w:p>
    <w:p w14:paraId="2947C5BA" w14:textId="24BCA09E" w:rsidR="00A77DB4" w:rsidRPr="00FE427F" w:rsidRDefault="00A77DB4" w:rsidP="007D5D5B">
      <w:pPr>
        <w:ind w:firstLine="708"/>
        <w:rPr>
          <w:rFonts w:cs="Times New Roman"/>
        </w:rPr>
      </w:pPr>
      <w:r w:rsidRPr="00FE427F">
        <w:rPr>
          <w:rFonts w:cs="Times New Roman"/>
        </w:rPr>
        <w:t>Jak na razie elektryfikacja pojazdów osobowych dotyczy w głównej mierze samochodów z wyższych segmentów cenowych. Najczęściej kupowane samochody elektryczne w 2019 r. to: BMW i3 (cena katalogowa zaczyna się od 169 tys. zł), drugi najchętniej kupowany tego typu pojazd – Nissan Leaf – (cena od 155 tys. zł). Oba te auta nie kwalifikują się do uzyskania dopłaty w ramach Funduszu Niskoemisyjnego Transportu. Zgodnie z obowiązującymi przepisami, dofinansowanie pochodzące z Funduszu Niskoemisyjnego Transportu będzie dotyczyło zakupu pojazdu elektrycznego, którego cena nie przekracza 125 000 zł.</w:t>
      </w:r>
    </w:p>
    <w:p w14:paraId="0F9782F2" w14:textId="71E9EF59" w:rsidR="00A77DB4" w:rsidRPr="00A77DB4" w:rsidRDefault="00A77DB4" w:rsidP="007D5D5B">
      <w:pPr>
        <w:ind w:firstLine="708"/>
      </w:pPr>
      <w:r w:rsidRPr="00FE427F">
        <w:rPr>
          <w:rFonts w:cs="Times New Roman"/>
        </w:rPr>
        <w:t xml:space="preserve">Drugą z barier jest ograniczenie jakie stanowi zasięg pojazdów elektrycznych dostępnych na polskim rynku oscyluje pomiędzy 120 a 400 kilometrami przejechanymi na pełnej załadowanej baterii. Samochody o napędzie spalinowym osiągają o wiele lepsze zasięgi na pełnym baku paliwa. Bariera to przybiera jeszcze większe znaczenie w związku z niewielką </w:t>
      </w:r>
      <w:r w:rsidRPr="00FE427F">
        <w:rPr>
          <w:rFonts w:cs="Times New Roman"/>
        </w:rPr>
        <w:lastRenderedPageBreak/>
        <w:t>liczbą publicznie dostępnych punktów ładowania oraz niepewnością, co do czasu ładowania w</w:t>
      </w:r>
      <w:r w:rsidR="007D5D5B">
        <w:rPr>
          <w:rFonts w:cs="Times New Roman"/>
        </w:rPr>
        <w:t> </w:t>
      </w:r>
      <w:r w:rsidRPr="00FE427F">
        <w:rPr>
          <w:rFonts w:cs="Times New Roman"/>
        </w:rPr>
        <w:t>zestawieniu</w:t>
      </w:r>
      <w:r w:rsidR="007D5D5B">
        <w:rPr>
          <w:rFonts w:cs="Times New Roman"/>
        </w:rPr>
        <w:t xml:space="preserve"> </w:t>
      </w:r>
      <w:r w:rsidRPr="00FE427F">
        <w:rPr>
          <w:rFonts w:cs="Times New Roman"/>
        </w:rPr>
        <w:t>z powszechną dostępnością stacji paliw płynnych lub gazowych i możliwym do przewidzenia czasie tankowania auta spalinowego.</w:t>
      </w:r>
    </w:p>
    <w:p w14:paraId="46FE4FA5" w14:textId="324313D8" w:rsidR="004C07C3" w:rsidRDefault="004C07C3" w:rsidP="004C07C3">
      <w:pPr>
        <w:pStyle w:val="Nagwek2"/>
      </w:pPr>
      <w:bookmarkStart w:id="54" w:name="_Toc46124273"/>
      <w:r w:rsidRPr="004C07C3">
        <w:t>Transport publiczny</w:t>
      </w:r>
      <w:bookmarkEnd w:id="54"/>
    </w:p>
    <w:p w14:paraId="1B7B596E" w14:textId="51713724" w:rsidR="004C07C3" w:rsidRPr="00FE427F" w:rsidRDefault="004C07C3" w:rsidP="004C07C3">
      <w:pPr>
        <w:ind w:firstLine="576"/>
        <w:rPr>
          <w:rFonts w:cs="Times New Roman"/>
        </w:rPr>
      </w:pPr>
      <w:r w:rsidRPr="00FE427F">
        <w:rPr>
          <w:rFonts w:cs="Times New Roman"/>
        </w:rPr>
        <w:t>Największe możliwości elektryfikacji transportu drogowego w Płońsku występują w</w:t>
      </w:r>
      <w:r w:rsidR="007D5D5B">
        <w:rPr>
          <w:rFonts w:cs="Times New Roman"/>
        </w:rPr>
        <w:t> </w:t>
      </w:r>
      <w:r w:rsidRPr="00FE427F">
        <w:rPr>
          <w:rFonts w:cs="Times New Roman"/>
        </w:rPr>
        <w:t>przypadku transportu publicznego. Światowe trendy wskazują na coraz większy wzrost udziału przewozów odbywających się za pośrednictwem pojazdów o napędach wykorzystujących alternatywne źródła energii.</w:t>
      </w:r>
    </w:p>
    <w:p w14:paraId="66229585" w14:textId="2520EBDF" w:rsidR="004C07C3" w:rsidRPr="00FE427F" w:rsidRDefault="004C07C3" w:rsidP="004C07C3">
      <w:pPr>
        <w:ind w:firstLine="576"/>
        <w:rPr>
          <w:rFonts w:cs="Times New Roman"/>
        </w:rPr>
      </w:pPr>
      <w:r w:rsidRPr="00FE427F">
        <w:rPr>
          <w:rFonts w:cs="Times New Roman"/>
        </w:rPr>
        <w:t>Mimo barier rozwoju elektromobilności występujących w Polsce, przejście na alternatywne źródła napędu takie jak prąd elektryczn</w:t>
      </w:r>
      <w:r w:rsidR="00F60379">
        <w:rPr>
          <w:rFonts w:cs="Times New Roman"/>
        </w:rPr>
        <w:t>y to najlepsza droga do osiągnię</w:t>
      </w:r>
      <w:r w:rsidRPr="00FE427F">
        <w:rPr>
          <w:rFonts w:cs="Times New Roman"/>
        </w:rPr>
        <w:t>cia oszczędności finansowej wynikających z niskich kosztów utrzymania oraz eksploatacji takich pojazdów. Wzrost znaczenia udziału pojazdów elektrycznych w przewozach osób doprowadzi również do ograniczenia kosztów zewnętrznych transportu, co za tym idzie posłuży ochronie środowiska oraz poprawie komfortu życia i ochrony zdrowia ludzi.</w:t>
      </w:r>
    </w:p>
    <w:p w14:paraId="57CEF0DF" w14:textId="0EB69443" w:rsidR="004C07C3" w:rsidRPr="00FE427F" w:rsidRDefault="004C07C3" w:rsidP="004C07C3">
      <w:pPr>
        <w:ind w:firstLine="576"/>
        <w:rPr>
          <w:rFonts w:cs="Times New Roman"/>
        </w:rPr>
      </w:pPr>
      <w:r w:rsidRPr="00FE427F">
        <w:rPr>
          <w:rFonts w:cs="Times New Roman"/>
        </w:rPr>
        <w:t xml:space="preserve">Dodatkowo, aby podjęte działania dotyczące elektromobilności przyniosły wymierne skutki, przeprowadzono na potrzeby niniejszego opracowania, za pośrednictwem Internetu, badanie ankietowe mające na celu poznanie opinii, mieszkańców </w:t>
      </w:r>
      <w:r w:rsidR="00487E9F">
        <w:rPr>
          <w:rFonts w:cs="Times New Roman"/>
        </w:rPr>
        <w:t>miasta Płońsk</w:t>
      </w:r>
      <w:r w:rsidR="00487E9F" w:rsidRPr="00FE427F">
        <w:rPr>
          <w:rFonts w:cs="Times New Roman"/>
        </w:rPr>
        <w:t xml:space="preserve"> </w:t>
      </w:r>
      <w:r w:rsidRPr="00FE427F">
        <w:rPr>
          <w:rFonts w:cs="Times New Roman"/>
        </w:rPr>
        <w:t>i okolic, na temat szeroko pojętej elektromobilności oraz indywidualnych planów w tym zakresie.</w:t>
      </w:r>
    </w:p>
    <w:p w14:paraId="081655AF" w14:textId="0D6290E1" w:rsidR="004C07C3" w:rsidRPr="004C07C3" w:rsidRDefault="004C07C3" w:rsidP="007D5D5B">
      <w:pPr>
        <w:ind w:firstLine="576"/>
      </w:pPr>
      <w:r w:rsidRPr="00FE427F">
        <w:rPr>
          <w:rFonts w:cs="Times New Roman"/>
        </w:rPr>
        <w:t xml:space="preserve">Oceniając potencjał Gminy </w:t>
      </w:r>
      <w:r w:rsidR="00487E9F" w:rsidRPr="00FE427F">
        <w:rPr>
          <w:rFonts w:cs="Times New Roman"/>
        </w:rPr>
        <w:t>Miast</w:t>
      </w:r>
      <w:r w:rsidR="00487E9F">
        <w:rPr>
          <w:rFonts w:cs="Times New Roman"/>
        </w:rPr>
        <w:t>o</w:t>
      </w:r>
      <w:r w:rsidR="00487E9F" w:rsidRPr="00FE427F">
        <w:rPr>
          <w:rFonts w:cs="Times New Roman"/>
        </w:rPr>
        <w:t xml:space="preserve"> </w:t>
      </w:r>
      <w:r w:rsidRPr="00FE427F">
        <w:rPr>
          <w:rFonts w:cs="Times New Roman"/>
        </w:rPr>
        <w:t xml:space="preserve">Płońsk w zakresie rozwoju elektromobilności, należy podkreślić przede wszystkim duże zainteresowanie ze strony władz miasta Płońsk wprowadzaniem zeroemisyjnych </w:t>
      </w:r>
      <w:r>
        <w:rPr>
          <w:rFonts w:cs="Times New Roman"/>
        </w:rPr>
        <w:t xml:space="preserve">i niskoemisyjnych </w:t>
      </w:r>
      <w:r w:rsidRPr="00FE427F">
        <w:rPr>
          <w:rFonts w:cs="Times New Roman"/>
        </w:rPr>
        <w:t>środków w transporcie publicznym. Jednak rozwój tego sektora będzie istotnie uzależniony od wprowadzenia szeroko dostępnych źródeł wsparcia finansowania inwestycji w nowoczesny tabor pojazdów i obsługującą go infrastrukturę do ładowania.</w:t>
      </w:r>
    </w:p>
    <w:p w14:paraId="02F50004" w14:textId="15BB6F4C" w:rsidR="004C07C3" w:rsidRDefault="004C07C3" w:rsidP="00AE3F71">
      <w:pPr>
        <w:pStyle w:val="Nagwek2"/>
        <w:numPr>
          <w:ilvl w:val="1"/>
          <w:numId w:val="2"/>
        </w:numPr>
      </w:pPr>
      <w:bookmarkStart w:id="55" w:name="_Toc46124274"/>
      <w:r w:rsidRPr="004C07C3">
        <w:t>Stacje ładowania pojazdów elektrycznych</w:t>
      </w:r>
      <w:bookmarkEnd w:id="55"/>
    </w:p>
    <w:p w14:paraId="7A4DD809" w14:textId="77777777" w:rsidR="004C07C3" w:rsidRPr="00FE427F" w:rsidRDefault="004C07C3" w:rsidP="004C07C3">
      <w:pPr>
        <w:ind w:firstLine="576"/>
        <w:rPr>
          <w:rFonts w:cs="Times New Roman"/>
        </w:rPr>
      </w:pPr>
      <w:r w:rsidRPr="00FE427F">
        <w:rPr>
          <w:rFonts w:cs="Times New Roman"/>
        </w:rPr>
        <w:t xml:space="preserve">Pomimo tego, iż pojazdy elektryczne stają się coraz bardziej popularne, to istnieją bariery, które w dużym stopniu wpływają na atrakcyjność tego rodzaju napędu. Pierwszym poważnym mankamentem pojazdów elektrycznych jest zbyt mała liczba dostępnych stacji ładowania. Jest to dużym utrudnieniem zwłaszcza na długich dystansach. Dużą rolę odgrywa tutaj aspekt psychologiczny, który polega na obawie przed możliwością doładowania </w:t>
      </w:r>
      <w:r w:rsidRPr="00FE427F">
        <w:rPr>
          <w:rFonts w:cs="Times New Roman"/>
        </w:rPr>
        <w:lastRenderedPageBreak/>
        <w:t>samochodu podczas długiej podróży. Problem ten ma być rozwiązany przez rząd dzięki budowie w kolejnych latach na terenie całego kraju wolnych i szybkich stacji ładowania. Również Gmina Miasto Płońsk wymaga w tym aspekcie interwencji.</w:t>
      </w:r>
    </w:p>
    <w:p w14:paraId="52A9856F" w14:textId="1765D658" w:rsidR="004C07C3" w:rsidRPr="004C07C3" w:rsidRDefault="004C07C3" w:rsidP="004C07C3">
      <w:pPr>
        <w:ind w:firstLine="576"/>
      </w:pPr>
      <w:r w:rsidRPr="00FE427F">
        <w:rPr>
          <w:rFonts w:cs="Times New Roman"/>
        </w:rPr>
        <w:t>Kolejnym poważnym problemem związanym ze stacjami ładowania pojazdów elektrycznych jest długość ładowania baterii. Naładowanie samochodu elektrycznego trwa nieporównywalnie dłużej w porównaniu z tankowaniem na stacji paliw, dlatego też od posiadaczy pojazdów elektrycznych wymaga się cierpliwości i strategicznego rozplanowania ładowania baterii, aby samochód był zawsze gotowy do jazdy.</w:t>
      </w:r>
    </w:p>
    <w:p w14:paraId="20542474" w14:textId="4474597A" w:rsidR="00FE37BE" w:rsidRDefault="0030050D" w:rsidP="00AE3F71">
      <w:pPr>
        <w:pStyle w:val="Nagwek2"/>
        <w:numPr>
          <w:ilvl w:val="1"/>
          <w:numId w:val="2"/>
        </w:numPr>
      </w:pPr>
      <w:bookmarkStart w:id="56" w:name="_Toc46124275"/>
      <w:r>
        <w:t>Analiza dokumentów strategicznych na szczeblu krajowym</w:t>
      </w:r>
      <w:bookmarkEnd w:id="56"/>
    </w:p>
    <w:p w14:paraId="7F75D1AA" w14:textId="195CC69B" w:rsidR="006B209E" w:rsidRDefault="006B209E" w:rsidP="006B209E">
      <w:pPr>
        <w:ind w:firstLine="576"/>
      </w:pPr>
      <w:r>
        <w:t>Ustawodawca w trosce o sukcesywne wprowadzanie rozwiązań istotnych z punktu widzenia niskiej, a tym samym lokalnej emisji wprowadził regulacje, których zadaniem jest poszukiwanie rozwiązań mających na celu ochronę lokalnej społeczności przed negatywnymi zmianami klimatu. Uchwalenie aktów prawnych dotyczących elektromobilności i  wspomagających rozwój alternatywnych form komunikacji ma za zadanie pozytywnie wpłynąć na narastając</w:t>
      </w:r>
      <w:r w:rsidR="00487E9F">
        <w:t>ą</w:t>
      </w:r>
      <w:r>
        <w:t xml:space="preserve"> wzmożoną emisją spalin w centrach miast i miasteczek. </w:t>
      </w:r>
    </w:p>
    <w:p w14:paraId="65F96C34" w14:textId="68BF92DF" w:rsidR="006B209E" w:rsidRDefault="006B209E" w:rsidP="006B209E">
      <w:r>
        <w:tab/>
        <w:t>Drogą dojścia do alternatywnego modelu transformacji transportu – szczególnie w wymiarze lokalnym jest wygenerowanie impulsu do zmiany postaw i upowszechnienia elektrycznych środków lokomocji. Ambitne plany Polskiego Rządu mówiące o blisko milionie pojazdów elektrycznych do 2025 roku wymagają interwencji, gdyż w chwili obecnej ta forma komunikacji jest stosunkowo droga. Pewne uwarunkowania wpływające na funkcjonalność pojazdów elektrycznych (ograniczony zasięg) wymaga również stworzenia sieci infrastruktury ładowania.</w:t>
      </w:r>
    </w:p>
    <w:p w14:paraId="2CB8F410" w14:textId="4B6C3965" w:rsidR="006B209E" w:rsidRDefault="006B209E" w:rsidP="006B209E">
      <w:r>
        <w:tab/>
        <w:t xml:space="preserve">Istotną barierą w skali kraju jest także transformacja komunikacyjna, która w charakterystyczny dla krajów postkomunistycznych sposób, zatoczyła swoisty krąg. Czasy socjalizmu i gospodarki sterowanej charakteryzowały się tym, że statystyczny </w:t>
      </w:r>
      <w:r w:rsidR="006A2C3A">
        <w:t>„</w:t>
      </w:r>
      <w:r>
        <w:t>Kowalski</w:t>
      </w:r>
      <w:r w:rsidR="006A2C3A">
        <w:t>”</w:t>
      </w:r>
      <w:r>
        <w:t xml:space="preserve"> miał utrudniony dostęp do własnego środka lokomocji i zmuszony był korzystać z transportu zbiorowego. W kolejnych latach wraz z bogaceniem się społeczeństwa i napływem pojazdów zagranicznych popularność transportu zbiorowego zmalała skutkując stopniowym wycofywaniem połączeń lokalnych (między miejscowościami) i upadkiem tzw. Przedsiębiorstw Komunikacji Samochodowej – powodując, że pozostały one jedynie w obrębach aglomeracji. W ten sposób kilkanaście lat po transformacji znów pojawia się </w:t>
      </w:r>
      <w:r>
        <w:lastRenderedPageBreak/>
        <w:t>potrzeba narzucana przez ustawodawcę stopniowego odchodzenia od uciążliwego transportu indywidualnego na transport zbiorowy</w:t>
      </w:r>
      <w:r w:rsidR="00487E9F">
        <w:t>,</w:t>
      </w:r>
      <w:r>
        <w:t xml:space="preserve"> ale nowoczesny nieuciążliwy dla środowiska. </w:t>
      </w:r>
    </w:p>
    <w:p w14:paraId="4E77D63D" w14:textId="6CD93CB3" w:rsidR="006B209E" w:rsidRDefault="006B209E" w:rsidP="006B209E">
      <w:r>
        <w:tab/>
      </w:r>
      <w:r w:rsidR="005B0742">
        <w:t>Celem</w:t>
      </w:r>
      <w:r>
        <w:t xml:space="preserve"> zainicjowania pozytywnych i pożądanych zmian w strukturze transportu lokalnego Rada Ministrów 29 marca 2017 roku przyjęła Krajowe ramy polityki rozwoju infrastruktury paliw alternatywnych w odniesieniu do energii elektrycznej i gazu ziemnego w</w:t>
      </w:r>
      <w:r w:rsidR="005B0742">
        <w:t> </w:t>
      </w:r>
      <w:r>
        <w:t>postaci CNG i LNG stosowanych w transporcie drogowym oraz transporcie wodnym. Ramy polityki rozwoju infrastruktury paliw alternatywnych zawierają:</w:t>
      </w:r>
    </w:p>
    <w:p w14:paraId="6662C67D" w14:textId="77777777" w:rsidR="006B209E" w:rsidRDefault="006B209E" w:rsidP="00FA4743">
      <w:pPr>
        <w:pStyle w:val="Akapitzlist"/>
        <w:numPr>
          <w:ilvl w:val="0"/>
          <w:numId w:val="7"/>
        </w:numPr>
      </w:pPr>
      <w:r>
        <w:t>ocenę aktualnego stanu i określenie możliwości przyszłego rozwoju rynku w odniesieniu do paliw alternatywnych w sektorze transportu,</w:t>
      </w:r>
    </w:p>
    <w:p w14:paraId="76658B90" w14:textId="77777777" w:rsidR="006B209E" w:rsidRDefault="006B209E" w:rsidP="00FA4743">
      <w:pPr>
        <w:pStyle w:val="Akapitzlist"/>
        <w:numPr>
          <w:ilvl w:val="0"/>
          <w:numId w:val="7"/>
        </w:numPr>
      </w:pPr>
      <w:r>
        <w:t xml:space="preserve">ogólne i szczegółowe cele dotyczące infrastruktury: </w:t>
      </w:r>
    </w:p>
    <w:p w14:paraId="30A81191" w14:textId="77777777" w:rsidR="006B209E" w:rsidRDefault="006B209E" w:rsidP="00FA4743">
      <w:pPr>
        <w:pStyle w:val="Akapitzlist"/>
        <w:numPr>
          <w:ilvl w:val="1"/>
          <w:numId w:val="7"/>
        </w:numPr>
      </w:pPr>
      <w:r>
        <w:t>do ładowania pojazdów elektrycznych,</w:t>
      </w:r>
    </w:p>
    <w:p w14:paraId="3AB6C410" w14:textId="77777777" w:rsidR="006B209E" w:rsidRDefault="006B209E" w:rsidP="00FA4743">
      <w:pPr>
        <w:pStyle w:val="Akapitzlist"/>
        <w:numPr>
          <w:ilvl w:val="1"/>
          <w:numId w:val="7"/>
        </w:numPr>
      </w:pPr>
      <w:r>
        <w:t xml:space="preserve">do tankowania gazu ziemnego w postaci CNG i LNG, </w:t>
      </w:r>
      <w:r>
        <w:sym w:font="Symbol" w:char="F06F"/>
      </w:r>
      <w:r>
        <w:t xml:space="preserve"> rynku pojazdów napędzanych tymi paliwami.</w:t>
      </w:r>
    </w:p>
    <w:p w14:paraId="108C723B" w14:textId="77777777" w:rsidR="006B209E" w:rsidRDefault="006B209E" w:rsidP="00FA4743">
      <w:pPr>
        <w:pStyle w:val="Akapitzlist"/>
        <w:numPr>
          <w:ilvl w:val="0"/>
          <w:numId w:val="7"/>
        </w:numPr>
      </w:pPr>
      <w:r>
        <w:t>propozycje instrumentów wspierających osiągnięcie ww. celów oraz niezbędne do wdrożenia założeń Planu Rozwoju Elektromobilności, takich jak</w:t>
      </w:r>
    </w:p>
    <w:p w14:paraId="770701CB" w14:textId="77777777" w:rsidR="006B209E" w:rsidRDefault="006B209E" w:rsidP="00FA4743">
      <w:pPr>
        <w:pStyle w:val="Akapitzlist"/>
        <w:numPr>
          <w:ilvl w:val="1"/>
          <w:numId w:val="7"/>
        </w:numPr>
      </w:pPr>
      <w:r>
        <w:t>system dopłat do zakupu pojazdów napędzanych CNG, LNG, energią elektryczną razem z infrastrukturą do ich zasilania,</w:t>
      </w:r>
    </w:p>
    <w:p w14:paraId="62DCCA12" w14:textId="77777777" w:rsidR="006B209E" w:rsidRDefault="006B209E" w:rsidP="00FA4743">
      <w:pPr>
        <w:pStyle w:val="Akapitzlist"/>
        <w:numPr>
          <w:ilvl w:val="1"/>
          <w:numId w:val="7"/>
        </w:numPr>
      </w:pPr>
      <w:r>
        <w:t>wsparcie samorządów w polityce opłat za parkowanie pojazdów niskoemisyjnych,</w:t>
      </w:r>
    </w:p>
    <w:p w14:paraId="4B410229" w14:textId="77777777" w:rsidR="006B209E" w:rsidRDefault="006B209E" w:rsidP="00FA4743">
      <w:pPr>
        <w:pStyle w:val="Akapitzlist"/>
        <w:numPr>
          <w:ilvl w:val="1"/>
          <w:numId w:val="7"/>
        </w:numPr>
      </w:pPr>
      <w:r>
        <w:t>wprowadzenie obowiązku wykorzystywania pojazdów niskoemisyjnych przez przedsiębiorstwa realizujące usługi publiczne,</w:t>
      </w:r>
    </w:p>
    <w:p w14:paraId="17FCAEC5" w14:textId="77777777" w:rsidR="006B209E" w:rsidRDefault="006B209E" w:rsidP="00FA4743">
      <w:pPr>
        <w:pStyle w:val="Akapitzlist"/>
        <w:numPr>
          <w:ilvl w:val="1"/>
          <w:numId w:val="7"/>
        </w:numPr>
      </w:pPr>
      <w:r>
        <w:t xml:space="preserve">wprowadzenie obowiązku zapewnienia odpowiedniej mocy przyłącza dla parkingów zlokalizowanych przy nowo wybudowanych budynkach użyteczności publicznej oraz budynkach mieszkalnych wielorodzinnych, </w:t>
      </w:r>
    </w:p>
    <w:p w14:paraId="53C9872B" w14:textId="77777777" w:rsidR="006B209E" w:rsidRDefault="006B209E" w:rsidP="00FA4743">
      <w:pPr>
        <w:pStyle w:val="Akapitzlist"/>
        <w:numPr>
          <w:ilvl w:val="1"/>
          <w:numId w:val="7"/>
        </w:numPr>
      </w:pPr>
      <w:r>
        <w:t xml:space="preserve">wprowadzenie możliwości korzystania przez pojazdy niskoemisyjne ze specjalnie wydzielonych pasów dla komunikacji zbiorowej (tzw. buspasy), </w:t>
      </w:r>
    </w:p>
    <w:p w14:paraId="75536106" w14:textId="77777777" w:rsidR="006B209E" w:rsidRDefault="006B209E" w:rsidP="00FA4743">
      <w:pPr>
        <w:pStyle w:val="Akapitzlist"/>
        <w:numPr>
          <w:ilvl w:val="1"/>
          <w:numId w:val="7"/>
        </w:numPr>
      </w:pPr>
      <w:r>
        <w:t>wprowadzenie stref niskoemisyjnych (zeroemisyjnych) w miastach, z możliwością wjazdu do tych stref dla pojazdów elektrycznych,</w:t>
      </w:r>
    </w:p>
    <w:p w14:paraId="1ABE0C4F" w14:textId="77777777" w:rsidR="006B209E" w:rsidRDefault="006B209E" w:rsidP="00FA4743">
      <w:pPr>
        <w:pStyle w:val="Akapitzlist"/>
        <w:numPr>
          <w:ilvl w:val="1"/>
          <w:numId w:val="7"/>
        </w:numPr>
      </w:pPr>
      <w:r>
        <w:t>umożliwienie bezpłatnego parkowania na publicznych płatnych parkingach dla pojazdów elektrycznych,</w:t>
      </w:r>
    </w:p>
    <w:p w14:paraId="07EAE02F" w14:textId="77777777" w:rsidR="006B209E" w:rsidRDefault="006B209E" w:rsidP="00FA4743">
      <w:pPr>
        <w:pStyle w:val="Akapitzlist"/>
        <w:numPr>
          <w:ilvl w:val="1"/>
          <w:numId w:val="7"/>
        </w:numPr>
      </w:pPr>
      <w:r>
        <w:t>obowiązek dla instytucji publicznych udziału pojazdów niskoemisyjnych we flotach na poziomie co najmniej 50% do 2025 r.,</w:t>
      </w:r>
    </w:p>
    <w:p w14:paraId="58A7285D" w14:textId="77777777" w:rsidR="006B209E" w:rsidRDefault="006B209E" w:rsidP="00FA4743">
      <w:pPr>
        <w:pStyle w:val="Akapitzlist"/>
        <w:numPr>
          <w:ilvl w:val="1"/>
          <w:numId w:val="7"/>
        </w:numPr>
      </w:pPr>
      <w:r>
        <w:lastRenderedPageBreak/>
        <w:t>opracowanie programu wsparcia dla samorządów angażujących się w budowę publicznej infrastruktury do ładowania pojazdów elektrycznych i tankowania CNG,</w:t>
      </w:r>
    </w:p>
    <w:p w14:paraId="1FC467F5" w14:textId="77777777" w:rsidR="006B209E" w:rsidRDefault="006B209E" w:rsidP="00FA4743">
      <w:pPr>
        <w:pStyle w:val="Akapitzlist"/>
        <w:numPr>
          <w:ilvl w:val="1"/>
          <w:numId w:val="7"/>
        </w:numPr>
      </w:pPr>
      <w:r>
        <w:t>wsparcie dla budowy szybkich ładowarek dla autobusów elektrycznych, wsparcie dla miejskich wypożyczalni aut elektrycznych,</w:t>
      </w:r>
    </w:p>
    <w:p w14:paraId="4CD4D242" w14:textId="5071F202" w:rsidR="006B209E" w:rsidRDefault="006B209E" w:rsidP="00FA4743">
      <w:pPr>
        <w:pStyle w:val="Akapitzlist"/>
        <w:numPr>
          <w:ilvl w:val="1"/>
          <w:numId w:val="7"/>
        </w:numPr>
      </w:pPr>
      <w:r>
        <w:t>brak akcyzy na pojazdy elektryczne i wprowadzenie korzystniejszej stawki akcyzy na pojazdy niskoemisyjne,  korzystniejsza amortyzacja podatkowa przy zakupie pojazdów elektrycznych dla firm - limit kosztowy zostanie określony na poziomie ustawowym,</w:t>
      </w:r>
    </w:p>
    <w:p w14:paraId="1B9306EB" w14:textId="77777777" w:rsidR="006B209E" w:rsidRDefault="006B209E" w:rsidP="00FA4743">
      <w:pPr>
        <w:pStyle w:val="Akapitzlist"/>
        <w:numPr>
          <w:ilvl w:val="1"/>
          <w:numId w:val="7"/>
        </w:numPr>
      </w:pPr>
      <w:r>
        <w:t xml:space="preserve">obniżenie stawki VAT na pojazdy elektryczne, </w:t>
      </w:r>
    </w:p>
    <w:p w14:paraId="727D3026" w14:textId="77777777" w:rsidR="006B209E" w:rsidRDefault="006B209E" w:rsidP="00FA4743">
      <w:pPr>
        <w:pStyle w:val="Akapitzlist"/>
        <w:numPr>
          <w:ilvl w:val="1"/>
          <w:numId w:val="7"/>
        </w:numPr>
      </w:pPr>
      <w:r>
        <w:t>zwolnienie punktów ładowania pojazdów elektrycznych (tzw. słupków) z podatku od nieruchomości,</w:t>
      </w:r>
    </w:p>
    <w:p w14:paraId="47AD0649" w14:textId="77777777" w:rsidR="006B209E" w:rsidRDefault="006B209E" w:rsidP="00FA4743">
      <w:pPr>
        <w:pStyle w:val="Akapitzlist"/>
        <w:numPr>
          <w:ilvl w:val="1"/>
          <w:numId w:val="7"/>
        </w:numPr>
      </w:pPr>
      <w:r>
        <w:t>wprowadzenie przy rejestracji opłaty uzależnionej od wielkości emisji szkodliwych związków, wieku i ceny pojazdu.</w:t>
      </w:r>
    </w:p>
    <w:p w14:paraId="769B8EC4" w14:textId="03F9034D" w:rsidR="006B209E" w:rsidRDefault="006B209E" w:rsidP="00FA4743">
      <w:pPr>
        <w:pStyle w:val="Akapitzlist"/>
        <w:numPr>
          <w:ilvl w:val="0"/>
          <w:numId w:val="8"/>
        </w:numPr>
        <w:spacing w:line="259" w:lineRule="auto"/>
        <w:jc w:val="left"/>
      </w:pPr>
      <w:r>
        <w:t>wskazanie aglomeracji miejskich i obszarów gęsto zaludnionych, w których mają powstać publicznie dostępne punkty ładowania pojazdów elektrycznych i punkty tankowania CNG.</w:t>
      </w:r>
    </w:p>
    <w:p w14:paraId="48C0F482" w14:textId="77777777" w:rsidR="006B209E" w:rsidRPr="006B5FE7" w:rsidRDefault="006B209E" w:rsidP="006B209E">
      <w:pPr>
        <w:rPr>
          <w:b/>
          <w:i/>
          <w:u w:val="single"/>
        </w:rPr>
      </w:pPr>
      <w:r w:rsidRPr="006B5FE7">
        <w:rPr>
          <w:b/>
          <w:i/>
          <w:u w:val="single"/>
        </w:rPr>
        <w:t>Ustawa o elektromobilności i paliwach pokrewnych</w:t>
      </w:r>
    </w:p>
    <w:p w14:paraId="2D70EA15" w14:textId="77777777" w:rsidR="006B209E" w:rsidRDefault="006B209E" w:rsidP="006B209E">
      <w:r>
        <w:t>Podstawowym aktem regulującym kwestię elektromobilności wraz ze wskazaniem obowiązków i warunków jest ustawa o elektomobilności i paliwach pokrewnych z dnia 11 stycznia 2018 roku (Dz. U. 2018 poz. 317). Akt ten określa:</w:t>
      </w:r>
    </w:p>
    <w:p w14:paraId="5FD0ECB6" w14:textId="77777777" w:rsidR="006B209E" w:rsidRDefault="006B209E" w:rsidP="00FA4743">
      <w:pPr>
        <w:pStyle w:val="Akapitzlist"/>
        <w:numPr>
          <w:ilvl w:val="0"/>
          <w:numId w:val="8"/>
        </w:numPr>
      </w:pPr>
      <w:r>
        <w:t>zasady rozwoju i funkcjonowania infrastruktury służącej do wykorzystania paliw alternatywnych w transporcie,</w:t>
      </w:r>
    </w:p>
    <w:p w14:paraId="6D15EE16" w14:textId="77777777" w:rsidR="006B209E" w:rsidRDefault="006B209E" w:rsidP="00FA4743">
      <w:pPr>
        <w:pStyle w:val="Akapitzlist"/>
        <w:numPr>
          <w:ilvl w:val="0"/>
          <w:numId w:val="8"/>
        </w:numPr>
      </w:pPr>
      <w:r>
        <w:t>obowiązki podmiotów publicznych w zakresie rozwoju infrastruktury paliw alternatywnych,</w:t>
      </w:r>
    </w:p>
    <w:p w14:paraId="7D5BB860" w14:textId="77777777" w:rsidR="006B209E" w:rsidRDefault="006B209E" w:rsidP="00FA4743">
      <w:pPr>
        <w:pStyle w:val="Akapitzlist"/>
        <w:numPr>
          <w:ilvl w:val="0"/>
          <w:numId w:val="8"/>
        </w:numPr>
      </w:pPr>
      <w:r>
        <w:t>obowiązki informacyjne w zakresie paliw alternatywnych,</w:t>
      </w:r>
    </w:p>
    <w:p w14:paraId="42BD3AC7" w14:textId="77777777" w:rsidR="006B209E" w:rsidRDefault="006B209E" w:rsidP="00FA4743">
      <w:pPr>
        <w:pStyle w:val="Akapitzlist"/>
        <w:numPr>
          <w:ilvl w:val="0"/>
          <w:numId w:val="8"/>
        </w:numPr>
      </w:pPr>
      <w:r>
        <w:t>warunki funkcjonowania stref czystego transportu,</w:t>
      </w:r>
    </w:p>
    <w:p w14:paraId="7084C087" w14:textId="77777777" w:rsidR="006B209E" w:rsidRDefault="006B209E" w:rsidP="00FA4743">
      <w:pPr>
        <w:pStyle w:val="Akapitzlist"/>
        <w:numPr>
          <w:ilvl w:val="0"/>
          <w:numId w:val="8"/>
        </w:numPr>
      </w:pPr>
      <w:r>
        <w:t>krajowe ramy polityki rozwoju infrastruktury paliw alternatywnych oraz sposób ich realizacji,</w:t>
      </w:r>
    </w:p>
    <w:p w14:paraId="2FDAEBE3" w14:textId="77777777" w:rsidR="006B209E" w:rsidRDefault="006B209E" w:rsidP="00FA4743">
      <w:pPr>
        <w:pStyle w:val="Akapitzlist"/>
        <w:numPr>
          <w:ilvl w:val="0"/>
          <w:numId w:val="8"/>
        </w:numPr>
      </w:pPr>
      <w:r>
        <w:t>szereg definicji dotyczącej pojazdów oraz infrastruktury z nimi związanej.</w:t>
      </w:r>
    </w:p>
    <w:p w14:paraId="7C982C38" w14:textId="77777777" w:rsidR="006B209E" w:rsidRDefault="006B209E" w:rsidP="006B209E">
      <w:pPr>
        <w:ind w:firstLine="360"/>
      </w:pPr>
      <w:r>
        <w:t xml:space="preserve">Według ustawy, budynki użyteczności publicznej oraz budynki mieszkalne wielorodzinne usytuowane w gminach powyżej 100 tys. mieszkańców, w których zarejestrowano co najmniej 60 tys. pojazdów oraz na 1000 mieszkańców przypada co najmniej 400 pojazdów </w:t>
      </w:r>
      <w:r>
        <w:lastRenderedPageBreak/>
        <w:t xml:space="preserve">samochodowych, powinny zostać zaprojektowane i budowane z uwzględnieniem mocy przyłączeniowej pozwalającej wyposażyć miejsca postojowe w punkt ładowania o mocy nie mniejszej niż 3,7 kW. </w:t>
      </w:r>
    </w:p>
    <w:p w14:paraId="74E5487E" w14:textId="085BA725" w:rsidR="006B209E" w:rsidRDefault="006B209E" w:rsidP="007D5D5B">
      <w:pPr>
        <w:ind w:firstLine="360"/>
      </w:pPr>
      <w:r>
        <w:t>Jednostki samorządu terytorialnego, których liczba mieszkańców przekracza 50 tys. mieszkańców zobowiązane są do zapewnienia, udziału pojazdów elektrycznych we flocie użytkowanych pojazdów w obsługującym ją urzędzie oraz podmiotach, w których zlecono wykonywanie zadania publicznego na poziomie co najmniej 30% liczby użytkowanych pojazdów (w przypadku zadań publicznych istnieje możliwość użytkowania pojazdów napędzanych gazem ziemnym). Taki sam udział powinny stanowić autobusy zeroemisyjne we flocie użytkowanych pojazdów do obsługi komunikacji miejskiej na obszarze tej jednostki. Wiąże się to też ze sporządzaniem, co 36 miesięcy, analizy kosztów i korzyści związanych z</w:t>
      </w:r>
      <w:r w:rsidR="007D5D5B">
        <w:t> </w:t>
      </w:r>
      <w:r>
        <w:t xml:space="preserve">wykorzystaniem przy świadczeniu usług komunikacji miejskiej, autobusów zeroemisyjnych. Jeżeli analiza wskazuje na brak korzyści z wykorzystaniem autobusów zeroemisyjnych, jednostka samorządu terytorialnego może nie realizować obowiązku osiągnięcia udziału autobusów zeroemisyjnych. </w:t>
      </w:r>
    </w:p>
    <w:p w14:paraId="1B1AF632" w14:textId="77777777" w:rsidR="006B209E" w:rsidRDefault="006B209E" w:rsidP="006B209E">
      <w:r>
        <w:t xml:space="preserve">Wskazane w art. 35 i 36 podmioty zobligowane są do przekazania informacji do dnia 31 stycznia każdego roku, o liczbie i udziale procentowym pojazdów elektrycznych lub pojazdów napędzanych gazem ziemnym w użytkowanej flocie pojazdów wg. stanu na dzień 31 grudnia poprzedzającego przekazanie informacji. Zgodnie z Art. 39 ust. 1 gminy powyżej 100 tys. mieszkańców mogą ustanowić na obszarze intensywnej zabudowy i obejmującym drogi, których zarządcą jest gmina, strefę czystego transportu, do której zezwala się na wjazd pojazdów innych niż o napędzie konwencjonalnym, np. elektryczne, napędzane wodorem lub gazem ziemnym. Dodatkowo zgodnie z Art. 39 ust. 4b możliwe jest wprowadzenie opłat za wjazd do strefy czystego transportu, które będą stanowić dochód gminy wykorzystany wyłącznie na potrzeby: oznakowania strefy czystego transportu, zakupu autobusów zeroemisyjnych, pokrycia kosztów wykonania analizy kosztów i korzyści. </w:t>
      </w:r>
    </w:p>
    <w:p w14:paraId="7463AFB5" w14:textId="77777777" w:rsidR="006B209E" w:rsidRDefault="006B209E" w:rsidP="006B209E">
      <w:pPr>
        <w:ind w:firstLine="576"/>
      </w:pPr>
      <w:r>
        <w:t>W art. 60 ust. 1 ustawy określono wymogi dotyczące minimalnej liczby punktów ładowania oraz punktów tankowania sprężonego gazu ziemnego (CNG) do dnia 31 grudnia 2020 r. m.in. dla gmin o liczbie mieszkańców powyżej 100 tys., liczbie zarejestrowanych pojazdów co najmniej 60 tys. pojazdów oraz 400 pojazdów samochodowych na 1000 mieszkańców.</w:t>
      </w:r>
    </w:p>
    <w:p w14:paraId="2F58A0E6" w14:textId="77777777" w:rsidR="006B209E" w:rsidRDefault="006B209E" w:rsidP="006B209E">
      <w:pPr>
        <w:ind w:firstLine="576"/>
      </w:pPr>
      <w:r>
        <w:lastRenderedPageBreak/>
        <w:t xml:space="preserve">Ustawa zobowiązuje też prezydentów miast do sporządzenia w terminie do dnia 15 stycznia 2020 r., raportu dotyczącego liczby i lokalizacji punktów ładowania na obszarze gminy zainstalowanych w ogólnodostępnych stacjach ładowania. W przypadku nie osiągnięcia minimalnej liczby punktów ładowania prezydent miasta jest zobowiązany do sporządzania planu ich budowy w terminie do 15 marca 2020 r. W akcie prawnym określono też przepisy przejściowe – art. 68 ust. 2 ustawy nakazuje jednostce samorządu terytorialnego, aby udział pojazdów elektrycznych we flocie użytkowanych pojazdów, od 1 stycznia 2023 r. wynosił co najmniej 10%. </w:t>
      </w:r>
    </w:p>
    <w:p w14:paraId="762171FD" w14:textId="77777777" w:rsidR="006B209E" w:rsidRPr="006B5FE7" w:rsidRDefault="006B209E" w:rsidP="006B209E">
      <w:pPr>
        <w:rPr>
          <w:b/>
          <w:i/>
          <w:u w:val="single"/>
        </w:rPr>
      </w:pPr>
      <w:r w:rsidRPr="006B5FE7">
        <w:rPr>
          <w:b/>
          <w:i/>
          <w:u w:val="single"/>
        </w:rPr>
        <w:t>Ustawa o zmianie ustawy o biokomponentach i biopaliwach ciekłych oraz niektórych innych ustaw</w:t>
      </w:r>
    </w:p>
    <w:p w14:paraId="7C1F0053" w14:textId="12CD997C" w:rsidR="006B209E" w:rsidRDefault="006B209E" w:rsidP="006B209E">
      <w:pPr>
        <w:ind w:firstLine="576"/>
      </w:pPr>
      <w:r>
        <w:t xml:space="preserve">Kolejnym aktem mającym wpływ na rozwój elektromobilności w Polsce jest </w:t>
      </w:r>
      <w:r w:rsidRPr="006B5FE7">
        <w:t>Ustawa o</w:t>
      </w:r>
      <w:r w:rsidR="00DC4CFE">
        <w:t> </w:t>
      </w:r>
      <w:r w:rsidRPr="006B5FE7">
        <w:t>zmianie ustawy o biokomponentach i biopaliwach ciekłych oraz niektórych innych ustaw</w:t>
      </w:r>
      <w:r>
        <w:t xml:space="preserve"> z</w:t>
      </w:r>
      <w:r w:rsidR="00DC4CFE">
        <w:t> </w:t>
      </w:r>
      <w:r>
        <w:t xml:space="preserve">dnia 6 czerwca 2018 roku (Dz. U. 2018 poz. 1356) zgodnie z którą powołany został Fundusz Niskoemisyjnego Transportu, którego dysponentem jest minister właściwy do spraw energii, zarządcą Narodowy Fundusz Ochrony Środowiska i Gospodarki Wodnej. Środki Funduszu są przeznaczone na wsparcie działań związanych z wykorzystaniem sprężonego gazu ziemnego (CNG) lub skroplonego gazu ziemnego (LNG), wodoru lub energii elektrycznej w transporcie. Wyróżnione są między innymi działania dotyczące: </w:t>
      </w:r>
    </w:p>
    <w:p w14:paraId="4C5C7573" w14:textId="77777777" w:rsidR="006B209E" w:rsidRDefault="006B209E" w:rsidP="00FA4743">
      <w:pPr>
        <w:pStyle w:val="Akapitzlist"/>
        <w:numPr>
          <w:ilvl w:val="0"/>
          <w:numId w:val="9"/>
        </w:numPr>
      </w:pPr>
      <w:r>
        <w:t>budowy lub rozbudowy infrastruktury do dystrybucji lub sprzedaży paliw alternatywnych oraz do ładowania pojazdów energią elektryczną,</w:t>
      </w:r>
    </w:p>
    <w:p w14:paraId="12129C04" w14:textId="77777777" w:rsidR="006B209E" w:rsidRDefault="006B209E" w:rsidP="00FA4743">
      <w:pPr>
        <w:pStyle w:val="Akapitzlist"/>
        <w:numPr>
          <w:ilvl w:val="0"/>
          <w:numId w:val="9"/>
        </w:numPr>
      </w:pPr>
      <w:r>
        <w:t>publicznego transportu zbiorowego działającego w szczególności w aglomeracjach miejskich, na obszarach, na których ustanowione zostały formy ochrony przyrody zgodnie z przepisami o ochronie przyrody,</w:t>
      </w:r>
    </w:p>
    <w:p w14:paraId="6EF7F3C2" w14:textId="77777777" w:rsidR="006B209E" w:rsidRDefault="006B209E" w:rsidP="00FA4743">
      <w:pPr>
        <w:pStyle w:val="Akapitzlist"/>
        <w:numPr>
          <w:ilvl w:val="0"/>
          <w:numId w:val="9"/>
        </w:numPr>
      </w:pPr>
      <w:r>
        <w:t>programów edukacyjnych promujących wykorzystanie paliw alternatywnych oraz energii elektrycznej w transporcie,</w:t>
      </w:r>
    </w:p>
    <w:p w14:paraId="394F3D0F" w14:textId="77777777" w:rsidR="006B209E" w:rsidRPr="006B5FE7" w:rsidRDefault="006B209E" w:rsidP="00FA4743">
      <w:pPr>
        <w:pStyle w:val="Akapitzlist"/>
        <w:numPr>
          <w:ilvl w:val="0"/>
          <w:numId w:val="9"/>
        </w:numPr>
      </w:pPr>
      <w:r>
        <w:t xml:space="preserve">zakupu nowych pojazdów zasilanych paliwami alternatywnymi oraz energią elektryczną, </w:t>
      </w:r>
    </w:p>
    <w:p w14:paraId="2FE62B5D" w14:textId="08AF288A" w:rsidR="007D5D5B" w:rsidRDefault="006B209E" w:rsidP="00FA4743">
      <w:pPr>
        <w:pStyle w:val="Akapitzlist"/>
        <w:numPr>
          <w:ilvl w:val="0"/>
          <w:numId w:val="9"/>
        </w:numPr>
      </w:pPr>
      <w:r>
        <w:t>analizy i badania rynku paliw alternatywnych i energii elektrycznej.</w:t>
      </w:r>
    </w:p>
    <w:p w14:paraId="42B2DFB8" w14:textId="77777777" w:rsidR="007D5D5B" w:rsidRDefault="007D5D5B">
      <w:pPr>
        <w:spacing w:after="0" w:line="240" w:lineRule="auto"/>
        <w:jc w:val="left"/>
      </w:pPr>
      <w:r>
        <w:br w:type="page"/>
      </w:r>
    </w:p>
    <w:p w14:paraId="13F9E954" w14:textId="77777777" w:rsidR="00FE37BE" w:rsidRDefault="0030050D" w:rsidP="00AE3F71">
      <w:pPr>
        <w:pStyle w:val="Nagwek2"/>
        <w:numPr>
          <w:ilvl w:val="1"/>
          <w:numId w:val="2"/>
        </w:numPr>
      </w:pPr>
      <w:bookmarkStart w:id="57" w:name="_Toc46124276"/>
      <w:r>
        <w:lastRenderedPageBreak/>
        <w:t>Analiza dokumentów na szczeblu gminnym</w:t>
      </w:r>
      <w:bookmarkEnd w:id="57"/>
    </w:p>
    <w:p w14:paraId="5B81FC8E" w14:textId="77777777" w:rsidR="001B3064" w:rsidRDefault="001B3064" w:rsidP="001B3064">
      <w:pPr>
        <w:ind w:firstLine="576"/>
      </w:pPr>
      <w:r>
        <w:t xml:space="preserve">Władze samorządowe podobnie jak ustawodawca dostrzegają zalety elektromobilności i zrównoważonego rozwoju w zakresie transportu. Analizując dokumenty na szczeblu gminnym koncentrowano się również na obszarze terytorialnym ograniczonym do zasięgu województwa. </w:t>
      </w:r>
    </w:p>
    <w:p w14:paraId="24C2C6C1" w14:textId="77777777" w:rsidR="001B3064" w:rsidRPr="00EE70A2" w:rsidRDefault="001B3064" w:rsidP="001B3064">
      <w:pPr>
        <w:rPr>
          <w:b/>
          <w:bCs/>
          <w:i/>
          <w:iCs/>
          <w:u w:val="single"/>
        </w:rPr>
      </w:pPr>
      <w:r w:rsidRPr="00EE70A2">
        <w:rPr>
          <w:b/>
          <w:bCs/>
          <w:i/>
          <w:iCs/>
          <w:u w:val="single"/>
        </w:rPr>
        <w:t>Strategia rozwoju województwa</w:t>
      </w:r>
    </w:p>
    <w:p w14:paraId="5F4F948E" w14:textId="77777777" w:rsidR="001B3064" w:rsidRDefault="001B3064" w:rsidP="001B3064">
      <w:pPr>
        <w:ind w:firstLine="360"/>
      </w:pPr>
      <w:r>
        <w:t xml:space="preserve">Samorząd województwa mazowieckiego już </w:t>
      </w:r>
      <w:r w:rsidRPr="00791D67">
        <w:rPr>
          <w:b/>
          <w:bCs/>
          <w:i/>
          <w:iCs/>
        </w:rPr>
        <w:t>w roku 2013 przyjął uchwałą nr 158/13 z dnia 28 października 2013 roku dokument strategiczny „Strategia Rozwoju Województwa Mazowieckiego do 2030 roku – Innowacyjne Mazowsze”</w:t>
      </w:r>
      <w:r>
        <w:t xml:space="preserve">.  W dokumencie wskazano cele strategiczne, misję i wizję rozwoju obszaru w perspektywie do roku 2030. W odniesieniu do zakresu elektromobilności na uwagę zasługują w szczególności następujące cele strategiczne wyznaczone w dokumencie: </w:t>
      </w:r>
    </w:p>
    <w:p w14:paraId="0B02FF81" w14:textId="77777777" w:rsidR="001B3064" w:rsidRDefault="001B3064" w:rsidP="001B3064">
      <w:pPr>
        <w:pStyle w:val="Akapitzlist"/>
        <w:numPr>
          <w:ilvl w:val="0"/>
          <w:numId w:val="28"/>
        </w:numPr>
        <w:ind w:right="3827"/>
      </w:pPr>
      <w:r>
        <w:rPr>
          <w:noProof/>
          <w:lang w:eastAsia="pl-PL"/>
        </w:rPr>
        <w:drawing>
          <wp:anchor distT="0" distB="0" distL="114300" distR="114300" simplePos="0" relativeHeight="251687936" behindDoc="0" locked="0" layoutInCell="1" allowOverlap="1" wp14:anchorId="78325067" wp14:editId="3D438637">
            <wp:simplePos x="0" y="0"/>
            <wp:positionH relativeFrom="column">
              <wp:posOffset>3880236</wp:posOffset>
            </wp:positionH>
            <wp:positionV relativeFrom="paragraph">
              <wp:posOffset>469072</wp:posOffset>
            </wp:positionV>
            <wp:extent cx="1368000" cy="1368000"/>
            <wp:effectExtent l="0" t="0" r="0" b="0"/>
            <wp:wrapSquare wrapText="bothSides"/>
            <wp:docPr id="41" name="Grafika 41" descr="Uniesiony kci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supsign_m.svg"/>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0"/>
                        </a:ext>
                      </a:extLst>
                    </a:blip>
                    <a:stretch>
                      <a:fillRect/>
                    </a:stretch>
                  </pic:blipFill>
                  <pic:spPr>
                    <a:xfrm>
                      <a:off x="0" y="0"/>
                      <a:ext cx="1368000" cy="13680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Przestrzeń i transport – wskazano w zakresie poprawy dostępności i spójności terytorialnej regionu oraz kształtowania ładu przestrzennego rozwój form transportu przyjaznych dla środowiska i mieszkańców;</w:t>
      </w:r>
    </w:p>
    <w:p w14:paraId="0D10AB44" w14:textId="77777777" w:rsidR="001B3064" w:rsidRDefault="001B3064" w:rsidP="001B3064">
      <w:pPr>
        <w:pStyle w:val="Akapitzlist"/>
        <w:numPr>
          <w:ilvl w:val="0"/>
          <w:numId w:val="28"/>
        </w:numPr>
        <w:ind w:right="3827"/>
      </w:pPr>
      <w:r>
        <w:t xml:space="preserve">Środowisko i energetyka – wskazano w zakresie zapewnienia gospodarce regionu zdywersyfikowanego zaopatrzenia w energię i gospodarowaniu zasobami dążenie do ograniczania emisji zanieczyszczeń. </w:t>
      </w:r>
    </w:p>
    <w:p w14:paraId="53871A68" w14:textId="1D7B70B8" w:rsidR="001B3064" w:rsidRDefault="001B3064" w:rsidP="00F23A3D">
      <w:pPr>
        <w:ind w:firstLine="360"/>
      </w:pPr>
      <w:r>
        <w:t xml:space="preserve">Wskazane powyżej cele są zbieżne </w:t>
      </w:r>
      <w:r w:rsidR="007842E2">
        <w:t xml:space="preserve">z </w:t>
      </w:r>
      <w:r>
        <w:t xml:space="preserve">założeniami </w:t>
      </w:r>
      <w:r w:rsidR="00D6793A">
        <w:t>S</w:t>
      </w:r>
      <w:r>
        <w:t>trategii elektromobilności</w:t>
      </w:r>
      <w:r w:rsidR="00D6793A">
        <w:t xml:space="preserve"> dla Gminy Miasto Płońsk</w:t>
      </w:r>
      <w:r>
        <w:t xml:space="preserve">, gdyż w sposób bezpośredni dotyczą kwestii nisko emisyjnego lub zeroemisyjnego transportu, a także realnie dotyczą ograniczenia emisji w transporcie. W tym kontekście strategia elektromobilności nie jest wprawdzie enumeratywnie </w:t>
      </w:r>
      <w:r w:rsidR="00D6793A">
        <w:t>wskazana</w:t>
      </w:r>
      <w:r>
        <w:t xml:space="preserve"> jako narzędzie osiągnięcia celu – niemniej jednak z pewnością przyczyni się do jego osiągnięcia. </w:t>
      </w:r>
    </w:p>
    <w:p w14:paraId="010CE54C" w14:textId="77777777" w:rsidR="001B3064" w:rsidRDefault="001B3064" w:rsidP="001B3064">
      <w:pPr>
        <w:rPr>
          <w:b/>
          <w:bCs/>
          <w:i/>
          <w:iCs/>
          <w:u w:val="single"/>
        </w:rPr>
      </w:pPr>
      <w:r w:rsidRPr="00EE70A2">
        <w:rPr>
          <w:b/>
          <w:bCs/>
          <w:i/>
          <w:iCs/>
          <w:u w:val="single"/>
        </w:rPr>
        <w:t>Plan zrównoważonego rozwoju transportu zbiorowego dla województwa mazowieckiego</w:t>
      </w:r>
    </w:p>
    <w:p w14:paraId="66C53C18" w14:textId="6F9E4A4F" w:rsidR="001B3064" w:rsidRDefault="001B3064" w:rsidP="001B3064">
      <w:r>
        <w:t xml:space="preserve">Kolejnym dokumentem podnoszącym kwestie transportowe jest przyjęty uchwałą nr 217/14 z dnia3 listopada 2014 roku Samorządu Województwa Mazowieckiego „Plan zrównoważonego rozwoju publicznego transportu zbiorowego dla Województwa Mazowieckiego”. </w:t>
      </w:r>
      <w:r>
        <w:lastRenderedPageBreak/>
        <w:t>W</w:t>
      </w:r>
      <w:r w:rsidR="007D5D5B">
        <w:t> </w:t>
      </w:r>
      <w:r>
        <w:t xml:space="preserve">odniesieniu do kwestii transportowych mających wpływ na Gminę </w:t>
      </w:r>
      <w:r w:rsidR="00D6793A">
        <w:t xml:space="preserve">Miasto </w:t>
      </w:r>
      <w:r>
        <w:t>Płońsk dokument odnosi się do istniejącej linii kolejowe</w:t>
      </w:r>
      <w:r w:rsidR="005604A1">
        <w:t>j</w:t>
      </w:r>
      <w:r>
        <w:t xml:space="preserve"> relacji Nasielsk – Sierpc.</w:t>
      </w:r>
    </w:p>
    <w:p w14:paraId="379F5A5C" w14:textId="77777777" w:rsidR="001B3064" w:rsidRDefault="001B3064" w:rsidP="001B3064">
      <w:pPr>
        <w:keepNext/>
        <w:jc w:val="center"/>
      </w:pPr>
      <w:r>
        <w:rPr>
          <w:noProof/>
          <w:lang w:eastAsia="pl-PL"/>
        </w:rPr>
        <w:drawing>
          <wp:inline distT="0" distB="0" distL="0" distR="0" wp14:anchorId="6280BD20" wp14:editId="7FE469F6">
            <wp:extent cx="5760720" cy="5443220"/>
            <wp:effectExtent l="0" t="0" r="0" b="5080"/>
            <wp:docPr id="42" name="Obraz 42"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łońsk_1.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5443220"/>
                    </a:xfrm>
                    <a:prstGeom prst="rect">
                      <a:avLst/>
                    </a:prstGeom>
                  </pic:spPr>
                </pic:pic>
              </a:graphicData>
            </a:graphic>
          </wp:inline>
        </w:drawing>
      </w:r>
    </w:p>
    <w:p w14:paraId="69A32293" w14:textId="749CD349" w:rsidR="001B3064" w:rsidRDefault="001B3064" w:rsidP="006232BD">
      <w:pPr>
        <w:pStyle w:val="Legenda"/>
      </w:pPr>
      <w:bookmarkStart w:id="58" w:name="_Toc45890089"/>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12</w:t>
      </w:r>
      <w:r w:rsidR="00566CAA">
        <w:rPr>
          <w:noProof/>
        </w:rPr>
        <w:fldChar w:fldCharType="end"/>
      </w:r>
      <w:r>
        <w:t xml:space="preserve"> Planowane Linie komunikacyjne użyteczności publicznej;</w:t>
      </w:r>
      <w:bookmarkEnd w:id="58"/>
      <w:r>
        <w:t xml:space="preserve"> </w:t>
      </w:r>
    </w:p>
    <w:p w14:paraId="775A411A" w14:textId="648DFD3A" w:rsidR="001B3064" w:rsidRDefault="001B3064" w:rsidP="006232BD">
      <w:pPr>
        <w:pStyle w:val="Legenda"/>
      </w:pPr>
      <w:r>
        <w:t>Źródło Plan Zrównoważonego Rozwoju Publicznego Transportu Zbiorowego dla Województwa Mazowieckiego.</w:t>
      </w:r>
    </w:p>
    <w:p w14:paraId="5C807FCD" w14:textId="1EE47A7F" w:rsidR="001B3064" w:rsidRDefault="001B3064" w:rsidP="001B3064">
      <w:pPr>
        <w:ind w:firstLine="576"/>
      </w:pPr>
      <w:r>
        <w:t xml:space="preserve">Zarząd samorządu </w:t>
      </w:r>
      <w:r w:rsidR="00D6793A">
        <w:t xml:space="preserve">województwa </w:t>
      </w:r>
      <w:r>
        <w:t>będzie prowadził aktywne działania zmierzające do utrzymywania połączeń kolejow</w:t>
      </w:r>
      <w:r w:rsidR="00D6793A">
        <w:t>ych</w:t>
      </w:r>
      <w:r>
        <w:t xml:space="preserve"> na liniach regionalnych, dzięki którym możliwe będzie dotarcie do wybranych ośrodków regionalnych i subregionalnych lub dotarcie do głównych linii kolejowych. </w:t>
      </w:r>
      <w:r w:rsidRPr="007D2AF0">
        <w:t>W</w:t>
      </w:r>
      <w:r>
        <w:t> </w:t>
      </w:r>
      <w:r w:rsidRPr="007D2AF0">
        <w:t>ramach</w:t>
      </w:r>
      <w:r>
        <w:t xml:space="preserve"> tego priorytetu siecią przewozów użyteczności publicznej będą objęte na terenie Mazowsza takie miejscowości jak Sierpc, Płońsk, Gostynin, Pionki, Przysucha, a poza granicami województwa mazowieckiego: Kutno, Skępe, Siemiatycze, Czeremcha, Dęblin, Drzewica.</w:t>
      </w:r>
    </w:p>
    <w:p w14:paraId="48B3B0F7" w14:textId="77777777" w:rsidR="001B3064" w:rsidRDefault="001B3064" w:rsidP="001B3064">
      <w:pPr>
        <w:ind w:firstLine="576"/>
      </w:pPr>
      <w:r>
        <w:t xml:space="preserve">Warto podkreślić, że w przypadku dostępności na danym terenie zeletryfikowanej linii kolejowej strategie elektromobilności z reguły odnoszą się do działań zmierzających do </w:t>
      </w:r>
      <w:r>
        <w:lastRenderedPageBreak/>
        <w:t>zwiększenia popularności tej formy komunikacji, jako optymalnego rozwiązania elektrycznego transportu publicznego. Powiat Płoński został przypisany do makroregionu komunikacyjnego R9 województwa mazowieckiego</w:t>
      </w:r>
      <w:r>
        <w:rPr>
          <w:rStyle w:val="Odwoanieprzypisudolnego"/>
        </w:rPr>
        <w:footnoteReference w:id="5"/>
      </w:r>
    </w:p>
    <w:p w14:paraId="3098D73D" w14:textId="77777777" w:rsidR="001B3064" w:rsidRDefault="001B3064" w:rsidP="001B3064">
      <w:pPr>
        <w:ind w:firstLine="576"/>
      </w:pPr>
      <w:r>
        <w:t xml:space="preserve">Zgodnie z deklaracją organu samorządowego podejmowane będą działania zmierzające do zwiększania zainteresowania lokalnych społeczności regionu tego typu transportem z zachowaniem wysokich standardów poprzez: </w:t>
      </w:r>
    </w:p>
    <w:p w14:paraId="7285FB06" w14:textId="77777777" w:rsidR="001B3064" w:rsidRDefault="001B3064" w:rsidP="001B3064">
      <w:pPr>
        <w:pStyle w:val="Akapitzlist"/>
        <w:numPr>
          <w:ilvl w:val="0"/>
          <w:numId w:val="29"/>
        </w:numPr>
        <w:ind w:right="3685"/>
      </w:pPr>
      <w:r>
        <w:t>utrzymywanie konkurencyjnych cen biletów;</w:t>
      </w:r>
    </w:p>
    <w:p w14:paraId="18FC1A68" w14:textId="77777777" w:rsidR="001B3064" w:rsidRDefault="001B3064" w:rsidP="001B3064">
      <w:pPr>
        <w:pStyle w:val="Akapitzlist"/>
        <w:numPr>
          <w:ilvl w:val="0"/>
          <w:numId w:val="29"/>
        </w:numPr>
        <w:ind w:right="3685"/>
      </w:pPr>
      <w:r>
        <w:t>wprowadzenie taryfy przewozowej integrującej transport kolejowy i drogowy (podróż na podstawie jednego biletu);</w:t>
      </w:r>
    </w:p>
    <w:p w14:paraId="1A8DB9C3" w14:textId="77777777" w:rsidR="001B3064" w:rsidRDefault="001B3064" w:rsidP="001B3064">
      <w:pPr>
        <w:pStyle w:val="Akapitzlist"/>
        <w:numPr>
          <w:ilvl w:val="0"/>
          <w:numId w:val="29"/>
        </w:numPr>
        <w:ind w:right="3685"/>
      </w:pPr>
      <w:r>
        <w:t>wymiana i modernizacja pojazdów transportu zbiorowego obsługującego poszczególne ciągi komunikacyjne;</w:t>
      </w:r>
    </w:p>
    <w:p w14:paraId="4A1C273C" w14:textId="77777777" w:rsidR="001B3064" w:rsidRDefault="001B3064" w:rsidP="001B3064">
      <w:pPr>
        <w:pStyle w:val="Akapitzlist"/>
        <w:numPr>
          <w:ilvl w:val="0"/>
          <w:numId w:val="29"/>
        </w:numPr>
        <w:ind w:right="3685"/>
      </w:pPr>
      <w:r>
        <w:t>efektywność wykorzystania istniejącej infrastruktury i taboru (ograniczenie/eliminacja „pustych przebiegów”);</w:t>
      </w:r>
    </w:p>
    <w:p w14:paraId="351A07E2" w14:textId="77777777" w:rsidR="001B3064" w:rsidRDefault="001B3064" w:rsidP="001B3064">
      <w:pPr>
        <w:pStyle w:val="Akapitzlist"/>
        <w:numPr>
          <w:ilvl w:val="0"/>
          <w:numId w:val="29"/>
        </w:numPr>
        <w:ind w:right="3685"/>
      </w:pPr>
      <w:r>
        <w:t>wprowadzanie rozwiązań przyjaznych dla środowiska;</w:t>
      </w:r>
    </w:p>
    <w:p w14:paraId="42AD2FD6" w14:textId="77777777" w:rsidR="001B3064" w:rsidRDefault="001B3064" w:rsidP="001B3064">
      <w:pPr>
        <w:pStyle w:val="Akapitzlist"/>
        <w:numPr>
          <w:ilvl w:val="0"/>
          <w:numId w:val="29"/>
        </w:numPr>
        <w:ind w:right="3685"/>
      </w:pPr>
      <w:r>
        <w:t xml:space="preserve">wprowadzanie rozwiązań mających na celu </w:t>
      </w:r>
      <w:r>
        <w:rPr>
          <w:noProof/>
          <w:lang w:eastAsia="pl-PL"/>
        </w:rPr>
        <w:drawing>
          <wp:anchor distT="0" distB="0" distL="114300" distR="114300" simplePos="0" relativeHeight="251688960" behindDoc="0" locked="0" layoutInCell="1" allowOverlap="1" wp14:anchorId="78C1ED70" wp14:editId="42BED142">
            <wp:simplePos x="0" y="0"/>
            <wp:positionH relativeFrom="column">
              <wp:posOffset>3879850</wp:posOffset>
            </wp:positionH>
            <wp:positionV relativeFrom="paragraph">
              <wp:posOffset>-1466850</wp:posOffset>
            </wp:positionV>
            <wp:extent cx="1368000" cy="1368000"/>
            <wp:effectExtent l="0" t="0" r="0" b="0"/>
            <wp:wrapSquare wrapText="bothSides"/>
            <wp:docPr id="43" name="Grafika 43" descr="Uniesiony kci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supsign_m.svg"/>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0"/>
                        </a:ext>
                      </a:extLst>
                    </a:blip>
                    <a:stretch>
                      <a:fillRect/>
                    </a:stretch>
                  </pic:blipFill>
                  <pic:spPr>
                    <a:xfrm>
                      <a:off x="0" y="0"/>
                      <a:ext cx="1368000" cy="13680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likwidację różnic w obsłudze transportowej poszczególnych rejonów komunikacyjnych i grup społecznych;</w:t>
      </w:r>
    </w:p>
    <w:p w14:paraId="0910EA34" w14:textId="77777777" w:rsidR="001B3064" w:rsidRDefault="001B3064" w:rsidP="001B3064">
      <w:pPr>
        <w:pStyle w:val="Akapitzlist"/>
        <w:numPr>
          <w:ilvl w:val="0"/>
          <w:numId w:val="29"/>
        </w:numPr>
        <w:ind w:right="3685"/>
      </w:pPr>
      <w:r>
        <w:t xml:space="preserve">wprowadzanie innowacyjnych rozwiązań technicznych i organizacyjnych; </w:t>
      </w:r>
    </w:p>
    <w:p w14:paraId="68F58EFA" w14:textId="77777777" w:rsidR="001B3064" w:rsidRDefault="001B3064" w:rsidP="001B3064">
      <w:pPr>
        <w:pStyle w:val="Akapitzlist"/>
        <w:numPr>
          <w:ilvl w:val="0"/>
          <w:numId w:val="29"/>
        </w:numPr>
        <w:ind w:right="3685"/>
      </w:pPr>
      <w:r>
        <w:t xml:space="preserve">zapewnienie zintegrowanego systemu sprzedaży biletów dla różnych przewoźników dostępnych także w urządzeniach mobilnych; </w:t>
      </w:r>
    </w:p>
    <w:p w14:paraId="2F7AEE9A" w14:textId="77777777" w:rsidR="001B3064" w:rsidRDefault="001B3064" w:rsidP="001B3064">
      <w:pPr>
        <w:pStyle w:val="Akapitzlist"/>
        <w:numPr>
          <w:ilvl w:val="0"/>
          <w:numId w:val="29"/>
        </w:numPr>
        <w:ind w:right="3685"/>
      </w:pPr>
      <w:r>
        <w:t>koordynacja rozkładów jazdy różnych operatorów i linii transportu zbiorowego;</w:t>
      </w:r>
    </w:p>
    <w:p w14:paraId="1A20655C" w14:textId="77777777" w:rsidR="001B3064" w:rsidRDefault="001B3064" w:rsidP="001B3064">
      <w:pPr>
        <w:pStyle w:val="Akapitzlist"/>
        <w:numPr>
          <w:ilvl w:val="0"/>
          <w:numId w:val="29"/>
        </w:numPr>
        <w:ind w:right="3685"/>
      </w:pPr>
      <w:r>
        <w:t>wprowadzenie zintegrowanego systemu informacji pasażerskiej;</w:t>
      </w:r>
    </w:p>
    <w:p w14:paraId="67DD44F9" w14:textId="77777777" w:rsidR="001B3064" w:rsidRDefault="001B3064" w:rsidP="001B3064">
      <w:pPr>
        <w:pStyle w:val="Akapitzlist"/>
        <w:numPr>
          <w:ilvl w:val="0"/>
          <w:numId w:val="29"/>
        </w:numPr>
        <w:ind w:right="3685"/>
      </w:pPr>
      <w:r>
        <w:lastRenderedPageBreak/>
        <w:t>poprawa stanu infrastruktury transportowej punktowej i liniowej.</w:t>
      </w:r>
    </w:p>
    <w:p w14:paraId="2EABFA65" w14:textId="77777777" w:rsidR="001B3064" w:rsidRDefault="001B3064" w:rsidP="001B3064">
      <w:pPr>
        <w:rPr>
          <w:b/>
          <w:bCs/>
          <w:i/>
          <w:iCs/>
          <w:u w:val="single"/>
        </w:rPr>
      </w:pPr>
      <w:r w:rsidRPr="00D6512C">
        <w:rPr>
          <w:b/>
          <w:bCs/>
          <w:i/>
          <w:iCs/>
          <w:u w:val="single"/>
        </w:rPr>
        <w:t>Plan</w:t>
      </w:r>
      <w:r>
        <w:rPr>
          <w:b/>
          <w:bCs/>
          <w:i/>
          <w:iCs/>
          <w:u w:val="single"/>
        </w:rPr>
        <w:t xml:space="preserve"> </w:t>
      </w:r>
      <w:r w:rsidRPr="00D6512C">
        <w:rPr>
          <w:b/>
          <w:bCs/>
          <w:i/>
          <w:iCs/>
          <w:u w:val="single"/>
        </w:rPr>
        <w:t>zrównoważonego rozwoju publicznego transportu zbiorowego dla Powiatu Płońskiego</w:t>
      </w:r>
    </w:p>
    <w:p w14:paraId="16B1CAC9" w14:textId="3E3C27B0" w:rsidR="001B3064" w:rsidRDefault="001B3064" w:rsidP="001B3064">
      <w:r>
        <w:t xml:space="preserve">Powiat Płoński przywiązuje dużą wagę do kwestii transportu zbiorowego. Przyjęty uchwałą nr XLIX/287/2018 Rady Powiatu Płońskiego z dnia 24 maja 2018 „Plan zrównoważonego rozwoju publicznego transportu zbiorowego dla Powiatu Płońskiego”. W odniesieniu do tego dokumentu warto wspomnieć, że zawarte cele związane z elektromobilnością i ograniczaniem emisji znajdują odzwierciedlenie w niniejszej strategii, gdyż proponowane rozwiązania zakładają wykorzystywanie transportu nisko emisyjnego lub zeroemisyjnego, jak również przyczyniają się do ograniczania emisji w transporcie. Celem planu jest poprawa mobilności transportu publicznego oraz ograniczenie czynników mających negatywny wpływ na środowisko. </w:t>
      </w:r>
    </w:p>
    <w:p w14:paraId="3DBD4F8B" w14:textId="77777777" w:rsidR="001B3064" w:rsidRDefault="001B3064" w:rsidP="001B3064">
      <w:pPr>
        <w:rPr>
          <w:b/>
          <w:bCs/>
          <w:i/>
          <w:iCs/>
          <w:u w:val="single"/>
        </w:rPr>
      </w:pPr>
      <w:r w:rsidRPr="00283DB3">
        <w:rPr>
          <w:b/>
          <w:bCs/>
          <w:i/>
          <w:iCs/>
          <w:u w:val="single"/>
        </w:rPr>
        <w:t>Strategia Rozwoju Miasta Płońsk na lata 2015 – 2020</w:t>
      </w:r>
    </w:p>
    <w:p w14:paraId="22A16F20" w14:textId="77777777" w:rsidR="001B3064" w:rsidRDefault="001B3064" w:rsidP="001B3064">
      <w:r>
        <w:t xml:space="preserve">Przyjęta uchwałą Rady Miejskiej nr XXIX/220/2016 z dnia 23 czerwca 2016 „Strategia Rozwoju Miasta Płońska na lata 2015 – 2020”, także odnosi się do kwestii rozwoju transportu publicznego. W dokumencie wskazany jest cel strategiczny związany zrównoważonym transportem – rozwój multimodalnej mobilności miejskiej. W szczególności dotyczy on ograniczenia ruchu kołowego w aglomeracji miejskiej, zmniejszenie uciążliwości związanej z natężeniem ruchu pojazdów i wprowadzenie transportu zrównoważonego. </w:t>
      </w:r>
    </w:p>
    <w:p w14:paraId="2630DA1F" w14:textId="77777777" w:rsidR="001B3064" w:rsidRPr="003F360D" w:rsidRDefault="001B3064" w:rsidP="001B3064">
      <w:pPr>
        <w:rPr>
          <w:b/>
          <w:bCs/>
          <w:i/>
          <w:iCs/>
          <w:u w:val="single"/>
        </w:rPr>
      </w:pPr>
      <w:r w:rsidRPr="003F360D">
        <w:rPr>
          <w:b/>
          <w:bCs/>
          <w:i/>
          <w:iCs/>
          <w:u w:val="single"/>
        </w:rPr>
        <w:t>Plan Gospodarki Niskoemisyjnej dla Gminy Miasta Płońsk z elementami założeń do Planu Zaopatrzenia w Ciepło, Energię Elektryczną i Paliwa Gazowe dla Obszaru Gminy</w:t>
      </w:r>
    </w:p>
    <w:p w14:paraId="3B2C9348" w14:textId="0819524F" w:rsidR="001B3064" w:rsidRDefault="001B3064" w:rsidP="001B3064">
      <w:r>
        <w:t>Dokument przyjęty uchwałą XV/84/2015 z dnia 17 września 2015 jest w kwestii transportu nie odnosi się wprost do zagadnień elektromobilności, jednak porusza zagadnienie ograniczania emisji z transportu i ograniczania ruchu kołowego ze szczególnym uwzględnieniem centrum miasta. Cele wyznaczone w strategii elektromobilności</w:t>
      </w:r>
      <w:r w:rsidR="00002B4A">
        <w:t xml:space="preserve"> wpisują</w:t>
      </w:r>
      <w:r>
        <w:t xml:space="preserve"> </w:t>
      </w:r>
      <w:r w:rsidRPr="00002B4A">
        <w:t>się w cel nadrzędny</w:t>
      </w:r>
      <w:r>
        <w:t xml:space="preserve"> Planu Gospodarki Niskoemisyjnej, jakim jest zmniejszenie emisji CO</w:t>
      </w:r>
      <w:r>
        <w:rPr>
          <w:vertAlign w:val="subscript"/>
        </w:rPr>
        <w:t>2</w:t>
      </w:r>
      <w:r>
        <w:t xml:space="preserve"> na terenie Gminy Miasta Płońsk. </w:t>
      </w:r>
    </w:p>
    <w:p w14:paraId="381AF797" w14:textId="77777777" w:rsidR="001B3064" w:rsidRPr="007960CA" w:rsidRDefault="001B3064" w:rsidP="001B3064">
      <w:pPr>
        <w:rPr>
          <w:b/>
          <w:bCs/>
          <w:i/>
          <w:iCs/>
          <w:u w:val="single"/>
        </w:rPr>
      </w:pPr>
      <w:r w:rsidRPr="007960CA">
        <w:rPr>
          <w:b/>
          <w:bCs/>
          <w:i/>
          <w:iCs/>
          <w:u w:val="single"/>
        </w:rPr>
        <w:t>Programu Ograniczenia Niskiej Emisji dla Gminy Płońsk na lata 2018- 2024</w:t>
      </w:r>
    </w:p>
    <w:p w14:paraId="2331F719" w14:textId="24CB64B4" w:rsidR="00FE37BE" w:rsidRDefault="001B3064">
      <w:r>
        <w:t xml:space="preserve">Ostatnim analizowanym strategicznym dokumentem lokalnym, jest przyjęty uchwałą IV/40/2019 Rady Gminy Płońsk z dnia 28 lutego 2019 roku „Program Ograniczenia Niskiej Emisji dla Gminy Płońsk na lata 2018 – 2024”. W ramach działań naprawczych wskazanych </w:t>
      </w:r>
      <w:r>
        <w:lastRenderedPageBreak/>
        <w:t>w dokumencie podkreślono wymianę taboru na pojazdy z normą spalania EURO5 lub EURO6, promocję transportu rowerowego, jako ekologicznego środka.</w:t>
      </w:r>
    </w:p>
    <w:p w14:paraId="4EE14948" w14:textId="143DAAD6" w:rsidR="00FE37BE" w:rsidRDefault="0030050D" w:rsidP="00AE3F71">
      <w:pPr>
        <w:pStyle w:val="Nagwek2"/>
        <w:numPr>
          <w:ilvl w:val="1"/>
          <w:numId w:val="2"/>
        </w:numPr>
      </w:pPr>
      <w:bookmarkStart w:id="59" w:name="_Toc46124277"/>
      <w:r>
        <w:t>Rola społeczności lokalnej w tworzeniu Strategii</w:t>
      </w:r>
      <w:bookmarkEnd w:id="59"/>
    </w:p>
    <w:p w14:paraId="5E03270F" w14:textId="09862255" w:rsidR="001B3064" w:rsidRPr="00C24E91" w:rsidRDefault="001B3064" w:rsidP="001B3064">
      <w:pPr>
        <w:spacing w:before="100" w:beforeAutospacing="1" w:after="100" w:afterAutospacing="1"/>
        <w:ind w:firstLine="360"/>
        <w:contextualSpacing/>
        <w:rPr>
          <w:rFonts w:cs="Times New Roman"/>
        </w:rPr>
      </w:pPr>
      <w:r>
        <w:rPr>
          <w:rFonts w:cs="Times New Roman"/>
        </w:rPr>
        <w:t xml:space="preserve">Gmina Miasto </w:t>
      </w:r>
      <w:r w:rsidR="00D6793A">
        <w:rPr>
          <w:rFonts w:cs="Times New Roman"/>
        </w:rPr>
        <w:t>Płońsk</w:t>
      </w:r>
      <w:r w:rsidRPr="00C24E91">
        <w:rPr>
          <w:rFonts w:cs="Times New Roman"/>
        </w:rPr>
        <w:t xml:space="preserve"> jako jednostka samorządu terytorialnego dużą uwagę przywiązuje do komunikacji marketingowej swoich działań</w:t>
      </w:r>
      <w:r>
        <w:rPr>
          <w:rFonts w:cs="Times New Roman"/>
        </w:rPr>
        <w:t xml:space="preserve"> i udziału lokalnej społeczności</w:t>
      </w:r>
      <w:r w:rsidRPr="00C24E91">
        <w:rPr>
          <w:rFonts w:cs="Times New Roman"/>
        </w:rPr>
        <w:t>. Zważywszy, że dokument planistyczn</w:t>
      </w:r>
      <w:r>
        <w:rPr>
          <w:rFonts w:cs="Times New Roman"/>
        </w:rPr>
        <w:t>y,</w:t>
      </w:r>
      <w:r w:rsidRPr="00C24E91">
        <w:rPr>
          <w:rFonts w:cs="Times New Roman"/>
        </w:rPr>
        <w:t xml:space="preserve"> któr</w:t>
      </w:r>
      <w:r>
        <w:rPr>
          <w:rFonts w:cs="Times New Roman"/>
        </w:rPr>
        <w:t>ym</w:t>
      </w:r>
      <w:r w:rsidRPr="00C24E91">
        <w:rPr>
          <w:rFonts w:cs="Times New Roman"/>
        </w:rPr>
        <w:t xml:space="preserve"> jest także „Strategia </w:t>
      </w:r>
      <w:r w:rsidR="00D6793A">
        <w:rPr>
          <w:rFonts w:cs="Times New Roman"/>
        </w:rPr>
        <w:t>e</w:t>
      </w:r>
      <w:r w:rsidR="00D6793A" w:rsidRPr="00C24E91">
        <w:rPr>
          <w:rFonts w:cs="Times New Roman"/>
        </w:rPr>
        <w:t>lektromobilności</w:t>
      </w:r>
      <w:r w:rsidR="00D6793A">
        <w:rPr>
          <w:rFonts w:cs="Times New Roman"/>
        </w:rPr>
        <w:t xml:space="preserve"> dla Gminy Miasto Płońsk</w:t>
      </w:r>
      <w:r>
        <w:rPr>
          <w:rFonts w:cs="Times New Roman"/>
        </w:rPr>
        <w:t>”</w:t>
      </w:r>
      <w:r w:rsidRPr="00C24E91">
        <w:rPr>
          <w:rFonts w:cs="Times New Roman"/>
        </w:rPr>
        <w:t xml:space="preserve"> dotycz</w:t>
      </w:r>
      <w:r>
        <w:rPr>
          <w:rFonts w:cs="Times New Roman"/>
        </w:rPr>
        <w:t>y</w:t>
      </w:r>
      <w:r w:rsidRPr="00C24E91">
        <w:rPr>
          <w:rFonts w:cs="Times New Roman"/>
        </w:rPr>
        <w:t xml:space="preserve"> przede wszystkim mieszkańców – konieczne jest nawiązanie z nimi dialogu. </w:t>
      </w:r>
      <w:r>
        <w:rPr>
          <w:rFonts w:cs="Times New Roman"/>
        </w:rPr>
        <w:t xml:space="preserve">Uwzględnienie na etapie przygotowywania dokumentu wszystkich interesariuszy </w:t>
      </w:r>
      <w:r w:rsidRPr="00C24E91">
        <w:rPr>
          <w:rFonts w:cs="Times New Roman"/>
        </w:rPr>
        <w:t>przyczyni</w:t>
      </w:r>
      <w:r>
        <w:rPr>
          <w:rFonts w:cs="Times New Roman"/>
        </w:rPr>
        <w:t>a</w:t>
      </w:r>
      <w:r w:rsidRPr="00C24E91">
        <w:rPr>
          <w:rFonts w:cs="Times New Roman"/>
        </w:rPr>
        <w:t xml:space="preserve"> się do wypracowania dokumentu uwzględniającego wszelkie uwagi i wnioski</w:t>
      </w:r>
      <w:r>
        <w:rPr>
          <w:rFonts w:cs="Times New Roman"/>
        </w:rPr>
        <w:t xml:space="preserve">. Takie podejście metodologiczne zwiększa prawdopodobieństwo mniejszej ilości uwag na etapie konsultacji społecznych. </w:t>
      </w:r>
    </w:p>
    <w:p w14:paraId="39FE59DE" w14:textId="38CF27DB" w:rsidR="001B3064" w:rsidRDefault="001B3064" w:rsidP="001B3064">
      <w:pPr>
        <w:spacing w:before="100" w:beforeAutospacing="1" w:after="100" w:afterAutospacing="1"/>
        <w:ind w:firstLine="360"/>
        <w:contextualSpacing/>
        <w:rPr>
          <w:rFonts w:cs="Times New Roman"/>
        </w:rPr>
      </w:pPr>
      <w:r>
        <w:rPr>
          <w:rFonts w:cs="Times New Roman"/>
        </w:rPr>
        <w:t xml:space="preserve">Punktem wyjścia w dialogu społecznym było opracowanie ankiety i przeprowadzenie badania polegającego na pozyskaniu informacji /odpowiedzi na pytania zawarte w ankiecie/ wraz z ewaluacją wyznaczającą trend i poziom oczekiwanych zmian. Jednocześnie ankiety służyły do pozyskania wiedzy na temat preferencji mieszkańców i ich poziomu wiedzy związanej z elektromobilnością. </w:t>
      </w:r>
      <w:r w:rsidRPr="00045B5C">
        <w:rPr>
          <w:rFonts w:cs="Times New Roman"/>
        </w:rPr>
        <w:t xml:space="preserve">Badanie ankietowe zostało przeprowadzone w okresie </w:t>
      </w:r>
      <w:r>
        <w:rPr>
          <w:rFonts w:cs="Times New Roman"/>
        </w:rPr>
        <w:t xml:space="preserve">luty-marzec 2020 roku, a sama ankieta została rozpropagowana poprzez stronę internetową miasta. </w:t>
      </w:r>
    </w:p>
    <w:p w14:paraId="07FB7C33" w14:textId="77777777" w:rsidR="000D45DD" w:rsidRDefault="000D45DD" w:rsidP="000D45DD">
      <w:r>
        <w:t xml:space="preserve">W badaniu wzięło udział 308 osób w podziale na pięć grup wiekowych: </w:t>
      </w:r>
    </w:p>
    <w:p w14:paraId="55D85C23" w14:textId="77777777" w:rsidR="000D45DD" w:rsidRDefault="000D45DD" w:rsidP="000D45DD">
      <w:pPr>
        <w:pStyle w:val="Akapitzlist"/>
        <w:numPr>
          <w:ilvl w:val="0"/>
          <w:numId w:val="33"/>
        </w:numPr>
        <w:spacing w:after="120"/>
      </w:pPr>
      <w:r>
        <w:t>poniżej 18 lat</w:t>
      </w:r>
    </w:p>
    <w:p w14:paraId="6853909B" w14:textId="77777777" w:rsidR="000D45DD" w:rsidRDefault="000D45DD" w:rsidP="000D45DD">
      <w:pPr>
        <w:pStyle w:val="Akapitzlist"/>
        <w:numPr>
          <w:ilvl w:val="0"/>
          <w:numId w:val="33"/>
        </w:numPr>
        <w:spacing w:after="120"/>
      </w:pPr>
      <w:r>
        <w:t>18 - 30 lat</w:t>
      </w:r>
    </w:p>
    <w:p w14:paraId="68DF7C6C" w14:textId="77777777" w:rsidR="000D45DD" w:rsidRDefault="000D45DD" w:rsidP="000D45DD">
      <w:pPr>
        <w:pStyle w:val="Akapitzlist"/>
        <w:numPr>
          <w:ilvl w:val="0"/>
          <w:numId w:val="33"/>
        </w:numPr>
        <w:spacing w:after="120"/>
      </w:pPr>
      <w:r>
        <w:t>31 - 45 lat</w:t>
      </w:r>
    </w:p>
    <w:p w14:paraId="60B52D93" w14:textId="77777777" w:rsidR="000D45DD" w:rsidRDefault="000D45DD" w:rsidP="000D45DD">
      <w:pPr>
        <w:pStyle w:val="Akapitzlist"/>
        <w:numPr>
          <w:ilvl w:val="0"/>
          <w:numId w:val="33"/>
        </w:numPr>
        <w:spacing w:after="120"/>
      </w:pPr>
      <w:r>
        <w:t>46 - 60 lat</w:t>
      </w:r>
    </w:p>
    <w:p w14:paraId="21A24149" w14:textId="77777777" w:rsidR="000D45DD" w:rsidRDefault="000D45DD" w:rsidP="000D45DD">
      <w:pPr>
        <w:pStyle w:val="Akapitzlist"/>
        <w:numPr>
          <w:ilvl w:val="0"/>
          <w:numId w:val="33"/>
        </w:numPr>
        <w:spacing w:after="120"/>
      </w:pPr>
      <w:r>
        <w:t>powyżej 60 lat</w:t>
      </w:r>
    </w:p>
    <w:p w14:paraId="68AF6209" w14:textId="77777777" w:rsidR="000D45DD" w:rsidRDefault="000D45DD" w:rsidP="00F23A3D">
      <w:pPr>
        <w:spacing w:after="120"/>
        <w:ind w:firstLine="360"/>
      </w:pPr>
      <w:r>
        <w:t>Największą grupę wiekową stanowią osoby z przedziału 31-45 lat (</w:t>
      </w:r>
      <w:r w:rsidRPr="002913E0">
        <w:t>37.3%</w:t>
      </w:r>
      <w:r>
        <w:t xml:space="preserve">), osoby w wieku </w:t>
      </w:r>
      <w:r>
        <w:br/>
        <w:t>19-30 lat stanowią 35,4% wszystkich respondentów. Najmniejszą grupę stanowił osoby poniżej 18 lat (5,5%) i osoby powyżej 60 lat (6,5%). Na rysunku poniżej przedstawiono strukturę wiekową respondentów.</w:t>
      </w:r>
    </w:p>
    <w:p w14:paraId="65FB3D7B" w14:textId="77777777" w:rsidR="004D3D52" w:rsidRDefault="000D45DD" w:rsidP="004D3D52">
      <w:pPr>
        <w:keepNext/>
        <w:spacing w:before="100" w:beforeAutospacing="1" w:after="100" w:afterAutospacing="1"/>
        <w:contextualSpacing/>
        <w:jc w:val="center"/>
      </w:pPr>
      <w:r>
        <w:rPr>
          <w:noProof/>
          <w:lang w:eastAsia="pl-PL"/>
        </w:rPr>
        <w:lastRenderedPageBreak/>
        <w:drawing>
          <wp:inline distT="0" distB="0" distL="0" distR="0" wp14:anchorId="48F9A0C4" wp14:editId="5AD7F111">
            <wp:extent cx="4572000" cy="2743200"/>
            <wp:effectExtent l="0" t="0" r="0" b="0"/>
            <wp:docPr id="499" name="Wykres 4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5D9584C-0A0C-4142-818C-4A1373229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F6B241" w14:textId="7CFDDAFB" w:rsidR="004D3D52" w:rsidRDefault="004D3D52" w:rsidP="006232BD">
      <w:pPr>
        <w:pStyle w:val="Legenda"/>
      </w:pPr>
      <w:bookmarkStart w:id="60" w:name="_Toc45890090"/>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13</w:t>
      </w:r>
      <w:r w:rsidR="00566CAA">
        <w:rPr>
          <w:noProof/>
        </w:rPr>
        <w:fldChar w:fldCharType="end"/>
      </w:r>
      <w:r>
        <w:t xml:space="preserve"> Struktura wiekowa respondentów</w:t>
      </w:r>
      <w:bookmarkEnd w:id="60"/>
    </w:p>
    <w:p w14:paraId="022CB3D4" w14:textId="11EE0103" w:rsidR="000D45DD" w:rsidRDefault="004D3D52" w:rsidP="006232BD">
      <w:pPr>
        <w:pStyle w:val="Legenda"/>
      </w:pPr>
      <w:r>
        <w:t xml:space="preserve">Źródło </w:t>
      </w:r>
      <w:r w:rsidRPr="004D3D52">
        <w:t>Raport z badania ankietowego – elektromobilność</w:t>
      </w:r>
    </w:p>
    <w:p w14:paraId="6DCA774E" w14:textId="77777777" w:rsidR="001B3064" w:rsidRDefault="001B3064" w:rsidP="001B3064">
      <w:pPr>
        <w:spacing w:before="100" w:beforeAutospacing="1" w:after="100" w:afterAutospacing="1"/>
        <w:ind w:firstLine="360"/>
        <w:contextualSpacing/>
        <w:rPr>
          <w:rFonts w:cs="Times New Roman"/>
        </w:rPr>
      </w:pPr>
      <w:r>
        <w:rPr>
          <w:rFonts w:cs="Times New Roman"/>
        </w:rPr>
        <w:t xml:space="preserve">Kolejnym krokiem po analizie badania i wyników ankiet wraz z uwzględnieniem ich w niniejszej strategii jest przedłożenie dokumentu do tzw. konsultacji społecznych. </w:t>
      </w:r>
    </w:p>
    <w:p w14:paraId="0B4FED7D" w14:textId="13EC7ABC" w:rsidR="001B3064" w:rsidRDefault="001B3064" w:rsidP="001B3064">
      <w:pPr>
        <w:spacing w:before="100" w:beforeAutospacing="1" w:after="100" w:afterAutospacing="1"/>
        <w:ind w:firstLine="360"/>
        <w:contextualSpacing/>
      </w:pPr>
      <w:r w:rsidRPr="00C24E91">
        <w:rPr>
          <w:rFonts w:cs="Times New Roman"/>
        </w:rPr>
        <w:t xml:space="preserve">Władze </w:t>
      </w:r>
      <w:r w:rsidR="00791349">
        <w:rPr>
          <w:rFonts w:cs="Times New Roman"/>
        </w:rPr>
        <w:t>gminy</w:t>
      </w:r>
      <w:r w:rsidRPr="00C24E91">
        <w:rPr>
          <w:rFonts w:cs="Times New Roman"/>
        </w:rPr>
        <w:t xml:space="preserve"> niemal książkowo podeszły do strategii marketingowej i komunikacyjnej w</w:t>
      </w:r>
      <w:r w:rsidR="00DC4CFE">
        <w:rPr>
          <w:rFonts w:cs="Times New Roman"/>
        </w:rPr>
        <w:t> </w:t>
      </w:r>
      <w:r w:rsidRPr="00C24E91">
        <w:rPr>
          <w:rFonts w:cs="Times New Roman"/>
        </w:rPr>
        <w:t xml:space="preserve">zakresie informowania społeczeństwa o realizacji strategii. </w:t>
      </w:r>
    </w:p>
    <w:p w14:paraId="44738417" w14:textId="35DB7813" w:rsidR="007D5D5B" w:rsidRDefault="001B3064" w:rsidP="00F23A3D">
      <w:pPr>
        <w:ind w:firstLine="360"/>
      </w:pPr>
      <w:r>
        <w:t xml:space="preserve">Kolejnym powodem prowadzenia dialogu z mieszkańcami jest próba utożsamienia ich z problematyką elektromobilności miejskiej i późniejsze zarządzanie zmianą. Wsłuchiwanie się w głos </w:t>
      </w:r>
      <w:r w:rsidR="00EB37BD">
        <w:t xml:space="preserve">mieszkańców </w:t>
      </w:r>
      <w:r>
        <w:t>pozwala na ograniczenie ilości osób nieprzychylnych działaniom władz samorządowych.</w:t>
      </w:r>
    </w:p>
    <w:p w14:paraId="245DEF53" w14:textId="0099C82F" w:rsidR="00100602" w:rsidRDefault="00100602" w:rsidP="00AE3F71">
      <w:pPr>
        <w:pStyle w:val="Nagwek2"/>
        <w:numPr>
          <w:ilvl w:val="1"/>
          <w:numId w:val="2"/>
        </w:numPr>
      </w:pPr>
      <w:bookmarkStart w:id="61" w:name="_Toc46124278"/>
      <w:r>
        <w:t>Priorytety rozwojowe</w:t>
      </w:r>
      <w:bookmarkEnd w:id="61"/>
    </w:p>
    <w:p w14:paraId="2829CF82" w14:textId="4CEEFA42" w:rsidR="00100602" w:rsidRDefault="00100602" w:rsidP="00877B68">
      <w:pPr>
        <w:pStyle w:val="Nagwek2"/>
      </w:pPr>
      <w:bookmarkStart w:id="62" w:name="_Toc46124279"/>
      <w:r w:rsidRPr="00100602">
        <w:t>Cele strategiczne</w:t>
      </w:r>
      <w:bookmarkEnd w:id="62"/>
    </w:p>
    <w:p w14:paraId="661DDDB9" w14:textId="5A97F7CC" w:rsidR="00D92C29" w:rsidRDefault="00100602" w:rsidP="00D92C29">
      <w:pPr>
        <w:ind w:firstLine="576"/>
      </w:pPr>
      <w:r w:rsidRPr="00100602">
        <w:t xml:space="preserve">Strategia Elektromobilności na </w:t>
      </w:r>
      <w:r>
        <w:t>obszarze Gminy Miasta Płońsk</w:t>
      </w:r>
      <w:r w:rsidRPr="00100602">
        <w:t xml:space="preserve"> przedstawia kierunek oczekiwanych zmian w zakresie popularyzacji pojazdów zero i niskoemisyjnych na terenie </w:t>
      </w:r>
      <w:r w:rsidR="00825F1B">
        <w:t>miasta</w:t>
      </w:r>
      <w:r w:rsidRPr="00100602">
        <w:t>. Okres realizacji dokumentu przewidziano na lata 2020 – 203</w:t>
      </w:r>
      <w:r w:rsidR="00802718">
        <w:t>5</w:t>
      </w:r>
      <w:r w:rsidRPr="00100602">
        <w:t xml:space="preserve">. Cele strategiczne stanowią zobrazowanie przyjętej wizji rozwoju całego obszaru elektromobilności wraz ze Smart City na terenie </w:t>
      </w:r>
      <w:r w:rsidR="00D92C29">
        <w:t xml:space="preserve">Gminy </w:t>
      </w:r>
      <w:r w:rsidR="0060481B">
        <w:t xml:space="preserve">Miasto </w:t>
      </w:r>
      <w:r w:rsidR="00D92C29">
        <w:t>Płońsk</w:t>
      </w:r>
      <w:r w:rsidRPr="00100602">
        <w:t xml:space="preserve">. Każdy z elementów wizji realizowanej przez postawione cele strategiczne powstał w oparciu o dogłębną diagnozę stanu obecnego oraz analizę wyników badań ankietowych. Wdrożenie i realizacja wyznaczonych celów powinna </w:t>
      </w:r>
      <w:r w:rsidRPr="00100602">
        <w:lastRenderedPageBreak/>
        <w:t xml:space="preserve">być prowadzona równolegle. Na terenie </w:t>
      </w:r>
      <w:r w:rsidR="00791349">
        <w:t>Gminy Miasto Płońsk</w:t>
      </w:r>
      <w:r w:rsidRPr="00100602">
        <w:t xml:space="preserve"> wyróżniono 6 celów strategicznych</w:t>
      </w:r>
    </w:p>
    <w:p w14:paraId="6C9CCF65" w14:textId="77777777" w:rsidR="00D92C29" w:rsidRDefault="00164F2D" w:rsidP="00E25044">
      <w:pPr>
        <w:sectPr w:rsidR="00D92C29" w:rsidSect="00641219">
          <w:headerReference w:type="even" r:id="rId33"/>
          <w:headerReference w:type="default" r:id="rId34"/>
          <w:footerReference w:type="even" r:id="rId35"/>
          <w:footerReference w:type="default" r:id="rId36"/>
          <w:headerReference w:type="first" r:id="rId37"/>
          <w:pgSz w:w="11906" w:h="16838"/>
          <w:pgMar w:top="1417" w:right="1417" w:bottom="1417" w:left="1417" w:header="709" w:footer="567" w:gutter="0"/>
          <w:pgNumType w:start="0"/>
          <w:cols w:space="708"/>
          <w:formProt w:val="0"/>
          <w:titlePg/>
          <w:docGrid w:linePitch="360"/>
        </w:sectPr>
      </w:pPr>
      <w:r>
        <w:rPr>
          <w:noProof/>
          <w:lang w:eastAsia="pl-PL"/>
        </w:rPr>
        <w:drawing>
          <wp:inline distT="0" distB="0" distL="0" distR="0" wp14:anchorId="5F2B14BA" wp14:editId="2462F169">
            <wp:extent cx="5486400" cy="2628900"/>
            <wp:effectExtent l="38100" t="0" r="1143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CD8798B" w14:textId="77777777" w:rsidR="00D92C29" w:rsidRDefault="00D92C29" w:rsidP="00877B68">
      <w:pPr>
        <w:pStyle w:val="Nagwek2"/>
      </w:pPr>
      <w:bookmarkStart w:id="63" w:name="_Toc46124280"/>
      <w:r>
        <w:lastRenderedPageBreak/>
        <w:t>Cele operacyjne</w:t>
      </w:r>
      <w:bookmarkEnd w:id="63"/>
    </w:p>
    <w:p w14:paraId="191B4ADE" w14:textId="534A88FE" w:rsidR="00164F2D" w:rsidRDefault="00D92C29" w:rsidP="00100602">
      <w:pPr>
        <w:ind w:firstLine="576"/>
      </w:pPr>
      <w:r>
        <w:t xml:space="preserve">W opracowaniu wyznaczone zostało 6 celów strategicznych, których realizacja będzie prowadzona poprzez cele operacyjne doprecyzowujące je oraz wskazujące kierunki rozwoju elektromobilności w </w:t>
      </w:r>
      <w:r w:rsidR="00791349">
        <w:t>Gminie Miasto Płońsk</w:t>
      </w:r>
      <w:r>
        <w:t xml:space="preserve"> w perspektywie do 203</w:t>
      </w:r>
      <w:r w:rsidR="00802718">
        <w:t>5</w:t>
      </w:r>
      <w:r>
        <w:t>. Zakres tych zadań został określony na podstawie analizy stanu obecnego, diagnozy transportowej miasta oraz dokumentów strategicznych odnoszących się do elektromobilności. W poniższej tabeli znajduje się zestawienie poszczególnych celów operacyjnych.</w:t>
      </w:r>
    </w:p>
    <w:p w14:paraId="55B095C2" w14:textId="27A2D2F7" w:rsidR="00AE2B2A" w:rsidRDefault="00AE2B2A" w:rsidP="006232BD">
      <w:pPr>
        <w:pStyle w:val="Legenda"/>
      </w:pPr>
      <w:bookmarkStart w:id="64" w:name="_Toc46046123"/>
      <w:r>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8</w:t>
      </w:r>
      <w:r w:rsidR="00566CAA">
        <w:rPr>
          <w:noProof/>
        </w:rPr>
        <w:fldChar w:fldCharType="end"/>
      </w:r>
      <w:r>
        <w:t xml:space="preserve"> Cele operacyjne w zakresie elektromobilności</w:t>
      </w:r>
      <w:bookmarkEnd w:id="64"/>
    </w:p>
    <w:tbl>
      <w:tblPr>
        <w:tblStyle w:val="Tabelasiatki7kolorowaakcent6"/>
        <w:tblW w:w="5000" w:type="pct"/>
        <w:jc w:val="center"/>
        <w:tblBorders>
          <w:insideH w:val="dashed" w:sz="4" w:space="0" w:color="A6A6A6" w:themeColor="background1" w:themeShade="A6"/>
          <w:insideV w:val="dashed" w:sz="4" w:space="0" w:color="A6A6A6" w:themeColor="background1" w:themeShade="A6"/>
        </w:tblBorders>
        <w:tblLook w:val="0520" w:firstRow="1" w:lastRow="0" w:firstColumn="0" w:lastColumn="1" w:noHBand="0" w:noVBand="1"/>
      </w:tblPr>
      <w:tblGrid>
        <w:gridCol w:w="3073"/>
        <w:gridCol w:w="10901"/>
      </w:tblGrid>
      <w:tr w:rsidR="00802718" w:rsidRPr="00B57749" w14:paraId="46782774" w14:textId="77777777" w:rsidTr="00AE2B2A">
        <w:trPr>
          <w:cnfStyle w:val="100000000000" w:firstRow="1" w:lastRow="0" w:firstColumn="0" w:lastColumn="0" w:oddVBand="0" w:evenVBand="0" w:oddHBand="0" w:evenHBand="0" w:firstRowFirstColumn="0" w:firstRowLastColumn="0" w:lastRowFirstColumn="0" w:lastRowLastColumn="0"/>
          <w:trHeight w:val="288"/>
          <w:jc w:val="center"/>
        </w:trPr>
        <w:tc>
          <w:tcPr>
            <w:tcW w:w="1107" w:type="pct"/>
            <w:tcBorders>
              <w:top w:val="double" w:sz="4" w:space="0" w:color="000000"/>
              <w:left w:val="double" w:sz="4" w:space="0" w:color="000000"/>
              <w:bottom w:val="double" w:sz="4" w:space="0" w:color="000000"/>
              <w:right w:val="double" w:sz="4" w:space="0" w:color="000000"/>
            </w:tcBorders>
            <w:shd w:val="clear" w:color="auto" w:fill="C00000"/>
            <w:noWrap/>
            <w:hideMark/>
          </w:tcPr>
          <w:p w14:paraId="48CE4343" w14:textId="77777777" w:rsidR="00802718" w:rsidRPr="003F2BC7" w:rsidRDefault="00802718" w:rsidP="003F2BC7">
            <w:pPr>
              <w:spacing w:after="0" w:line="240" w:lineRule="auto"/>
              <w:jc w:val="center"/>
              <w:rPr>
                <w:color w:val="FFFFFF" w:themeColor="background1"/>
                <w:sz w:val="32"/>
              </w:rPr>
            </w:pPr>
            <w:r w:rsidRPr="003F2BC7">
              <w:rPr>
                <w:color w:val="FFFFFF" w:themeColor="background1"/>
                <w:sz w:val="32"/>
              </w:rPr>
              <w:t>Cel operacyjny</w:t>
            </w:r>
          </w:p>
        </w:tc>
        <w:tc>
          <w:tcPr>
            <w:cnfStyle w:val="000100001000" w:firstRow="0" w:lastRow="0" w:firstColumn="0" w:lastColumn="1" w:oddVBand="0" w:evenVBand="0" w:oddHBand="0" w:evenHBand="0" w:firstRowFirstColumn="0" w:firstRowLastColumn="1" w:lastRowFirstColumn="0" w:lastRowLastColumn="0"/>
            <w:tcW w:w="3893" w:type="pct"/>
            <w:tcBorders>
              <w:top w:val="double" w:sz="4" w:space="0" w:color="000000"/>
              <w:left w:val="double" w:sz="4" w:space="0" w:color="000000"/>
              <w:bottom w:val="double" w:sz="4" w:space="0" w:color="000000"/>
              <w:right w:val="double" w:sz="4" w:space="0" w:color="000000"/>
            </w:tcBorders>
            <w:shd w:val="clear" w:color="auto" w:fill="C00000"/>
            <w:noWrap/>
            <w:hideMark/>
          </w:tcPr>
          <w:p w14:paraId="2BF739FB" w14:textId="77777777" w:rsidR="00802718" w:rsidRPr="003F2BC7" w:rsidRDefault="00802718" w:rsidP="003F2BC7">
            <w:pPr>
              <w:spacing w:after="0" w:line="240" w:lineRule="auto"/>
              <w:jc w:val="center"/>
              <w:rPr>
                <w:color w:val="FFFFFF" w:themeColor="background1"/>
                <w:sz w:val="32"/>
              </w:rPr>
            </w:pPr>
            <w:r w:rsidRPr="003F2BC7">
              <w:rPr>
                <w:color w:val="FFFFFF" w:themeColor="background1"/>
                <w:sz w:val="32"/>
              </w:rPr>
              <w:t>Charakterystyka</w:t>
            </w:r>
          </w:p>
        </w:tc>
      </w:tr>
      <w:tr w:rsidR="00802718" w:rsidRPr="00B57749" w14:paraId="12625042" w14:textId="77777777" w:rsidTr="00AE2B2A">
        <w:trPr>
          <w:cnfStyle w:val="000000100000" w:firstRow="0" w:lastRow="0" w:firstColumn="0" w:lastColumn="0" w:oddVBand="0" w:evenVBand="0" w:oddHBand="1" w:evenHBand="0" w:firstRowFirstColumn="0" w:firstRowLastColumn="0" w:lastRowFirstColumn="0" w:lastRowLastColumn="0"/>
          <w:trHeight w:val="288"/>
          <w:jc w:val="center"/>
        </w:trPr>
        <w:tc>
          <w:tcPr>
            <w:cnfStyle w:val="000100000000" w:firstRow="0" w:lastRow="0" w:firstColumn="0" w:lastColumn="1" w:oddVBand="0" w:evenVBand="0" w:oddHBand="0" w:evenHBand="0" w:firstRowFirstColumn="0" w:firstRowLastColumn="0" w:lastRowFirstColumn="0" w:lastRowLastColumn="0"/>
            <w:tcW w:w="5000" w:type="pct"/>
            <w:gridSpan w:val="2"/>
            <w:tcBorders>
              <w:top w:val="double" w:sz="4" w:space="0" w:color="000000"/>
              <w:left w:val="double" w:sz="4" w:space="0" w:color="000000"/>
              <w:bottom w:val="double" w:sz="4" w:space="0" w:color="000000"/>
              <w:right w:val="double" w:sz="4" w:space="0" w:color="000000"/>
            </w:tcBorders>
            <w:shd w:val="clear" w:color="auto" w:fill="A6A6A6" w:themeFill="background1" w:themeFillShade="A6"/>
            <w:noWrap/>
            <w:hideMark/>
          </w:tcPr>
          <w:p w14:paraId="0A8E5BBE" w14:textId="77777777" w:rsidR="00802718" w:rsidRPr="003F2BC7" w:rsidRDefault="00802718" w:rsidP="003F2BC7">
            <w:pPr>
              <w:spacing w:line="240" w:lineRule="auto"/>
              <w:jc w:val="center"/>
              <w:rPr>
                <w:b/>
                <w:color w:val="auto"/>
              </w:rPr>
            </w:pPr>
            <w:r w:rsidRPr="003F2BC7">
              <w:rPr>
                <w:b/>
                <w:color w:val="auto"/>
              </w:rPr>
              <w:t>Cel strategiczny I - Niskoemisyjne Samorządy</w:t>
            </w:r>
          </w:p>
        </w:tc>
      </w:tr>
      <w:tr w:rsidR="00802718" w:rsidRPr="00B57749" w14:paraId="0CA72D45" w14:textId="77777777" w:rsidTr="00AE2B2A">
        <w:trPr>
          <w:trHeight w:val="300"/>
          <w:jc w:val="center"/>
        </w:trPr>
        <w:tc>
          <w:tcPr>
            <w:tcW w:w="1107" w:type="pct"/>
            <w:tcBorders>
              <w:top w:val="double" w:sz="4" w:space="0" w:color="000000"/>
              <w:left w:val="double" w:sz="4" w:space="0" w:color="000000"/>
              <w:right w:val="double" w:sz="4" w:space="0" w:color="000000"/>
            </w:tcBorders>
            <w:noWrap/>
            <w:hideMark/>
          </w:tcPr>
          <w:p w14:paraId="60ADAB59" w14:textId="77777777" w:rsidR="00802718" w:rsidRPr="003F2BC7" w:rsidRDefault="00802718" w:rsidP="00D70A8A">
            <w:pPr>
              <w:spacing w:line="240" w:lineRule="auto"/>
              <w:rPr>
                <w:color w:val="auto"/>
                <w:sz w:val="22"/>
              </w:rPr>
            </w:pPr>
            <w:r w:rsidRPr="003F2BC7">
              <w:rPr>
                <w:color w:val="auto"/>
                <w:sz w:val="22"/>
              </w:rPr>
              <w:t>Cel operacyjny I.1 - Wymiana wyeksploatowanej floty samochodowej</w:t>
            </w:r>
          </w:p>
        </w:tc>
        <w:tc>
          <w:tcPr>
            <w:cnfStyle w:val="000100000000" w:firstRow="0" w:lastRow="0" w:firstColumn="0" w:lastColumn="1" w:oddVBand="0" w:evenVBand="0" w:oddHBand="0" w:evenHBand="0" w:firstRowFirstColumn="0" w:firstRowLastColumn="0" w:lastRowFirstColumn="0" w:lastRowLastColumn="0"/>
            <w:tcW w:w="3893" w:type="pct"/>
            <w:tcBorders>
              <w:top w:val="double" w:sz="4" w:space="0" w:color="000000"/>
              <w:left w:val="double" w:sz="4" w:space="0" w:color="000000"/>
              <w:right w:val="double" w:sz="4" w:space="0" w:color="000000"/>
            </w:tcBorders>
            <w:shd w:val="clear" w:color="auto" w:fill="D9D9D9" w:themeFill="background1" w:themeFillShade="D9"/>
            <w:noWrap/>
            <w:hideMark/>
          </w:tcPr>
          <w:p w14:paraId="01935817" w14:textId="130A3530" w:rsidR="00802718" w:rsidRPr="003F2BC7" w:rsidRDefault="00802718" w:rsidP="00D70A8A">
            <w:pPr>
              <w:spacing w:line="240" w:lineRule="auto"/>
              <w:rPr>
                <w:color w:val="auto"/>
                <w:sz w:val="22"/>
              </w:rPr>
            </w:pPr>
            <w:r w:rsidRPr="003F2BC7">
              <w:rPr>
                <w:color w:val="auto"/>
                <w:sz w:val="22"/>
              </w:rPr>
              <w:t xml:space="preserve">W ramach realizacji celu będzie </w:t>
            </w:r>
            <w:r w:rsidR="00871273" w:rsidRPr="003F2BC7">
              <w:rPr>
                <w:color w:val="auto"/>
                <w:sz w:val="22"/>
              </w:rPr>
              <w:t>konieczn</w:t>
            </w:r>
            <w:r w:rsidR="00871273">
              <w:rPr>
                <w:color w:val="auto"/>
                <w:sz w:val="22"/>
              </w:rPr>
              <w:t>a</w:t>
            </w:r>
            <w:r w:rsidR="00871273" w:rsidRPr="003F2BC7">
              <w:rPr>
                <w:color w:val="auto"/>
                <w:sz w:val="22"/>
              </w:rPr>
              <w:t xml:space="preserve"> </w:t>
            </w:r>
            <w:r w:rsidRPr="003F2BC7">
              <w:rPr>
                <w:color w:val="auto"/>
                <w:sz w:val="22"/>
              </w:rPr>
              <w:t>wymiana wyeksploatowanej flo</w:t>
            </w:r>
            <w:r w:rsidR="002878AA">
              <w:rPr>
                <w:color w:val="auto"/>
                <w:sz w:val="22"/>
              </w:rPr>
              <w:t>t</w:t>
            </w:r>
            <w:r w:rsidRPr="003F2BC7">
              <w:rPr>
                <w:color w:val="auto"/>
                <w:sz w:val="22"/>
              </w:rPr>
              <w:t xml:space="preserve">y pojazdów komunalnych na nowe, spełniające najwyższe normy, w tym na pojazdy nisko i zeroemisyjne. Nie należy wymieniać na elektryczne pojazdów wymagających długiej pracy aparatury technicznej. Po wybudowaniu stacji CNG w </w:t>
            </w:r>
            <w:r w:rsidR="0064066D">
              <w:rPr>
                <w:color w:val="auto"/>
                <w:sz w:val="22"/>
              </w:rPr>
              <w:t>gminie</w:t>
            </w:r>
            <w:r w:rsidRPr="003F2BC7">
              <w:rPr>
                <w:color w:val="auto"/>
                <w:sz w:val="22"/>
              </w:rPr>
              <w:t xml:space="preserve"> będzie możliwa wymiana wszystkich pojazdów o napędzie konwencjonalnymi zastąpieniu ich pojazdami zasilanymi gazem ziemnym.</w:t>
            </w:r>
          </w:p>
        </w:tc>
      </w:tr>
      <w:tr w:rsidR="00802718" w:rsidRPr="00B57749" w14:paraId="606FFEAD" w14:textId="77777777" w:rsidTr="00AE2B2A">
        <w:trPr>
          <w:cnfStyle w:val="000000100000" w:firstRow="0" w:lastRow="0" w:firstColumn="0" w:lastColumn="0" w:oddVBand="0" w:evenVBand="0" w:oddHBand="1" w:evenHBand="0" w:firstRowFirstColumn="0" w:firstRowLastColumn="0" w:lastRowFirstColumn="0" w:lastRowLastColumn="0"/>
          <w:trHeight w:val="300"/>
          <w:jc w:val="center"/>
        </w:trPr>
        <w:tc>
          <w:tcPr>
            <w:tcW w:w="1107" w:type="pct"/>
            <w:tcBorders>
              <w:left w:val="double" w:sz="4" w:space="0" w:color="000000"/>
              <w:right w:val="double" w:sz="4" w:space="0" w:color="000000"/>
            </w:tcBorders>
            <w:shd w:val="clear" w:color="auto" w:fill="D9D9D9" w:themeFill="background1" w:themeFillShade="D9"/>
            <w:noWrap/>
            <w:hideMark/>
          </w:tcPr>
          <w:p w14:paraId="04806B6A" w14:textId="77AFFFF4" w:rsidR="00802718" w:rsidRPr="003F2BC7" w:rsidRDefault="00802718" w:rsidP="00D70A8A">
            <w:pPr>
              <w:spacing w:line="240" w:lineRule="auto"/>
              <w:rPr>
                <w:color w:val="auto"/>
                <w:sz w:val="22"/>
              </w:rPr>
            </w:pPr>
            <w:r w:rsidRPr="003F2BC7">
              <w:rPr>
                <w:color w:val="auto"/>
                <w:sz w:val="22"/>
              </w:rPr>
              <w:t xml:space="preserve">Cel operacyjny I.2 - Zakup pojazdów elektrycznych i niskoemisyjnych na potrzeby </w:t>
            </w:r>
            <w:r w:rsidR="0064066D">
              <w:rPr>
                <w:color w:val="auto"/>
                <w:sz w:val="22"/>
              </w:rPr>
              <w:t>gminy</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right w:val="double" w:sz="4" w:space="0" w:color="000000"/>
            </w:tcBorders>
            <w:noWrap/>
            <w:hideMark/>
          </w:tcPr>
          <w:p w14:paraId="4DA57B17" w14:textId="09A73162" w:rsidR="00802718" w:rsidRPr="003F2BC7" w:rsidRDefault="00802718" w:rsidP="00D70A8A">
            <w:pPr>
              <w:spacing w:line="240" w:lineRule="auto"/>
              <w:rPr>
                <w:color w:val="auto"/>
                <w:sz w:val="22"/>
              </w:rPr>
            </w:pPr>
            <w:r w:rsidRPr="003F2BC7">
              <w:rPr>
                <w:color w:val="auto"/>
                <w:sz w:val="22"/>
              </w:rPr>
              <w:t xml:space="preserve">Zakup pojazdów elektrycznych przez </w:t>
            </w:r>
            <w:r w:rsidR="0064066D">
              <w:rPr>
                <w:color w:val="auto"/>
                <w:sz w:val="22"/>
              </w:rPr>
              <w:t>gminę</w:t>
            </w:r>
            <w:r w:rsidRPr="003F2BC7">
              <w:rPr>
                <w:color w:val="auto"/>
                <w:sz w:val="22"/>
              </w:rPr>
              <w:t xml:space="preserve"> pozwoli na ograniczenie emisji zanieczyszczeń </w:t>
            </w:r>
            <w:r w:rsidR="0064066D">
              <w:rPr>
                <w:color w:val="auto"/>
                <w:sz w:val="22"/>
              </w:rPr>
              <w:t xml:space="preserve">oraz </w:t>
            </w:r>
            <w:r w:rsidRPr="003F2BC7">
              <w:rPr>
                <w:color w:val="auto"/>
                <w:sz w:val="22"/>
              </w:rPr>
              <w:t xml:space="preserve">przyczyni się do uzyskania 30% udziału pojazdów zeroemisyjnych w flocie samochodowej. Pojazdy powinny być wykorzystywanie w szczególności do działań na terenie </w:t>
            </w:r>
            <w:r w:rsidR="00871273">
              <w:rPr>
                <w:color w:val="auto"/>
                <w:sz w:val="22"/>
              </w:rPr>
              <w:t>m</w:t>
            </w:r>
            <w:r w:rsidRPr="003F2BC7">
              <w:rPr>
                <w:color w:val="auto"/>
                <w:sz w:val="22"/>
              </w:rPr>
              <w:t>iasta</w:t>
            </w:r>
            <w:r w:rsidR="0064066D">
              <w:rPr>
                <w:color w:val="auto"/>
                <w:sz w:val="22"/>
              </w:rPr>
              <w:t xml:space="preserve"> Płońsk</w:t>
            </w:r>
            <w:r w:rsidRPr="003F2BC7">
              <w:rPr>
                <w:color w:val="auto"/>
                <w:sz w:val="22"/>
              </w:rPr>
              <w:t>.</w:t>
            </w:r>
          </w:p>
        </w:tc>
      </w:tr>
      <w:tr w:rsidR="00802718" w:rsidRPr="00B57749" w14:paraId="390B9010" w14:textId="77777777" w:rsidTr="00AE2B2A">
        <w:trPr>
          <w:trHeight w:val="300"/>
          <w:jc w:val="center"/>
        </w:trPr>
        <w:tc>
          <w:tcPr>
            <w:tcW w:w="1107" w:type="pct"/>
            <w:tcBorders>
              <w:left w:val="double" w:sz="4" w:space="0" w:color="000000"/>
              <w:bottom w:val="double" w:sz="4" w:space="0" w:color="000000"/>
              <w:right w:val="double" w:sz="4" w:space="0" w:color="000000"/>
            </w:tcBorders>
            <w:noWrap/>
            <w:hideMark/>
          </w:tcPr>
          <w:p w14:paraId="438A28C9" w14:textId="77777777" w:rsidR="00802718" w:rsidRPr="003F2BC7" w:rsidRDefault="00802718" w:rsidP="00D70A8A">
            <w:pPr>
              <w:spacing w:line="240" w:lineRule="auto"/>
              <w:rPr>
                <w:color w:val="auto"/>
                <w:sz w:val="22"/>
              </w:rPr>
            </w:pPr>
            <w:r w:rsidRPr="003F2BC7">
              <w:rPr>
                <w:color w:val="auto"/>
                <w:sz w:val="22"/>
              </w:rPr>
              <w:t>Cel operacyjny I.3 - Rozwój sieci ładowarek samochodowych przy budynkach samorządowych</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bottom w:val="double" w:sz="4" w:space="0" w:color="000000"/>
              <w:right w:val="double" w:sz="4" w:space="0" w:color="000000"/>
            </w:tcBorders>
            <w:shd w:val="clear" w:color="auto" w:fill="D9D9D9" w:themeFill="background1" w:themeFillShade="D9"/>
            <w:noWrap/>
            <w:hideMark/>
          </w:tcPr>
          <w:p w14:paraId="264B7D1D" w14:textId="16C06EF0" w:rsidR="00802718" w:rsidRPr="003F2BC7" w:rsidRDefault="00802718" w:rsidP="00D70A8A">
            <w:pPr>
              <w:spacing w:line="240" w:lineRule="auto"/>
              <w:rPr>
                <w:color w:val="auto"/>
                <w:sz w:val="22"/>
              </w:rPr>
            </w:pPr>
            <w:r w:rsidRPr="003F2BC7">
              <w:rPr>
                <w:color w:val="auto"/>
                <w:sz w:val="22"/>
              </w:rPr>
              <w:t xml:space="preserve">Przewiduje się budowę sieci ładowarek dla samochodów osobowych wyposażonych w standardowe wtyczki (np. CSS, CHAdeMO). Urządzenia powinny zostać zlokalizowane przy </w:t>
            </w:r>
            <w:r w:rsidR="0064066D">
              <w:rPr>
                <w:color w:val="auto"/>
                <w:sz w:val="22"/>
              </w:rPr>
              <w:t>obiektach gminnych</w:t>
            </w:r>
            <w:r w:rsidRPr="003F2BC7">
              <w:rPr>
                <w:color w:val="auto"/>
                <w:sz w:val="22"/>
              </w:rPr>
              <w:t>, obiekt</w:t>
            </w:r>
            <w:r w:rsidR="0064066D">
              <w:rPr>
                <w:color w:val="auto"/>
                <w:sz w:val="22"/>
              </w:rPr>
              <w:t>ach</w:t>
            </w:r>
            <w:r w:rsidRPr="003F2BC7">
              <w:rPr>
                <w:color w:val="auto"/>
                <w:sz w:val="22"/>
              </w:rPr>
              <w:t xml:space="preserve"> kultury oraz o dużym zagęszczeniu ruchu. Budowa ładowarek przyczyni się do zagęszczenia liczby punktów ładowania na terenie </w:t>
            </w:r>
            <w:r w:rsidR="0064066D">
              <w:rPr>
                <w:color w:val="auto"/>
                <w:sz w:val="22"/>
              </w:rPr>
              <w:t>gminy</w:t>
            </w:r>
            <w:r w:rsidRPr="003F2BC7">
              <w:rPr>
                <w:color w:val="auto"/>
                <w:sz w:val="22"/>
              </w:rPr>
              <w:t>, co z kolei zwiększy wygodę korzystania z pojazdów elektrycznych. Cel zgodny z krajowymi ramami rozwoju infrastruktury paliw alternatywnych.</w:t>
            </w:r>
          </w:p>
        </w:tc>
      </w:tr>
      <w:tr w:rsidR="00802718" w:rsidRPr="00B57749" w14:paraId="72BEF5C2" w14:textId="77777777" w:rsidTr="00AE2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0100000000" w:firstRow="0" w:lastRow="0" w:firstColumn="0" w:lastColumn="1" w:oddVBand="0" w:evenVBand="0" w:oddHBand="0" w:evenHBand="0" w:firstRowFirstColumn="0" w:firstRowLastColumn="0" w:lastRowFirstColumn="0" w:lastRowLastColumn="0"/>
            <w:tcW w:w="5000" w:type="pct"/>
            <w:gridSpan w:val="2"/>
            <w:tcBorders>
              <w:top w:val="double" w:sz="4" w:space="0" w:color="000000"/>
              <w:left w:val="double" w:sz="4" w:space="0" w:color="000000"/>
              <w:bottom w:val="double" w:sz="4" w:space="0" w:color="000000"/>
              <w:right w:val="double" w:sz="4" w:space="0" w:color="000000"/>
            </w:tcBorders>
            <w:shd w:val="clear" w:color="auto" w:fill="A6A6A6" w:themeFill="background1" w:themeFillShade="A6"/>
            <w:noWrap/>
            <w:hideMark/>
          </w:tcPr>
          <w:p w14:paraId="0BA27714" w14:textId="77777777" w:rsidR="00802718" w:rsidRPr="003F2BC7" w:rsidRDefault="00802718" w:rsidP="003F2BC7">
            <w:pPr>
              <w:spacing w:line="240" w:lineRule="auto"/>
              <w:jc w:val="center"/>
              <w:rPr>
                <w:b/>
                <w:color w:val="auto"/>
              </w:rPr>
            </w:pPr>
            <w:r w:rsidRPr="003F2BC7">
              <w:rPr>
                <w:b/>
                <w:color w:val="auto"/>
              </w:rPr>
              <w:t>Cel strategiczny II - Przyjazna środowisku komunikacja</w:t>
            </w:r>
          </w:p>
        </w:tc>
      </w:tr>
      <w:tr w:rsidR="00802718" w:rsidRPr="00B57749" w14:paraId="65A8A791" w14:textId="77777777" w:rsidTr="00AE2B2A">
        <w:trPr>
          <w:trHeight w:val="300"/>
          <w:jc w:val="center"/>
        </w:trPr>
        <w:tc>
          <w:tcPr>
            <w:tcW w:w="1107" w:type="pct"/>
            <w:tcBorders>
              <w:top w:val="double" w:sz="4" w:space="0" w:color="000000"/>
              <w:left w:val="double" w:sz="4" w:space="0" w:color="000000"/>
              <w:right w:val="double" w:sz="4" w:space="0" w:color="000000"/>
            </w:tcBorders>
            <w:shd w:val="clear" w:color="auto" w:fill="D9D9D9" w:themeFill="background1" w:themeFillShade="D9"/>
            <w:noWrap/>
            <w:hideMark/>
          </w:tcPr>
          <w:p w14:paraId="3A1C4730" w14:textId="5D6268BE" w:rsidR="00802718" w:rsidRPr="003F2BC7" w:rsidRDefault="00802718" w:rsidP="00D70A8A">
            <w:pPr>
              <w:spacing w:line="240" w:lineRule="auto"/>
              <w:rPr>
                <w:color w:val="auto"/>
                <w:sz w:val="22"/>
              </w:rPr>
            </w:pPr>
            <w:r w:rsidRPr="003F2BC7">
              <w:rPr>
                <w:color w:val="auto"/>
                <w:sz w:val="22"/>
              </w:rPr>
              <w:t>Cel operacyjny I</w:t>
            </w:r>
            <w:r w:rsidR="002878AA">
              <w:rPr>
                <w:color w:val="auto"/>
                <w:sz w:val="22"/>
              </w:rPr>
              <w:t>I</w:t>
            </w:r>
            <w:r w:rsidRPr="003F2BC7">
              <w:rPr>
                <w:color w:val="auto"/>
                <w:sz w:val="22"/>
              </w:rPr>
              <w:t>.</w:t>
            </w:r>
            <w:r w:rsidR="002878AA">
              <w:rPr>
                <w:color w:val="auto"/>
                <w:sz w:val="22"/>
              </w:rPr>
              <w:t>1</w:t>
            </w:r>
            <w:r w:rsidRPr="003F2BC7">
              <w:rPr>
                <w:color w:val="auto"/>
                <w:sz w:val="22"/>
              </w:rPr>
              <w:t xml:space="preserve"> - Zakup autobusów elektrycznych do obsługi miasta </w:t>
            </w:r>
            <w:r w:rsidR="0064066D">
              <w:rPr>
                <w:color w:val="auto"/>
                <w:sz w:val="22"/>
              </w:rPr>
              <w:t>Płońsk</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right w:val="double" w:sz="4" w:space="0" w:color="000000"/>
            </w:tcBorders>
            <w:noWrap/>
            <w:hideMark/>
          </w:tcPr>
          <w:p w14:paraId="69E3DD2B" w14:textId="5A71DFEF" w:rsidR="00802718" w:rsidRPr="003F2BC7" w:rsidRDefault="00802718" w:rsidP="00D70A8A">
            <w:pPr>
              <w:spacing w:line="240" w:lineRule="auto"/>
              <w:rPr>
                <w:color w:val="auto"/>
                <w:sz w:val="22"/>
              </w:rPr>
            </w:pPr>
            <w:r w:rsidRPr="003F2BC7">
              <w:rPr>
                <w:color w:val="auto"/>
                <w:sz w:val="22"/>
              </w:rPr>
              <w:t xml:space="preserve">W ramach realizacji celu możliwy jest zakup autobusów elektrycznych do obsługi miasta </w:t>
            </w:r>
            <w:r w:rsidR="0064066D">
              <w:rPr>
                <w:color w:val="auto"/>
                <w:sz w:val="22"/>
              </w:rPr>
              <w:t>Płońsk</w:t>
            </w:r>
            <w:r w:rsidRPr="003F2BC7">
              <w:rPr>
                <w:color w:val="auto"/>
                <w:sz w:val="22"/>
              </w:rPr>
              <w:t xml:space="preserve">, przy pomocy finansowania zewnętrznego. Zasięg autobusów powinien zostać dobrany w taki sposób, by </w:t>
            </w:r>
            <w:r w:rsidR="00871273">
              <w:rPr>
                <w:color w:val="auto"/>
                <w:sz w:val="22"/>
              </w:rPr>
              <w:t>obsłużył planowane linie.</w:t>
            </w:r>
          </w:p>
        </w:tc>
      </w:tr>
      <w:tr w:rsidR="00802718" w:rsidRPr="00B57749" w14:paraId="34BA359C" w14:textId="77777777" w:rsidTr="002878AA">
        <w:trPr>
          <w:cnfStyle w:val="000000100000" w:firstRow="0" w:lastRow="0" w:firstColumn="0" w:lastColumn="0" w:oddVBand="0" w:evenVBand="0" w:oddHBand="1" w:evenHBand="0" w:firstRowFirstColumn="0" w:firstRowLastColumn="0" w:lastRowFirstColumn="0" w:lastRowLastColumn="0"/>
          <w:trHeight w:val="300"/>
          <w:jc w:val="center"/>
        </w:trPr>
        <w:tc>
          <w:tcPr>
            <w:tcW w:w="1107" w:type="pct"/>
            <w:tcBorders>
              <w:left w:val="double" w:sz="4" w:space="0" w:color="000000"/>
              <w:right w:val="double" w:sz="4" w:space="0" w:color="000000"/>
            </w:tcBorders>
            <w:shd w:val="clear" w:color="auto" w:fill="auto"/>
            <w:noWrap/>
            <w:hideMark/>
          </w:tcPr>
          <w:p w14:paraId="12314390" w14:textId="3BD1256A" w:rsidR="00802718" w:rsidRPr="003F2BC7" w:rsidRDefault="00802718" w:rsidP="00D70A8A">
            <w:pPr>
              <w:spacing w:line="240" w:lineRule="auto"/>
              <w:rPr>
                <w:color w:val="auto"/>
                <w:sz w:val="22"/>
              </w:rPr>
            </w:pPr>
            <w:r w:rsidRPr="003F2BC7">
              <w:rPr>
                <w:color w:val="auto"/>
                <w:sz w:val="22"/>
              </w:rPr>
              <w:lastRenderedPageBreak/>
              <w:t>Cel operacyjny I</w:t>
            </w:r>
            <w:r w:rsidR="002878AA">
              <w:rPr>
                <w:color w:val="auto"/>
                <w:sz w:val="22"/>
              </w:rPr>
              <w:t>I</w:t>
            </w:r>
            <w:r w:rsidRPr="003F2BC7">
              <w:rPr>
                <w:color w:val="auto"/>
                <w:sz w:val="22"/>
              </w:rPr>
              <w:t>.</w:t>
            </w:r>
            <w:r w:rsidR="002878AA">
              <w:rPr>
                <w:color w:val="auto"/>
                <w:sz w:val="22"/>
              </w:rPr>
              <w:t>2</w:t>
            </w:r>
            <w:r w:rsidRPr="003F2BC7">
              <w:rPr>
                <w:color w:val="auto"/>
                <w:sz w:val="22"/>
              </w:rPr>
              <w:t xml:space="preserve"> - Budowa ładowarek na pętlach autobusowych w </w:t>
            </w:r>
            <w:r w:rsidR="0064066D">
              <w:rPr>
                <w:color w:val="auto"/>
                <w:sz w:val="22"/>
              </w:rPr>
              <w:t>Płońsku.</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right w:val="double" w:sz="4" w:space="0" w:color="000000"/>
            </w:tcBorders>
            <w:shd w:val="clear" w:color="auto" w:fill="D9D9D9" w:themeFill="background1" w:themeFillShade="D9"/>
            <w:noWrap/>
            <w:hideMark/>
          </w:tcPr>
          <w:p w14:paraId="06F9B5A5" w14:textId="11F98794" w:rsidR="00802718" w:rsidRPr="003F2BC7" w:rsidRDefault="00802718" w:rsidP="00D70A8A">
            <w:pPr>
              <w:spacing w:line="240" w:lineRule="auto"/>
              <w:rPr>
                <w:color w:val="auto"/>
                <w:sz w:val="22"/>
              </w:rPr>
            </w:pPr>
            <w:r w:rsidRPr="003F2BC7">
              <w:rPr>
                <w:color w:val="auto"/>
                <w:sz w:val="22"/>
              </w:rPr>
              <w:t xml:space="preserve">W ramach realizacji zadania należy rozważyć budowę ładowarek na przystankach końcowych przy pętlach autobusowych w mieście </w:t>
            </w:r>
            <w:r w:rsidR="00A74DF6">
              <w:rPr>
                <w:color w:val="auto"/>
                <w:sz w:val="22"/>
              </w:rPr>
              <w:t>Płońsk</w:t>
            </w:r>
            <w:r w:rsidRPr="003F2BC7">
              <w:rPr>
                <w:color w:val="auto"/>
                <w:sz w:val="22"/>
              </w:rPr>
              <w:t xml:space="preserve"> oraz stacji ładowania w zajezdni autobusowej. Ładowarki powinny się znaleźć co najmniej na jednym krańcu linii miejskich, o ile nie zostaną uruchomione kolejne linie autobusowe. </w:t>
            </w:r>
          </w:p>
        </w:tc>
      </w:tr>
      <w:tr w:rsidR="00802718" w:rsidRPr="00B57749" w14:paraId="54E2CF28" w14:textId="77777777" w:rsidTr="00AE2B2A">
        <w:trPr>
          <w:trHeight w:val="300"/>
          <w:jc w:val="center"/>
        </w:trPr>
        <w:tc>
          <w:tcPr>
            <w:tcW w:w="1107" w:type="pct"/>
            <w:tcBorders>
              <w:left w:val="double" w:sz="4" w:space="0" w:color="000000"/>
              <w:bottom w:val="double" w:sz="4" w:space="0" w:color="000000"/>
              <w:right w:val="double" w:sz="4" w:space="0" w:color="000000"/>
            </w:tcBorders>
            <w:shd w:val="clear" w:color="auto" w:fill="D9D9D9" w:themeFill="background1" w:themeFillShade="D9"/>
            <w:noWrap/>
            <w:hideMark/>
          </w:tcPr>
          <w:p w14:paraId="66A78420" w14:textId="7181EB52" w:rsidR="00802718" w:rsidRPr="003F2BC7" w:rsidRDefault="00802718" w:rsidP="00D70A8A">
            <w:pPr>
              <w:spacing w:line="240" w:lineRule="auto"/>
              <w:rPr>
                <w:color w:val="auto"/>
                <w:sz w:val="22"/>
              </w:rPr>
            </w:pPr>
            <w:r w:rsidRPr="003F2BC7">
              <w:rPr>
                <w:color w:val="auto"/>
                <w:sz w:val="22"/>
              </w:rPr>
              <w:t>Cel operacyjny II.</w:t>
            </w:r>
            <w:r w:rsidR="002878AA">
              <w:rPr>
                <w:color w:val="auto"/>
                <w:sz w:val="22"/>
              </w:rPr>
              <w:t>3</w:t>
            </w:r>
            <w:r w:rsidRPr="003F2BC7">
              <w:rPr>
                <w:color w:val="auto"/>
                <w:sz w:val="22"/>
              </w:rPr>
              <w:t xml:space="preserve"> - Faworyzowanie nisko i zeroemisyjności wśród przewoźników lokalnych</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bottom w:val="double" w:sz="4" w:space="0" w:color="000000"/>
              <w:right w:val="double" w:sz="4" w:space="0" w:color="000000"/>
            </w:tcBorders>
            <w:noWrap/>
            <w:hideMark/>
          </w:tcPr>
          <w:p w14:paraId="4384B364" w14:textId="29B24845" w:rsidR="00802718" w:rsidRPr="003F2BC7" w:rsidRDefault="00802718" w:rsidP="00D70A8A">
            <w:pPr>
              <w:spacing w:line="240" w:lineRule="auto"/>
              <w:rPr>
                <w:color w:val="auto"/>
                <w:sz w:val="22"/>
              </w:rPr>
            </w:pPr>
            <w:r w:rsidRPr="003F2BC7">
              <w:rPr>
                <w:color w:val="auto"/>
                <w:sz w:val="22"/>
              </w:rPr>
              <w:t xml:space="preserve">Podczas podpisywaniu umów na świadczenie przewozów zbiorowych na terenie </w:t>
            </w:r>
            <w:r w:rsidR="00AC7252">
              <w:rPr>
                <w:color w:val="auto"/>
                <w:sz w:val="22"/>
              </w:rPr>
              <w:t>gminy</w:t>
            </w:r>
            <w:r w:rsidRPr="003F2BC7">
              <w:rPr>
                <w:color w:val="auto"/>
                <w:sz w:val="22"/>
              </w:rPr>
              <w:t xml:space="preserve"> należy faworyzować przewoźników oferujących przewozy pojazdami spełniającymi normy emisji EURO 6, a także posiadających tabor nisko i zeroemisyjny. Dla takich przewoźników można oferować bonifikaty w postaci wyższych dotacji za wykonaną pracę przewozową. </w:t>
            </w:r>
          </w:p>
        </w:tc>
      </w:tr>
      <w:tr w:rsidR="00194760" w:rsidRPr="00B57749" w14:paraId="1C8EB3DD" w14:textId="77777777" w:rsidTr="005216AC">
        <w:trPr>
          <w:cnfStyle w:val="000000100000" w:firstRow="0" w:lastRow="0" w:firstColumn="0" w:lastColumn="0" w:oddVBand="0" w:evenVBand="0" w:oddHBand="1" w:evenHBand="0" w:firstRowFirstColumn="0" w:firstRowLastColumn="0" w:lastRowFirstColumn="0" w:lastRowLastColumn="0"/>
          <w:trHeight w:val="300"/>
          <w:jc w:val="center"/>
        </w:trPr>
        <w:tc>
          <w:tcPr>
            <w:tcW w:w="1107" w:type="pct"/>
            <w:tcBorders>
              <w:left w:val="double" w:sz="4" w:space="0" w:color="000000"/>
              <w:bottom w:val="double" w:sz="4" w:space="0" w:color="000000"/>
              <w:right w:val="double" w:sz="4" w:space="0" w:color="000000"/>
            </w:tcBorders>
            <w:shd w:val="clear" w:color="auto" w:fill="FFFFFF" w:themeFill="background1"/>
            <w:noWrap/>
          </w:tcPr>
          <w:p w14:paraId="02CB8CC3" w14:textId="174F57A4" w:rsidR="00194760" w:rsidRPr="003F2BC7" w:rsidRDefault="00194760" w:rsidP="00D70A8A">
            <w:pPr>
              <w:spacing w:line="240" w:lineRule="auto"/>
              <w:rPr>
                <w:sz w:val="22"/>
              </w:rPr>
            </w:pPr>
            <w:r w:rsidRPr="00194760">
              <w:rPr>
                <w:color w:val="auto"/>
                <w:sz w:val="22"/>
              </w:rPr>
              <w:t>Cel operacyjny II.</w:t>
            </w:r>
            <w:r>
              <w:rPr>
                <w:color w:val="auto"/>
                <w:sz w:val="22"/>
              </w:rPr>
              <w:t>4</w:t>
            </w:r>
            <w:r w:rsidRPr="00194760">
              <w:rPr>
                <w:color w:val="auto"/>
                <w:sz w:val="22"/>
              </w:rPr>
              <w:t xml:space="preserve"> </w:t>
            </w:r>
            <w:r>
              <w:rPr>
                <w:color w:val="auto"/>
                <w:sz w:val="22"/>
              </w:rPr>
              <w:t>–</w:t>
            </w:r>
            <w:r w:rsidRPr="00194760">
              <w:rPr>
                <w:color w:val="auto"/>
                <w:sz w:val="22"/>
              </w:rPr>
              <w:t xml:space="preserve"> </w:t>
            </w:r>
            <w:r>
              <w:rPr>
                <w:color w:val="auto"/>
                <w:sz w:val="22"/>
              </w:rPr>
              <w:t>Wykorzystanie energii z OZE na potrzeby infrastruktury ładowania</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bottom w:val="double" w:sz="4" w:space="0" w:color="000000"/>
              <w:right w:val="double" w:sz="4" w:space="0" w:color="000000"/>
            </w:tcBorders>
            <w:shd w:val="clear" w:color="auto" w:fill="D9D9D9" w:themeFill="background1" w:themeFillShade="D9"/>
            <w:noWrap/>
          </w:tcPr>
          <w:p w14:paraId="55E3BB21" w14:textId="2CD2E978" w:rsidR="00194760" w:rsidRPr="003F2BC7" w:rsidRDefault="00194760" w:rsidP="00D70A8A">
            <w:pPr>
              <w:spacing w:line="240" w:lineRule="auto"/>
              <w:rPr>
                <w:sz w:val="22"/>
              </w:rPr>
            </w:pPr>
            <w:r w:rsidRPr="00194760">
              <w:rPr>
                <w:color w:val="auto"/>
                <w:sz w:val="22"/>
              </w:rPr>
              <w:t>Na terenie Gminy Miasto Płońsk funkcjonują dwa sterowalne źródła energii z OZE: Biogazownia Rolnicza Skarżyn oraz Blok Biomasowy PEC Płońsk Sp. z o.o. Dodatkowo planowane są kolejne źródła OZE – Fotowoltaika (dwie instalacje już funkcjonują). W ramach funkcjonującego klastra energii należy rozważyć możliwość wykorzystania zielonej energii produkowanej lokalnie do zasilenia stacji ładowania pojazdów elektrycznych</w:t>
            </w:r>
            <w:r>
              <w:rPr>
                <w:sz w:val="22"/>
              </w:rPr>
              <w:t>.</w:t>
            </w:r>
          </w:p>
        </w:tc>
      </w:tr>
      <w:tr w:rsidR="00802718" w:rsidRPr="00B57749" w14:paraId="45E29915" w14:textId="77777777" w:rsidTr="00AE2B2A">
        <w:trPr>
          <w:trHeight w:val="300"/>
          <w:jc w:val="center"/>
        </w:trPr>
        <w:tc>
          <w:tcPr>
            <w:cnfStyle w:val="000100000000" w:firstRow="0" w:lastRow="0" w:firstColumn="0" w:lastColumn="1" w:oddVBand="0" w:evenVBand="0" w:oddHBand="0" w:evenHBand="0" w:firstRowFirstColumn="0" w:firstRowLastColumn="0" w:lastRowFirstColumn="0" w:lastRowLastColumn="0"/>
            <w:tcW w:w="5000" w:type="pct"/>
            <w:gridSpan w:val="2"/>
            <w:tcBorders>
              <w:top w:val="double" w:sz="4" w:space="0" w:color="000000"/>
              <w:left w:val="double" w:sz="4" w:space="0" w:color="000000"/>
              <w:bottom w:val="double" w:sz="4" w:space="0" w:color="000000"/>
              <w:right w:val="double" w:sz="4" w:space="0" w:color="000000"/>
            </w:tcBorders>
            <w:shd w:val="clear" w:color="auto" w:fill="A6A6A6" w:themeFill="background1" w:themeFillShade="A6"/>
            <w:noWrap/>
            <w:hideMark/>
          </w:tcPr>
          <w:p w14:paraId="1C32047B" w14:textId="5B2448C3" w:rsidR="00802718" w:rsidRPr="003F2BC7" w:rsidRDefault="00802718" w:rsidP="003F2BC7">
            <w:pPr>
              <w:spacing w:line="240" w:lineRule="auto"/>
              <w:jc w:val="center"/>
              <w:rPr>
                <w:b/>
                <w:color w:val="auto"/>
              </w:rPr>
            </w:pPr>
            <w:r w:rsidRPr="003F2BC7">
              <w:rPr>
                <w:b/>
                <w:color w:val="auto"/>
              </w:rPr>
              <w:t xml:space="preserve">Cel strategiczny III </w:t>
            </w:r>
            <w:r w:rsidR="00A74DF6">
              <w:rPr>
                <w:b/>
                <w:color w:val="auto"/>
              </w:rPr>
              <w:t>–</w:t>
            </w:r>
            <w:r w:rsidRPr="003F2BC7">
              <w:rPr>
                <w:b/>
                <w:color w:val="auto"/>
              </w:rPr>
              <w:t xml:space="preserve"> </w:t>
            </w:r>
            <w:r w:rsidR="00A74DF6">
              <w:rPr>
                <w:b/>
                <w:color w:val="auto"/>
              </w:rPr>
              <w:t>Eko-</w:t>
            </w:r>
            <w:r w:rsidRPr="003F2BC7">
              <w:rPr>
                <w:b/>
                <w:color w:val="auto"/>
              </w:rPr>
              <w:t>transport indywidualny</w:t>
            </w:r>
          </w:p>
        </w:tc>
      </w:tr>
      <w:tr w:rsidR="00802718" w:rsidRPr="00B57749" w14:paraId="69556A4E" w14:textId="77777777" w:rsidTr="00AE2B2A">
        <w:trPr>
          <w:cnfStyle w:val="000000100000" w:firstRow="0" w:lastRow="0" w:firstColumn="0" w:lastColumn="0" w:oddVBand="0" w:evenVBand="0" w:oddHBand="1" w:evenHBand="0" w:firstRowFirstColumn="0" w:firstRowLastColumn="0" w:lastRowFirstColumn="0" w:lastRowLastColumn="0"/>
          <w:trHeight w:val="300"/>
          <w:jc w:val="center"/>
        </w:trPr>
        <w:tc>
          <w:tcPr>
            <w:tcW w:w="1107" w:type="pct"/>
            <w:tcBorders>
              <w:top w:val="double" w:sz="4" w:space="0" w:color="000000"/>
              <w:left w:val="double" w:sz="4" w:space="0" w:color="000000"/>
              <w:right w:val="double" w:sz="4" w:space="0" w:color="000000"/>
            </w:tcBorders>
            <w:shd w:val="clear" w:color="auto" w:fill="D9D9D9" w:themeFill="background1" w:themeFillShade="D9"/>
            <w:noWrap/>
            <w:hideMark/>
          </w:tcPr>
          <w:p w14:paraId="21178F86" w14:textId="77777777" w:rsidR="00802718" w:rsidRPr="003F2BC7" w:rsidRDefault="00802718" w:rsidP="00D70A8A">
            <w:pPr>
              <w:spacing w:line="240" w:lineRule="auto"/>
              <w:rPr>
                <w:color w:val="auto"/>
                <w:sz w:val="22"/>
              </w:rPr>
            </w:pPr>
            <w:r w:rsidRPr="003F2BC7">
              <w:rPr>
                <w:color w:val="auto"/>
                <w:sz w:val="22"/>
              </w:rPr>
              <w:t>Cel operacyjny III.1 - Rozwój sieci ładowania samochodów elektrycznych</w:t>
            </w:r>
          </w:p>
        </w:tc>
        <w:tc>
          <w:tcPr>
            <w:cnfStyle w:val="000100000000" w:firstRow="0" w:lastRow="0" w:firstColumn="0" w:lastColumn="1" w:oddVBand="0" w:evenVBand="0" w:oddHBand="0" w:evenHBand="0" w:firstRowFirstColumn="0" w:firstRowLastColumn="0" w:lastRowFirstColumn="0" w:lastRowLastColumn="0"/>
            <w:tcW w:w="3893" w:type="pct"/>
            <w:tcBorders>
              <w:top w:val="double" w:sz="4" w:space="0" w:color="000000"/>
              <w:left w:val="double" w:sz="4" w:space="0" w:color="000000"/>
              <w:right w:val="double" w:sz="4" w:space="0" w:color="000000"/>
            </w:tcBorders>
            <w:noWrap/>
            <w:hideMark/>
          </w:tcPr>
          <w:p w14:paraId="1FE9D9CE" w14:textId="7A3436E7" w:rsidR="00802718" w:rsidRPr="003F2BC7" w:rsidRDefault="00802718" w:rsidP="00D70A8A">
            <w:pPr>
              <w:spacing w:line="240" w:lineRule="auto"/>
              <w:rPr>
                <w:color w:val="auto"/>
                <w:sz w:val="22"/>
              </w:rPr>
            </w:pPr>
            <w:r w:rsidRPr="003F2BC7">
              <w:rPr>
                <w:color w:val="auto"/>
                <w:sz w:val="22"/>
              </w:rPr>
              <w:t xml:space="preserve">Cel operacyjny zgodny z art. 60 ust. 1 ustawy o elektromobilności nie określa celu dla </w:t>
            </w:r>
            <w:r w:rsidR="00791349">
              <w:rPr>
                <w:color w:val="auto"/>
                <w:sz w:val="22"/>
              </w:rPr>
              <w:t>jednostki</w:t>
            </w:r>
            <w:r w:rsidRPr="003F2BC7">
              <w:rPr>
                <w:color w:val="auto"/>
                <w:sz w:val="22"/>
              </w:rPr>
              <w:t xml:space="preserve"> o wielkości zbliżonej wielkością do </w:t>
            </w:r>
            <w:r w:rsidR="00791349">
              <w:rPr>
                <w:color w:val="auto"/>
                <w:sz w:val="22"/>
              </w:rPr>
              <w:t>Gminy Miasto Płońsk</w:t>
            </w:r>
            <w:r w:rsidRPr="003F2BC7">
              <w:rPr>
                <w:color w:val="auto"/>
                <w:sz w:val="22"/>
              </w:rPr>
              <w:t xml:space="preserve">. W oparciu o wymagania ustawy, przy założeniu zbliżonej ilości stacji na 1000 mieszkańców, </w:t>
            </w:r>
            <w:r w:rsidR="00AC7252">
              <w:rPr>
                <w:color w:val="auto"/>
                <w:sz w:val="22"/>
              </w:rPr>
              <w:t xml:space="preserve">na terenie Gminy Miasta Płońsk </w:t>
            </w:r>
            <w:r w:rsidRPr="003F2BC7">
              <w:rPr>
                <w:color w:val="auto"/>
                <w:sz w:val="22"/>
              </w:rPr>
              <w:t xml:space="preserve">powinno zostać wybudowane około </w:t>
            </w:r>
            <w:r w:rsidR="00AC7252">
              <w:rPr>
                <w:color w:val="auto"/>
                <w:sz w:val="22"/>
              </w:rPr>
              <w:t>13</w:t>
            </w:r>
            <w:r w:rsidRPr="003F2BC7">
              <w:rPr>
                <w:color w:val="auto"/>
                <w:sz w:val="22"/>
              </w:rPr>
              <w:t xml:space="preserve"> stacji ładowania pojazdów elektrycznych. Stacje ładowania pojazdów elektrycznych mogą zostać również wyposażone w ładowarki rowerów i hulajnóg elektrycznych. </w:t>
            </w:r>
          </w:p>
        </w:tc>
      </w:tr>
      <w:tr w:rsidR="00802718" w:rsidRPr="00B57749" w14:paraId="086B4847" w14:textId="77777777" w:rsidTr="002878AA">
        <w:trPr>
          <w:trHeight w:val="300"/>
          <w:jc w:val="center"/>
        </w:trPr>
        <w:tc>
          <w:tcPr>
            <w:tcW w:w="1107" w:type="pct"/>
            <w:tcBorders>
              <w:left w:val="double" w:sz="4" w:space="0" w:color="000000"/>
              <w:right w:val="double" w:sz="4" w:space="0" w:color="000000"/>
            </w:tcBorders>
            <w:shd w:val="clear" w:color="auto" w:fill="auto"/>
            <w:noWrap/>
            <w:hideMark/>
          </w:tcPr>
          <w:p w14:paraId="0CDC3491" w14:textId="77777777" w:rsidR="00802718" w:rsidRPr="003F2BC7" w:rsidRDefault="00802718" w:rsidP="00D70A8A">
            <w:pPr>
              <w:spacing w:line="240" w:lineRule="auto"/>
              <w:rPr>
                <w:color w:val="auto"/>
                <w:sz w:val="22"/>
              </w:rPr>
            </w:pPr>
            <w:r w:rsidRPr="003F2BC7">
              <w:rPr>
                <w:color w:val="auto"/>
                <w:sz w:val="22"/>
              </w:rPr>
              <w:t>Cel operacyjny III.2 - Stworzenie stacji tankowania CNG</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right w:val="double" w:sz="4" w:space="0" w:color="000000"/>
            </w:tcBorders>
            <w:shd w:val="clear" w:color="auto" w:fill="D9D9D9" w:themeFill="background1" w:themeFillShade="D9"/>
            <w:noWrap/>
            <w:hideMark/>
          </w:tcPr>
          <w:p w14:paraId="76D9464F" w14:textId="32537CFB" w:rsidR="00802718" w:rsidRPr="003F2BC7" w:rsidRDefault="00802718" w:rsidP="00D70A8A">
            <w:pPr>
              <w:spacing w:line="240" w:lineRule="auto"/>
              <w:rPr>
                <w:color w:val="auto"/>
                <w:sz w:val="22"/>
              </w:rPr>
            </w:pPr>
            <w:r w:rsidRPr="003F2BC7">
              <w:rPr>
                <w:color w:val="auto"/>
                <w:sz w:val="22"/>
              </w:rPr>
              <w:t xml:space="preserve">Budowa stacji umożliwiającej ładowanie pojazdów prywatnych i komunalnych zasilanych CNG powinna zostać zrealizowana we współpracy z jednym z operatorów stacji </w:t>
            </w:r>
            <w:r w:rsidR="00AD6C6A">
              <w:rPr>
                <w:color w:val="auto"/>
                <w:sz w:val="22"/>
              </w:rPr>
              <w:t>paliw</w:t>
            </w:r>
            <w:r w:rsidR="00AD6C6A" w:rsidRPr="003F2BC7">
              <w:rPr>
                <w:color w:val="auto"/>
                <w:sz w:val="22"/>
              </w:rPr>
              <w:t xml:space="preserve"> </w:t>
            </w:r>
            <w:r w:rsidRPr="003F2BC7">
              <w:rPr>
                <w:color w:val="auto"/>
                <w:sz w:val="22"/>
              </w:rPr>
              <w:t xml:space="preserve">na terenie </w:t>
            </w:r>
            <w:r w:rsidR="00AC7252">
              <w:rPr>
                <w:color w:val="auto"/>
                <w:sz w:val="22"/>
              </w:rPr>
              <w:t>miasta</w:t>
            </w:r>
            <w:r w:rsidRPr="003F2BC7">
              <w:rPr>
                <w:color w:val="auto"/>
                <w:sz w:val="22"/>
              </w:rPr>
              <w:t>. Cel jest zgodny z ustawą o elektromobilności.</w:t>
            </w:r>
          </w:p>
        </w:tc>
      </w:tr>
      <w:tr w:rsidR="00802718" w:rsidRPr="00B57749" w14:paraId="00E9253E" w14:textId="77777777" w:rsidTr="00AE2B2A">
        <w:trPr>
          <w:cnfStyle w:val="000000100000" w:firstRow="0" w:lastRow="0" w:firstColumn="0" w:lastColumn="0" w:oddVBand="0" w:evenVBand="0" w:oddHBand="1" w:evenHBand="0" w:firstRowFirstColumn="0" w:firstRowLastColumn="0" w:lastRowFirstColumn="0" w:lastRowLastColumn="0"/>
          <w:trHeight w:val="300"/>
          <w:jc w:val="center"/>
        </w:trPr>
        <w:tc>
          <w:tcPr>
            <w:tcW w:w="1107" w:type="pct"/>
            <w:tcBorders>
              <w:left w:val="double" w:sz="4" w:space="0" w:color="000000"/>
              <w:right w:val="double" w:sz="4" w:space="0" w:color="000000"/>
            </w:tcBorders>
            <w:shd w:val="clear" w:color="auto" w:fill="D9D9D9" w:themeFill="background1" w:themeFillShade="D9"/>
            <w:noWrap/>
            <w:hideMark/>
          </w:tcPr>
          <w:p w14:paraId="16C07DC6" w14:textId="659D4DD8" w:rsidR="00802718" w:rsidRPr="003F2BC7" w:rsidRDefault="00802718" w:rsidP="00D70A8A">
            <w:pPr>
              <w:spacing w:line="240" w:lineRule="auto"/>
              <w:rPr>
                <w:color w:val="auto"/>
                <w:sz w:val="22"/>
              </w:rPr>
            </w:pPr>
            <w:r w:rsidRPr="003F2BC7">
              <w:rPr>
                <w:color w:val="auto"/>
                <w:sz w:val="22"/>
              </w:rPr>
              <w:t xml:space="preserve">Cel operacyjny III.3 - Budowa wypożyczalni rowerów na terenie </w:t>
            </w:r>
            <w:r w:rsidR="00AC7252">
              <w:rPr>
                <w:color w:val="auto"/>
                <w:sz w:val="22"/>
              </w:rPr>
              <w:t>miasta.</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right w:val="double" w:sz="4" w:space="0" w:color="000000"/>
            </w:tcBorders>
            <w:noWrap/>
            <w:hideMark/>
          </w:tcPr>
          <w:p w14:paraId="71A5CE52" w14:textId="7BBEF53C" w:rsidR="00802718" w:rsidRPr="003F2BC7" w:rsidRDefault="00802718" w:rsidP="00D70A8A">
            <w:pPr>
              <w:spacing w:line="240" w:lineRule="auto"/>
              <w:rPr>
                <w:color w:val="auto"/>
                <w:sz w:val="22"/>
              </w:rPr>
            </w:pPr>
            <w:r w:rsidRPr="003F2BC7">
              <w:rPr>
                <w:color w:val="auto"/>
                <w:sz w:val="22"/>
              </w:rPr>
              <w:t xml:space="preserve">Cel może zostać zrealizowany przez współpracę z gminami w celu wybudowania jednolitego systemu rowerów lokalnych (wraz z rowerami elektrycznymi) w </w:t>
            </w:r>
            <w:r w:rsidR="00AC7252">
              <w:rPr>
                <w:color w:val="auto"/>
                <w:sz w:val="22"/>
              </w:rPr>
              <w:t>Płońsku</w:t>
            </w:r>
            <w:r w:rsidRPr="003F2BC7">
              <w:rPr>
                <w:color w:val="auto"/>
                <w:sz w:val="22"/>
              </w:rPr>
              <w:t xml:space="preserve">. Pozwoli to na zmniejszenie ilości pojazdów spalinowych na drogach publicznych w </w:t>
            </w:r>
            <w:r w:rsidR="00AC7252">
              <w:rPr>
                <w:color w:val="auto"/>
                <w:sz w:val="22"/>
              </w:rPr>
              <w:t>gminie</w:t>
            </w:r>
            <w:r w:rsidRPr="003F2BC7">
              <w:rPr>
                <w:color w:val="auto"/>
                <w:sz w:val="22"/>
              </w:rPr>
              <w:t>, zaś rowery elektryczne pozwolą na zwiększenie dostępności dla osób z trudnościami w poruszaniu się.</w:t>
            </w:r>
          </w:p>
        </w:tc>
      </w:tr>
      <w:tr w:rsidR="00802718" w:rsidRPr="00B57749" w14:paraId="1737AF26" w14:textId="77777777" w:rsidTr="002878AA">
        <w:trPr>
          <w:trHeight w:val="300"/>
          <w:jc w:val="center"/>
        </w:trPr>
        <w:tc>
          <w:tcPr>
            <w:tcW w:w="1107" w:type="pct"/>
            <w:tcBorders>
              <w:left w:val="double" w:sz="4" w:space="0" w:color="000000"/>
              <w:bottom w:val="double" w:sz="4" w:space="0" w:color="000000"/>
              <w:right w:val="double" w:sz="4" w:space="0" w:color="000000"/>
            </w:tcBorders>
            <w:shd w:val="clear" w:color="auto" w:fill="auto"/>
            <w:noWrap/>
            <w:hideMark/>
          </w:tcPr>
          <w:p w14:paraId="0B465BF9" w14:textId="77777777" w:rsidR="00802718" w:rsidRPr="003F2BC7" w:rsidRDefault="00802718" w:rsidP="00D70A8A">
            <w:pPr>
              <w:spacing w:line="240" w:lineRule="auto"/>
              <w:rPr>
                <w:color w:val="auto"/>
                <w:sz w:val="22"/>
              </w:rPr>
            </w:pPr>
            <w:r w:rsidRPr="003F2BC7">
              <w:rPr>
                <w:color w:val="auto"/>
                <w:sz w:val="22"/>
              </w:rPr>
              <w:t>Cel operacyjny III.4 - Rozbudowa sieci chodników i dróg rowerowych</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bottom w:val="double" w:sz="4" w:space="0" w:color="000000"/>
              <w:right w:val="double" w:sz="4" w:space="0" w:color="000000"/>
            </w:tcBorders>
            <w:shd w:val="clear" w:color="auto" w:fill="D9D9D9" w:themeFill="background1" w:themeFillShade="D9"/>
            <w:noWrap/>
            <w:hideMark/>
          </w:tcPr>
          <w:p w14:paraId="25430586" w14:textId="3EAC2EB7" w:rsidR="00802718" w:rsidRPr="003F2BC7" w:rsidRDefault="00802718" w:rsidP="00D70A8A">
            <w:pPr>
              <w:spacing w:line="240" w:lineRule="auto"/>
              <w:rPr>
                <w:color w:val="auto"/>
                <w:sz w:val="22"/>
              </w:rPr>
            </w:pPr>
            <w:r w:rsidRPr="003F2BC7">
              <w:rPr>
                <w:color w:val="auto"/>
                <w:sz w:val="22"/>
              </w:rPr>
              <w:t xml:space="preserve">Cel może zostać zrealizowany przez budowę jednolitej sieci chodników i dróg rowerowych łączących najważniejsze lokalizacje w </w:t>
            </w:r>
            <w:r w:rsidR="00AC7252">
              <w:rPr>
                <w:color w:val="auto"/>
                <w:sz w:val="22"/>
              </w:rPr>
              <w:t>mieście</w:t>
            </w:r>
            <w:r w:rsidRPr="003F2BC7">
              <w:rPr>
                <w:color w:val="auto"/>
                <w:sz w:val="22"/>
              </w:rPr>
              <w:t xml:space="preserve">, w tym parkingów rowerowych przy węzłach komunikacyjnych, co pozwoli na komfortowe przemieszczanie się rowerów oraz rowerów i hulajnóg ze wspomaganiem elektrycznym. </w:t>
            </w:r>
          </w:p>
        </w:tc>
      </w:tr>
      <w:tr w:rsidR="00802718" w:rsidRPr="00B57749" w14:paraId="1720BC31" w14:textId="77777777" w:rsidTr="00AE2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0100000000" w:firstRow="0" w:lastRow="0" w:firstColumn="0" w:lastColumn="1" w:oddVBand="0" w:evenVBand="0" w:oddHBand="0" w:evenHBand="0" w:firstRowFirstColumn="0" w:firstRowLastColumn="0" w:lastRowFirstColumn="0" w:lastRowLastColumn="0"/>
            <w:tcW w:w="5000" w:type="pct"/>
            <w:gridSpan w:val="2"/>
            <w:tcBorders>
              <w:top w:val="double" w:sz="4" w:space="0" w:color="000000"/>
              <w:left w:val="double" w:sz="4" w:space="0" w:color="000000"/>
              <w:right w:val="double" w:sz="4" w:space="0" w:color="000000"/>
            </w:tcBorders>
            <w:shd w:val="clear" w:color="auto" w:fill="A6A6A6" w:themeFill="background1" w:themeFillShade="A6"/>
            <w:noWrap/>
            <w:hideMark/>
          </w:tcPr>
          <w:p w14:paraId="4E470F3F" w14:textId="77777777" w:rsidR="00802718" w:rsidRPr="003F2BC7" w:rsidRDefault="00802718" w:rsidP="003F2BC7">
            <w:pPr>
              <w:spacing w:line="240" w:lineRule="auto"/>
              <w:jc w:val="center"/>
              <w:rPr>
                <w:b/>
                <w:color w:val="auto"/>
              </w:rPr>
            </w:pPr>
            <w:r w:rsidRPr="003F2BC7">
              <w:rPr>
                <w:b/>
                <w:color w:val="auto"/>
              </w:rPr>
              <w:t>Cel strategiczny IV - Rozwój świadomości mieszkańców</w:t>
            </w:r>
          </w:p>
        </w:tc>
      </w:tr>
      <w:tr w:rsidR="00802718" w:rsidRPr="00B57749" w14:paraId="29DF0906" w14:textId="77777777" w:rsidTr="002878AA">
        <w:trPr>
          <w:trHeight w:val="300"/>
          <w:jc w:val="center"/>
        </w:trPr>
        <w:tc>
          <w:tcPr>
            <w:tcW w:w="1107" w:type="pct"/>
            <w:tcBorders>
              <w:top w:val="double" w:sz="4" w:space="0" w:color="000000"/>
              <w:left w:val="double" w:sz="4" w:space="0" w:color="000000"/>
              <w:right w:val="double" w:sz="4" w:space="0" w:color="000000"/>
            </w:tcBorders>
            <w:shd w:val="clear" w:color="auto" w:fill="auto"/>
            <w:noWrap/>
            <w:hideMark/>
          </w:tcPr>
          <w:p w14:paraId="5DE06CEE" w14:textId="77777777" w:rsidR="00802718" w:rsidRPr="003F2BC7" w:rsidRDefault="00802718" w:rsidP="00D70A8A">
            <w:pPr>
              <w:spacing w:line="240" w:lineRule="auto"/>
              <w:rPr>
                <w:color w:val="auto"/>
                <w:sz w:val="22"/>
              </w:rPr>
            </w:pPr>
            <w:r w:rsidRPr="003F2BC7">
              <w:rPr>
                <w:color w:val="auto"/>
                <w:sz w:val="22"/>
              </w:rPr>
              <w:lastRenderedPageBreak/>
              <w:t>Cel operacyjny IV.1 - Kampanie kierowane do mieszkańców w urzędach i lokalnej prasie</w:t>
            </w:r>
          </w:p>
        </w:tc>
        <w:tc>
          <w:tcPr>
            <w:cnfStyle w:val="000100000000" w:firstRow="0" w:lastRow="0" w:firstColumn="0" w:lastColumn="1" w:oddVBand="0" w:evenVBand="0" w:oddHBand="0" w:evenHBand="0" w:firstRowFirstColumn="0" w:firstRowLastColumn="0" w:lastRowFirstColumn="0" w:lastRowLastColumn="0"/>
            <w:tcW w:w="3893" w:type="pct"/>
            <w:tcBorders>
              <w:top w:val="double" w:sz="4" w:space="0" w:color="000000"/>
              <w:left w:val="double" w:sz="4" w:space="0" w:color="000000"/>
              <w:right w:val="double" w:sz="4" w:space="0" w:color="000000"/>
            </w:tcBorders>
            <w:shd w:val="clear" w:color="auto" w:fill="D9D9D9" w:themeFill="background1" w:themeFillShade="D9"/>
            <w:noWrap/>
            <w:hideMark/>
          </w:tcPr>
          <w:p w14:paraId="05BFCB18" w14:textId="47EE8199" w:rsidR="00802718" w:rsidRPr="003F2BC7" w:rsidRDefault="00802718" w:rsidP="00D70A8A">
            <w:pPr>
              <w:spacing w:line="240" w:lineRule="auto"/>
              <w:rPr>
                <w:color w:val="auto"/>
                <w:sz w:val="22"/>
              </w:rPr>
            </w:pPr>
            <w:r w:rsidRPr="003F2BC7">
              <w:rPr>
                <w:color w:val="auto"/>
                <w:sz w:val="22"/>
              </w:rPr>
              <w:t xml:space="preserve">Prowadzenie kampanii edukacyjnych w formie warsztatów, kursów eco-drivingu, happeningów, artykułów w lokalnej prasie i informacji na </w:t>
            </w:r>
            <w:r w:rsidR="00AC7252">
              <w:rPr>
                <w:color w:val="auto"/>
                <w:sz w:val="22"/>
              </w:rPr>
              <w:t>stronie</w:t>
            </w:r>
            <w:r w:rsidRPr="003F2BC7">
              <w:rPr>
                <w:color w:val="auto"/>
                <w:sz w:val="22"/>
              </w:rPr>
              <w:t xml:space="preserve"> </w:t>
            </w:r>
            <w:r w:rsidR="00AC7252">
              <w:rPr>
                <w:color w:val="auto"/>
                <w:sz w:val="22"/>
              </w:rPr>
              <w:t>internetowej</w:t>
            </w:r>
            <w:r w:rsidRPr="003F2BC7">
              <w:rPr>
                <w:color w:val="auto"/>
                <w:sz w:val="22"/>
              </w:rPr>
              <w:t xml:space="preserve"> </w:t>
            </w:r>
            <w:r w:rsidR="00AC7252">
              <w:rPr>
                <w:color w:val="auto"/>
                <w:sz w:val="22"/>
              </w:rPr>
              <w:t>gminy</w:t>
            </w:r>
            <w:r w:rsidRPr="003F2BC7">
              <w:rPr>
                <w:color w:val="auto"/>
                <w:sz w:val="22"/>
              </w:rPr>
              <w:t xml:space="preserve"> i jednostek podległych. Pozwoli to na przybliżenie mieszkańcom zagadnień związanych z elektromobilnością oraz pokaże działanie jej poszczególnych elementów i korzyści</w:t>
            </w:r>
            <w:r w:rsidR="00E25044">
              <w:rPr>
                <w:color w:val="auto"/>
                <w:sz w:val="22"/>
              </w:rPr>
              <w:t>.</w:t>
            </w:r>
          </w:p>
        </w:tc>
      </w:tr>
      <w:tr w:rsidR="00802718" w:rsidRPr="00B57749" w14:paraId="1AD86DB3" w14:textId="77777777" w:rsidTr="00AE2B2A">
        <w:trPr>
          <w:cnfStyle w:val="000000100000" w:firstRow="0" w:lastRow="0" w:firstColumn="0" w:lastColumn="0" w:oddVBand="0" w:evenVBand="0" w:oddHBand="1" w:evenHBand="0" w:firstRowFirstColumn="0" w:firstRowLastColumn="0" w:lastRowFirstColumn="0" w:lastRowLastColumn="0"/>
          <w:trHeight w:val="300"/>
          <w:jc w:val="center"/>
        </w:trPr>
        <w:tc>
          <w:tcPr>
            <w:tcW w:w="1107" w:type="pct"/>
            <w:tcBorders>
              <w:left w:val="double" w:sz="4" w:space="0" w:color="000000"/>
              <w:bottom w:val="double" w:sz="4" w:space="0" w:color="000000"/>
              <w:right w:val="double" w:sz="4" w:space="0" w:color="000000"/>
            </w:tcBorders>
            <w:shd w:val="clear" w:color="auto" w:fill="D9D9D9" w:themeFill="background1" w:themeFillShade="D9"/>
            <w:noWrap/>
            <w:hideMark/>
          </w:tcPr>
          <w:p w14:paraId="6C69F295" w14:textId="3E9D774F" w:rsidR="00802718" w:rsidRPr="003F2BC7" w:rsidRDefault="00802718" w:rsidP="00D70A8A">
            <w:pPr>
              <w:spacing w:line="240" w:lineRule="auto"/>
              <w:rPr>
                <w:color w:val="auto"/>
                <w:sz w:val="22"/>
              </w:rPr>
            </w:pPr>
            <w:r w:rsidRPr="003F2BC7">
              <w:rPr>
                <w:color w:val="auto"/>
                <w:sz w:val="22"/>
              </w:rPr>
              <w:t xml:space="preserve">Cel operacyjny IV.2 - Rozwój świadomości ekologicznej młodych mieszkańców </w:t>
            </w:r>
            <w:r w:rsidR="00AC7252">
              <w:rPr>
                <w:color w:val="auto"/>
                <w:sz w:val="22"/>
              </w:rPr>
              <w:t>gminy</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bottom w:val="double" w:sz="4" w:space="0" w:color="000000"/>
              <w:right w:val="double" w:sz="4" w:space="0" w:color="000000"/>
            </w:tcBorders>
            <w:noWrap/>
            <w:hideMark/>
          </w:tcPr>
          <w:p w14:paraId="378C424E" w14:textId="1714FEAA" w:rsidR="00802718" w:rsidRPr="003F2BC7" w:rsidRDefault="00802718" w:rsidP="00D70A8A">
            <w:pPr>
              <w:spacing w:line="240" w:lineRule="auto"/>
              <w:rPr>
                <w:color w:val="auto"/>
                <w:sz w:val="22"/>
              </w:rPr>
            </w:pPr>
            <w:r w:rsidRPr="003F2BC7">
              <w:rPr>
                <w:color w:val="auto"/>
                <w:sz w:val="22"/>
              </w:rPr>
              <w:t xml:space="preserve">Prowadzenie w szkołach prelekcji, zajęć na godzinach wychowawczych oraz warsztatów i konkursów dotyczących zakresu elektromobilności. Podstawowym celem będzie przekazanie zasad </w:t>
            </w:r>
            <w:r w:rsidR="00AD6C6A" w:rsidRPr="003F2BC7">
              <w:rPr>
                <w:color w:val="auto"/>
                <w:sz w:val="22"/>
              </w:rPr>
              <w:t>bezpieczeństwa</w:t>
            </w:r>
            <w:r w:rsidRPr="003F2BC7">
              <w:rPr>
                <w:color w:val="auto"/>
                <w:sz w:val="22"/>
              </w:rPr>
              <w:t xml:space="preserve"> oraz kształtowanie postaw proekologicznych od najmłodszych lat. W ramach realizacji celu możliwe jest również budowanie zamykanych przechowalni na rowery i elektryczne hulajnogi oraz promowanie tego sposobu przemieszczania się do szkół. Cel operacyjny zgodny z Planem Rozwoju Elektromobilności. </w:t>
            </w:r>
          </w:p>
        </w:tc>
      </w:tr>
      <w:tr w:rsidR="00802718" w:rsidRPr="00B57749" w14:paraId="07787603" w14:textId="77777777" w:rsidTr="00AE2B2A">
        <w:trPr>
          <w:trHeight w:val="300"/>
          <w:jc w:val="center"/>
        </w:trPr>
        <w:tc>
          <w:tcPr>
            <w:cnfStyle w:val="000100000000" w:firstRow="0" w:lastRow="0" w:firstColumn="0" w:lastColumn="1" w:oddVBand="0" w:evenVBand="0" w:oddHBand="0" w:evenHBand="0" w:firstRowFirstColumn="0" w:firstRowLastColumn="0" w:lastRowFirstColumn="0" w:lastRowLastColumn="0"/>
            <w:tcW w:w="5000" w:type="pct"/>
            <w:gridSpan w:val="2"/>
            <w:tcBorders>
              <w:top w:val="double" w:sz="4" w:space="0" w:color="000000"/>
              <w:left w:val="double" w:sz="4" w:space="0" w:color="000000"/>
              <w:right w:val="double" w:sz="4" w:space="0" w:color="000000"/>
            </w:tcBorders>
            <w:shd w:val="clear" w:color="auto" w:fill="A6A6A6" w:themeFill="background1" w:themeFillShade="A6"/>
            <w:noWrap/>
            <w:hideMark/>
          </w:tcPr>
          <w:p w14:paraId="7BF52AD0" w14:textId="5A973D07" w:rsidR="00802718" w:rsidRPr="003F2BC7" w:rsidRDefault="00802718" w:rsidP="003F2BC7">
            <w:pPr>
              <w:spacing w:line="240" w:lineRule="auto"/>
              <w:jc w:val="center"/>
              <w:rPr>
                <w:b/>
                <w:iCs w:val="0"/>
                <w:color w:val="auto"/>
              </w:rPr>
            </w:pPr>
            <w:r w:rsidRPr="003F2BC7">
              <w:rPr>
                <w:b/>
                <w:iCs w:val="0"/>
                <w:color w:val="auto"/>
              </w:rPr>
              <w:t>Cel strategiczny V - Elektr</w:t>
            </w:r>
            <w:r w:rsidR="00A74DF6">
              <w:rPr>
                <w:b/>
                <w:iCs w:val="0"/>
                <w:color w:val="auto"/>
              </w:rPr>
              <w:t>o</w:t>
            </w:r>
            <w:r w:rsidRPr="003F2BC7">
              <w:rPr>
                <w:b/>
                <w:iCs w:val="0"/>
                <w:color w:val="auto"/>
              </w:rPr>
              <w:t>ulgi podatkowe</w:t>
            </w:r>
          </w:p>
        </w:tc>
      </w:tr>
      <w:tr w:rsidR="00802718" w:rsidRPr="00B57749" w14:paraId="12E560A0" w14:textId="77777777" w:rsidTr="00AE2B2A">
        <w:trPr>
          <w:cnfStyle w:val="000000100000" w:firstRow="0" w:lastRow="0" w:firstColumn="0" w:lastColumn="0" w:oddVBand="0" w:evenVBand="0" w:oddHBand="1" w:evenHBand="0" w:firstRowFirstColumn="0" w:firstRowLastColumn="0" w:lastRowFirstColumn="0" w:lastRowLastColumn="0"/>
          <w:trHeight w:val="300"/>
          <w:jc w:val="center"/>
        </w:trPr>
        <w:tc>
          <w:tcPr>
            <w:tcW w:w="1107" w:type="pct"/>
            <w:tcBorders>
              <w:top w:val="double" w:sz="4" w:space="0" w:color="000000"/>
              <w:left w:val="double" w:sz="4" w:space="0" w:color="000000"/>
              <w:right w:val="double" w:sz="4" w:space="0" w:color="000000"/>
            </w:tcBorders>
            <w:shd w:val="clear" w:color="auto" w:fill="D9D9D9" w:themeFill="background1" w:themeFillShade="D9"/>
            <w:noWrap/>
            <w:hideMark/>
          </w:tcPr>
          <w:p w14:paraId="3353FBBA" w14:textId="77777777" w:rsidR="00802718" w:rsidRPr="003F2BC7" w:rsidRDefault="00802718" w:rsidP="00D70A8A">
            <w:pPr>
              <w:spacing w:line="240" w:lineRule="auto"/>
              <w:rPr>
                <w:color w:val="auto"/>
                <w:sz w:val="22"/>
              </w:rPr>
            </w:pPr>
            <w:r w:rsidRPr="003F2BC7">
              <w:rPr>
                <w:color w:val="auto"/>
                <w:sz w:val="22"/>
              </w:rPr>
              <w:t>Cel operacyjny V.1 - Zachęty podatkowe na budowę ładowarek w przestrzeni publicznej</w:t>
            </w:r>
          </w:p>
        </w:tc>
        <w:tc>
          <w:tcPr>
            <w:cnfStyle w:val="000100000000" w:firstRow="0" w:lastRow="0" w:firstColumn="0" w:lastColumn="1" w:oddVBand="0" w:evenVBand="0" w:oddHBand="0" w:evenHBand="0" w:firstRowFirstColumn="0" w:firstRowLastColumn="0" w:lastRowFirstColumn="0" w:lastRowLastColumn="0"/>
            <w:tcW w:w="3893" w:type="pct"/>
            <w:tcBorders>
              <w:top w:val="double" w:sz="4" w:space="0" w:color="000000"/>
              <w:left w:val="double" w:sz="4" w:space="0" w:color="000000"/>
              <w:right w:val="double" w:sz="4" w:space="0" w:color="000000"/>
            </w:tcBorders>
            <w:noWrap/>
            <w:hideMark/>
          </w:tcPr>
          <w:p w14:paraId="37ECCF9C" w14:textId="60ACEA9E" w:rsidR="00802718" w:rsidRPr="003F2BC7" w:rsidRDefault="00AC7252" w:rsidP="00D70A8A">
            <w:pPr>
              <w:spacing w:line="240" w:lineRule="auto"/>
              <w:rPr>
                <w:color w:val="auto"/>
                <w:sz w:val="22"/>
              </w:rPr>
            </w:pPr>
            <w:r>
              <w:rPr>
                <w:color w:val="auto"/>
                <w:sz w:val="22"/>
              </w:rPr>
              <w:t>Rozważenie zwolnienia z</w:t>
            </w:r>
            <w:r w:rsidR="00802718" w:rsidRPr="003F2BC7">
              <w:rPr>
                <w:color w:val="auto"/>
                <w:sz w:val="22"/>
              </w:rPr>
              <w:t xml:space="preserve"> podatku od nieruchomości punktów ładowania pojazdów elektrycznych. Przyczyni się to do zachęcenia prywatnych inwestorów do budowy własnych punktów ładowania. Cel operacyjny V.1 jest zgodny z krajowymi ramami rozwoju infrastruktury paliw alternatywnych.</w:t>
            </w:r>
          </w:p>
        </w:tc>
      </w:tr>
      <w:tr w:rsidR="00802718" w:rsidRPr="00B57749" w14:paraId="21E9D449" w14:textId="77777777" w:rsidTr="002878AA">
        <w:trPr>
          <w:trHeight w:val="300"/>
          <w:jc w:val="center"/>
        </w:trPr>
        <w:tc>
          <w:tcPr>
            <w:tcW w:w="1107" w:type="pct"/>
            <w:tcBorders>
              <w:left w:val="double" w:sz="4" w:space="0" w:color="000000"/>
              <w:bottom w:val="double" w:sz="4" w:space="0" w:color="000000"/>
              <w:right w:val="double" w:sz="4" w:space="0" w:color="000000"/>
            </w:tcBorders>
            <w:shd w:val="clear" w:color="auto" w:fill="auto"/>
            <w:noWrap/>
            <w:hideMark/>
          </w:tcPr>
          <w:p w14:paraId="04B8A282" w14:textId="77777777" w:rsidR="00802718" w:rsidRPr="003F2BC7" w:rsidRDefault="00802718" w:rsidP="00D70A8A">
            <w:pPr>
              <w:spacing w:line="240" w:lineRule="auto"/>
              <w:rPr>
                <w:color w:val="auto"/>
                <w:sz w:val="22"/>
              </w:rPr>
            </w:pPr>
            <w:r w:rsidRPr="003F2BC7">
              <w:rPr>
                <w:color w:val="auto"/>
                <w:sz w:val="22"/>
              </w:rPr>
              <w:t>Cel operacyjny V.2 - Zachęty podatkowe na zakup pojazdów nisko i zeroemisjnych</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bottom w:val="double" w:sz="4" w:space="0" w:color="000000"/>
              <w:right w:val="double" w:sz="4" w:space="0" w:color="000000"/>
            </w:tcBorders>
            <w:shd w:val="clear" w:color="auto" w:fill="D9D9D9" w:themeFill="background1" w:themeFillShade="D9"/>
            <w:noWrap/>
            <w:hideMark/>
          </w:tcPr>
          <w:p w14:paraId="3A3F1A89" w14:textId="32528477" w:rsidR="00802718" w:rsidRPr="003F2BC7" w:rsidRDefault="00AC7252" w:rsidP="00D70A8A">
            <w:pPr>
              <w:spacing w:line="240" w:lineRule="auto"/>
              <w:rPr>
                <w:color w:val="auto"/>
                <w:sz w:val="22"/>
              </w:rPr>
            </w:pPr>
            <w:r>
              <w:rPr>
                <w:color w:val="auto"/>
                <w:sz w:val="22"/>
              </w:rPr>
              <w:t>Rozważenie wprowadzenia</w:t>
            </w:r>
            <w:r w:rsidR="00802718" w:rsidRPr="003F2BC7">
              <w:rPr>
                <w:color w:val="auto"/>
                <w:sz w:val="22"/>
              </w:rPr>
              <w:t xml:space="preserve"> zwolnienia w początkowej fazie, a następnie zmniejszenia podatku od środków transportowych nisko i zeroemisyjnych. Działanie zachęci mieszkańców i przedsiębiorców do wymiany pojazdów konwencjonalnych na pojazdy nisko i zeroemisyjne</w:t>
            </w:r>
          </w:p>
        </w:tc>
      </w:tr>
      <w:tr w:rsidR="00802718" w:rsidRPr="00B57749" w14:paraId="6583975F" w14:textId="77777777" w:rsidTr="00AE2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0100000000" w:firstRow="0" w:lastRow="0" w:firstColumn="0" w:lastColumn="1" w:oddVBand="0" w:evenVBand="0" w:oddHBand="0" w:evenHBand="0" w:firstRowFirstColumn="0" w:firstRowLastColumn="0" w:lastRowFirstColumn="0" w:lastRowLastColumn="0"/>
            <w:tcW w:w="5000" w:type="pct"/>
            <w:gridSpan w:val="2"/>
            <w:tcBorders>
              <w:top w:val="double" w:sz="4" w:space="0" w:color="000000"/>
              <w:left w:val="double" w:sz="4" w:space="0" w:color="000000"/>
              <w:right w:val="double" w:sz="4" w:space="0" w:color="000000"/>
            </w:tcBorders>
            <w:shd w:val="clear" w:color="auto" w:fill="A6A6A6" w:themeFill="background1" w:themeFillShade="A6"/>
            <w:noWrap/>
            <w:hideMark/>
          </w:tcPr>
          <w:p w14:paraId="2281B82F" w14:textId="77777777" w:rsidR="00802718" w:rsidRPr="003F2BC7" w:rsidRDefault="00802718" w:rsidP="003F2BC7">
            <w:pPr>
              <w:spacing w:line="240" w:lineRule="auto"/>
              <w:jc w:val="center"/>
              <w:rPr>
                <w:b/>
                <w:color w:val="auto"/>
              </w:rPr>
            </w:pPr>
            <w:r w:rsidRPr="003F2BC7">
              <w:rPr>
                <w:b/>
                <w:color w:val="auto"/>
              </w:rPr>
              <w:t>Cel strategiczny VI - Smart City</w:t>
            </w:r>
          </w:p>
        </w:tc>
      </w:tr>
      <w:tr w:rsidR="00802718" w:rsidRPr="00B57749" w14:paraId="75DBC695" w14:textId="77777777" w:rsidTr="002878AA">
        <w:trPr>
          <w:trHeight w:val="300"/>
          <w:jc w:val="center"/>
        </w:trPr>
        <w:tc>
          <w:tcPr>
            <w:tcW w:w="1107" w:type="pct"/>
            <w:tcBorders>
              <w:top w:val="double" w:sz="4" w:space="0" w:color="000000"/>
              <w:left w:val="double" w:sz="4" w:space="0" w:color="000000"/>
              <w:bottom w:val="double" w:sz="4" w:space="0" w:color="000000"/>
              <w:right w:val="double" w:sz="4" w:space="0" w:color="000000"/>
            </w:tcBorders>
            <w:shd w:val="clear" w:color="auto" w:fill="auto"/>
            <w:noWrap/>
            <w:hideMark/>
          </w:tcPr>
          <w:p w14:paraId="04530F7A" w14:textId="77777777" w:rsidR="00802718" w:rsidRPr="003F2BC7" w:rsidRDefault="00802718" w:rsidP="00D70A8A">
            <w:pPr>
              <w:spacing w:line="240" w:lineRule="auto"/>
              <w:rPr>
                <w:color w:val="auto"/>
                <w:sz w:val="22"/>
              </w:rPr>
            </w:pPr>
            <w:r w:rsidRPr="003F2BC7">
              <w:rPr>
                <w:color w:val="auto"/>
                <w:sz w:val="22"/>
              </w:rPr>
              <w:t>Cel operacyjny VI.1 - Wprowadzenie inteligentnego systemu sterowania ruchem</w:t>
            </w:r>
          </w:p>
        </w:tc>
        <w:tc>
          <w:tcPr>
            <w:cnfStyle w:val="000100000000" w:firstRow="0" w:lastRow="0" w:firstColumn="0" w:lastColumn="1" w:oddVBand="0" w:evenVBand="0" w:oddHBand="0" w:evenHBand="0" w:firstRowFirstColumn="0" w:firstRowLastColumn="0" w:lastRowFirstColumn="0" w:lastRowLastColumn="0"/>
            <w:tcW w:w="3893" w:type="pct"/>
            <w:tcBorders>
              <w:top w:val="double" w:sz="4" w:space="0" w:color="000000"/>
              <w:left w:val="double" w:sz="4" w:space="0" w:color="000000"/>
              <w:right w:val="double" w:sz="4" w:space="0" w:color="000000"/>
            </w:tcBorders>
            <w:shd w:val="clear" w:color="auto" w:fill="D9D9D9" w:themeFill="background1" w:themeFillShade="D9"/>
            <w:noWrap/>
            <w:hideMark/>
          </w:tcPr>
          <w:p w14:paraId="01856762" w14:textId="14E34DA8" w:rsidR="00802718" w:rsidRPr="003F2BC7" w:rsidRDefault="00802718" w:rsidP="00D70A8A">
            <w:pPr>
              <w:spacing w:line="240" w:lineRule="auto"/>
              <w:rPr>
                <w:color w:val="auto"/>
                <w:sz w:val="22"/>
              </w:rPr>
            </w:pPr>
            <w:r w:rsidRPr="003F2BC7">
              <w:rPr>
                <w:color w:val="auto"/>
                <w:sz w:val="22"/>
              </w:rPr>
              <w:t>Przy budowie</w:t>
            </w:r>
            <w:r w:rsidR="00AC7252">
              <w:rPr>
                <w:color w:val="auto"/>
                <w:sz w:val="22"/>
              </w:rPr>
              <w:t>/modernizacji</w:t>
            </w:r>
            <w:r w:rsidRPr="003F2BC7">
              <w:rPr>
                <w:color w:val="auto"/>
                <w:sz w:val="22"/>
              </w:rPr>
              <w:t xml:space="preserve"> sygnalizacji świetlnej należy od początku mieć na uwadze możliwość rozbudowy o inteligentny system sterowania. Pozwoli to na zwiększenie płynności ruchu samochodowego na drogach </w:t>
            </w:r>
            <w:r w:rsidR="00791349">
              <w:rPr>
                <w:color w:val="auto"/>
                <w:sz w:val="22"/>
              </w:rPr>
              <w:t>gminy</w:t>
            </w:r>
            <w:r w:rsidRPr="003F2BC7">
              <w:rPr>
                <w:color w:val="auto"/>
                <w:sz w:val="22"/>
              </w:rPr>
              <w:t>.</w:t>
            </w:r>
          </w:p>
        </w:tc>
      </w:tr>
      <w:tr w:rsidR="00802718" w:rsidRPr="00B57749" w14:paraId="5EDF39CC" w14:textId="77777777" w:rsidTr="00AE2B2A">
        <w:trPr>
          <w:cnfStyle w:val="000000100000" w:firstRow="0" w:lastRow="0" w:firstColumn="0" w:lastColumn="0" w:oddVBand="0" w:evenVBand="0" w:oddHBand="1" w:evenHBand="0" w:firstRowFirstColumn="0" w:firstRowLastColumn="0" w:lastRowFirstColumn="0" w:lastRowLastColumn="0"/>
          <w:trHeight w:val="300"/>
          <w:jc w:val="center"/>
        </w:trPr>
        <w:tc>
          <w:tcPr>
            <w:tcW w:w="1107" w:type="pct"/>
            <w:tcBorders>
              <w:top w:val="double" w:sz="4" w:space="0" w:color="000000"/>
              <w:left w:val="double" w:sz="4" w:space="0" w:color="000000"/>
              <w:right w:val="double" w:sz="4" w:space="0" w:color="000000"/>
            </w:tcBorders>
            <w:shd w:val="clear" w:color="auto" w:fill="D9D9D9" w:themeFill="background1" w:themeFillShade="D9"/>
            <w:noWrap/>
            <w:hideMark/>
          </w:tcPr>
          <w:p w14:paraId="0B5E33E0" w14:textId="77777777" w:rsidR="00802718" w:rsidRPr="003F2BC7" w:rsidRDefault="00802718" w:rsidP="00D70A8A">
            <w:pPr>
              <w:spacing w:line="240" w:lineRule="auto"/>
              <w:rPr>
                <w:color w:val="auto"/>
                <w:sz w:val="22"/>
              </w:rPr>
            </w:pPr>
            <w:r w:rsidRPr="003F2BC7">
              <w:rPr>
                <w:color w:val="auto"/>
                <w:sz w:val="22"/>
              </w:rPr>
              <w:t>Cel operacyjny VI.2 - Budowa Inteligentnego Systemu Transportowego</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right w:val="double" w:sz="4" w:space="0" w:color="000000"/>
            </w:tcBorders>
            <w:noWrap/>
            <w:hideMark/>
          </w:tcPr>
          <w:p w14:paraId="37F8CD0D" w14:textId="5A3A5028" w:rsidR="00802718" w:rsidRPr="003F2BC7" w:rsidRDefault="00802718" w:rsidP="00D70A8A">
            <w:pPr>
              <w:spacing w:line="240" w:lineRule="auto"/>
              <w:rPr>
                <w:color w:val="auto"/>
                <w:sz w:val="22"/>
              </w:rPr>
            </w:pPr>
            <w:r w:rsidRPr="003F2BC7">
              <w:rPr>
                <w:color w:val="auto"/>
                <w:sz w:val="22"/>
              </w:rPr>
              <w:t xml:space="preserve">W ramach Inteligentnego Systemu Transportowego zostanie wprowadzony system monitorujący obciążenie parkingów publicznych w najbardziej uczęszczanych częściach </w:t>
            </w:r>
            <w:r w:rsidR="00AC7252">
              <w:rPr>
                <w:color w:val="auto"/>
                <w:sz w:val="22"/>
              </w:rPr>
              <w:t>miasta</w:t>
            </w:r>
            <w:r w:rsidRPr="003F2BC7">
              <w:rPr>
                <w:color w:val="auto"/>
                <w:sz w:val="22"/>
              </w:rPr>
              <w:t xml:space="preserve">, wraz z wyświetlaniem online ilości wolnych miejsc parkingowych. Dodatkowo system powinien obejmować również wyposażenie autobusów komunalnych w nadajniki radiowe, w celu zdalnego informowania o aktualnym położeniu autobusów w mieście </w:t>
            </w:r>
          </w:p>
        </w:tc>
      </w:tr>
      <w:tr w:rsidR="00802718" w:rsidRPr="00B57749" w14:paraId="2EC4E794" w14:textId="77777777" w:rsidTr="002878AA">
        <w:trPr>
          <w:trHeight w:val="300"/>
          <w:jc w:val="center"/>
        </w:trPr>
        <w:tc>
          <w:tcPr>
            <w:tcW w:w="1107" w:type="pct"/>
            <w:tcBorders>
              <w:top w:val="double" w:sz="4" w:space="0" w:color="000000"/>
              <w:left w:val="double" w:sz="4" w:space="0" w:color="000000"/>
              <w:bottom w:val="double" w:sz="4" w:space="0" w:color="000000"/>
              <w:right w:val="double" w:sz="4" w:space="0" w:color="000000"/>
            </w:tcBorders>
            <w:shd w:val="clear" w:color="auto" w:fill="auto"/>
            <w:noWrap/>
            <w:hideMark/>
          </w:tcPr>
          <w:p w14:paraId="34B92B4A" w14:textId="77777777" w:rsidR="00802718" w:rsidRPr="003F2BC7" w:rsidRDefault="00802718" w:rsidP="00D70A8A">
            <w:pPr>
              <w:spacing w:line="240" w:lineRule="auto"/>
              <w:rPr>
                <w:color w:val="auto"/>
                <w:sz w:val="22"/>
              </w:rPr>
            </w:pPr>
            <w:r w:rsidRPr="003F2BC7">
              <w:rPr>
                <w:color w:val="auto"/>
                <w:sz w:val="22"/>
              </w:rPr>
              <w:t>Cel operacyjny VI.3 - Modernizacja oświetlenia ulicznego</w:t>
            </w:r>
          </w:p>
        </w:tc>
        <w:tc>
          <w:tcPr>
            <w:cnfStyle w:val="000100000000" w:firstRow="0" w:lastRow="0" w:firstColumn="0" w:lastColumn="1" w:oddVBand="0" w:evenVBand="0" w:oddHBand="0" w:evenHBand="0" w:firstRowFirstColumn="0" w:firstRowLastColumn="0" w:lastRowFirstColumn="0" w:lastRowLastColumn="0"/>
            <w:tcW w:w="3893" w:type="pct"/>
            <w:tcBorders>
              <w:left w:val="double" w:sz="4" w:space="0" w:color="000000"/>
              <w:bottom w:val="double" w:sz="4" w:space="0" w:color="000000"/>
              <w:right w:val="double" w:sz="4" w:space="0" w:color="000000"/>
            </w:tcBorders>
            <w:shd w:val="clear" w:color="auto" w:fill="D9D9D9" w:themeFill="background1" w:themeFillShade="D9"/>
            <w:noWrap/>
            <w:hideMark/>
          </w:tcPr>
          <w:p w14:paraId="3EBE8A1A" w14:textId="462D3197" w:rsidR="00802718" w:rsidRPr="003F2BC7" w:rsidRDefault="00802718" w:rsidP="004F59AD">
            <w:pPr>
              <w:keepNext/>
              <w:spacing w:line="240" w:lineRule="auto"/>
              <w:rPr>
                <w:color w:val="auto"/>
                <w:sz w:val="22"/>
              </w:rPr>
            </w:pPr>
            <w:r w:rsidRPr="003F2BC7">
              <w:rPr>
                <w:color w:val="auto"/>
                <w:sz w:val="22"/>
              </w:rPr>
              <w:t xml:space="preserve">Modernizacja oświetlenia ulicznego i zastosowanie nowoczesnego oświetlenia typu LED </w:t>
            </w:r>
            <w:r w:rsidR="00AD6C6A">
              <w:rPr>
                <w:color w:val="auto"/>
                <w:sz w:val="22"/>
              </w:rPr>
              <w:t xml:space="preserve">z systemem zarządzania oświetleniem </w:t>
            </w:r>
            <w:r w:rsidRPr="003F2BC7">
              <w:rPr>
                <w:color w:val="auto"/>
                <w:sz w:val="22"/>
              </w:rPr>
              <w:t xml:space="preserve">pozwoli na uzyskanie oszczędności dla </w:t>
            </w:r>
            <w:r w:rsidR="00AC7252">
              <w:rPr>
                <w:color w:val="auto"/>
                <w:sz w:val="22"/>
              </w:rPr>
              <w:t>gminy</w:t>
            </w:r>
            <w:r w:rsidRPr="003F2BC7">
              <w:rPr>
                <w:color w:val="auto"/>
                <w:sz w:val="22"/>
              </w:rPr>
              <w:t xml:space="preserve"> z tytułu zakupu energii elektrycznej, zaś wyższa jakość oświetlenia przyczyni się do poprawy bezpieczeństwa na drogach.</w:t>
            </w:r>
          </w:p>
        </w:tc>
      </w:tr>
    </w:tbl>
    <w:p w14:paraId="0222AF7D" w14:textId="108C4394" w:rsidR="00D92C29" w:rsidRDefault="004F59AD" w:rsidP="006232BD">
      <w:pPr>
        <w:pStyle w:val="Legenda"/>
        <w:sectPr w:rsidR="00D92C29" w:rsidSect="00B048F1">
          <w:headerReference w:type="default" r:id="rId43"/>
          <w:pgSz w:w="16838" w:h="11906" w:orient="landscape"/>
          <w:pgMar w:top="1417" w:right="1417" w:bottom="1417" w:left="1417" w:header="709" w:footer="567" w:gutter="0"/>
          <w:cols w:space="708"/>
          <w:formProt w:val="0"/>
          <w:docGrid w:linePitch="360"/>
        </w:sectPr>
      </w:pPr>
      <w:r>
        <w:t>Źródło Opracowanie</w:t>
      </w:r>
      <w:r w:rsidR="00153FE4">
        <w:t xml:space="preserve"> własne</w:t>
      </w:r>
    </w:p>
    <w:p w14:paraId="04EFA9BD" w14:textId="1B7A86DE" w:rsidR="00FE37BE" w:rsidRDefault="0030050D">
      <w:pPr>
        <w:pStyle w:val="Nagwek1"/>
        <w:numPr>
          <w:ilvl w:val="0"/>
          <w:numId w:val="2"/>
        </w:numPr>
        <w:spacing w:before="280"/>
      </w:pPr>
      <w:bookmarkStart w:id="65" w:name="_Toc46124281"/>
      <w:r>
        <w:lastRenderedPageBreak/>
        <w:t xml:space="preserve">Plan rozwoju elektromobilności na terenie Gminy </w:t>
      </w:r>
      <w:r w:rsidR="00E42844">
        <w:t xml:space="preserve">Miasto </w:t>
      </w:r>
      <w:r w:rsidR="008D2E7C">
        <w:t>Płońsk</w:t>
      </w:r>
      <w:bookmarkEnd w:id="65"/>
    </w:p>
    <w:p w14:paraId="794F72C7" w14:textId="77777777" w:rsidR="00FE37BE" w:rsidRDefault="0030050D" w:rsidP="00AE3F71">
      <w:pPr>
        <w:pStyle w:val="Nagwek2"/>
        <w:numPr>
          <w:ilvl w:val="1"/>
          <w:numId w:val="2"/>
        </w:numPr>
      </w:pPr>
      <w:bookmarkStart w:id="66" w:name="_Toc46124282"/>
      <w:r>
        <w:t>Otoczenie techniczne rozwoju elektromobilności</w:t>
      </w:r>
      <w:bookmarkEnd w:id="66"/>
      <w:r>
        <w:t xml:space="preserve"> </w:t>
      </w:r>
    </w:p>
    <w:p w14:paraId="78B20DFE" w14:textId="7A2CC03B" w:rsidR="00CC352F" w:rsidRDefault="00CC352F" w:rsidP="00CC352F">
      <w:pPr>
        <w:pStyle w:val="Nagwek2"/>
      </w:pPr>
      <w:bookmarkStart w:id="67" w:name="_Toc46124283"/>
      <w:r w:rsidRPr="00CC352F">
        <w:t>Zakres i metodyka analizy wybranej strategii rozwoju elektromobilności</w:t>
      </w:r>
      <w:bookmarkEnd w:id="67"/>
    </w:p>
    <w:p w14:paraId="61BCA886" w14:textId="2766C308" w:rsidR="00CC352F" w:rsidRDefault="00CC352F" w:rsidP="00CC352F">
      <w:pPr>
        <w:pStyle w:val="Styl1"/>
      </w:pPr>
      <w:r>
        <w:t>Strategiczna analiza potencjału rozwoju elektromobilności w Gminie Miasto Płońsk została oparta o istniejące rozwiązania techniczne dostępne na rynku oraz o krajowe i lokalne dokumenty strategiczne. Potencjalne rozwiązania techniczne, to:</w:t>
      </w:r>
    </w:p>
    <w:p w14:paraId="1D9A0D60" w14:textId="2D6BDCA5" w:rsidR="00CC352F" w:rsidRDefault="00AD6C6A" w:rsidP="00CC352F">
      <w:pPr>
        <w:pStyle w:val="Styl1"/>
        <w:numPr>
          <w:ilvl w:val="0"/>
          <w:numId w:val="30"/>
        </w:numPr>
        <w:spacing w:after="0"/>
        <w:ind w:left="567" w:hanging="567"/>
      </w:pPr>
      <w:r>
        <w:t xml:space="preserve">energia </w:t>
      </w:r>
      <w:r w:rsidR="00CC352F">
        <w:t>elektryczna,</w:t>
      </w:r>
    </w:p>
    <w:p w14:paraId="39FFD68B" w14:textId="1DFC6FAC" w:rsidR="00CC352F" w:rsidRDefault="00AD6C6A" w:rsidP="00CC352F">
      <w:pPr>
        <w:pStyle w:val="Styl1"/>
        <w:numPr>
          <w:ilvl w:val="0"/>
          <w:numId w:val="30"/>
        </w:numPr>
        <w:spacing w:after="0"/>
        <w:ind w:left="567" w:hanging="567"/>
      </w:pPr>
      <w:r>
        <w:t xml:space="preserve">sprężony </w:t>
      </w:r>
      <w:r w:rsidR="00CC352F">
        <w:t>gaz ziemny CNG,</w:t>
      </w:r>
    </w:p>
    <w:p w14:paraId="26D674F4" w14:textId="7854E921" w:rsidR="00CC352F" w:rsidRDefault="00AD6C6A" w:rsidP="00CC352F">
      <w:pPr>
        <w:pStyle w:val="Styl1"/>
        <w:numPr>
          <w:ilvl w:val="0"/>
          <w:numId w:val="30"/>
        </w:numPr>
        <w:spacing w:after="0"/>
        <w:ind w:left="567" w:hanging="567"/>
      </w:pPr>
      <w:r>
        <w:t xml:space="preserve">skroplony </w:t>
      </w:r>
      <w:r w:rsidR="00CC352F">
        <w:t>gaz ziemny LNG,</w:t>
      </w:r>
    </w:p>
    <w:p w14:paraId="0C51820C" w14:textId="6C809A69" w:rsidR="00CC352F" w:rsidRDefault="00AD6C6A" w:rsidP="00CC352F">
      <w:pPr>
        <w:pStyle w:val="Styl1"/>
        <w:numPr>
          <w:ilvl w:val="0"/>
          <w:numId w:val="30"/>
        </w:numPr>
        <w:ind w:left="567" w:hanging="567"/>
      </w:pPr>
      <w:r>
        <w:t>wodór</w:t>
      </w:r>
      <w:r w:rsidR="00CC352F">
        <w:t>.</w:t>
      </w:r>
    </w:p>
    <w:p w14:paraId="2DF6ABD3" w14:textId="57D12A40" w:rsidR="00CC352F" w:rsidRDefault="00CC352F" w:rsidP="00CC352F">
      <w:pPr>
        <w:pStyle w:val="Styl1"/>
      </w:pPr>
      <w:r>
        <w:t xml:space="preserve">W ostatnich latach rynek pojazdów elektrycznych rozwija się coraz szybciej, co powodowane jest stale rosnącym zainteresowaniem społeczeństwa (w tym samorządów) nową technologią. Można zauważyć stały rozwój sieci ładowarek elektrycznych oraz powstawanie baterii akumulatorów o coraz większej pojemności, co pozwala na przebycie </w:t>
      </w:r>
      <w:r w:rsidR="00AD6C6A">
        <w:t xml:space="preserve">pojazdami elektrycznymi </w:t>
      </w:r>
      <w:r>
        <w:t xml:space="preserve">coraz większego dystansu. Obecnie dostępne na rynku pojazdy elektryczne pozwalają na przejechanie na jednym ładowaniu dystansu od 100 km do nawet </w:t>
      </w:r>
      <w:r w:rsidR="00AD6C6A">
        <w:t xml:space="preserve">400 </w:t>
      </w:r>
      <w:r>
        <w:t>km, przez co idealnie sprawdzają się do ruchu miejskiego i lokalnego. Jednakże główną blokadą w rozwoju tej technologii jest cena. Nowy samochód osobowy o napędzie elektrycznym, to koszt co najmniej 100 tyś. zł. Cen</w:t>
      </w:r>
      <w:r w:rsidR="00751839">
        <w:t>a</w:t>
      </w:r>
      <w:r>
        <w:t xml:space="preserve"> autobusu elektrycznego dla transportu publicznego jest zazwyczaj o połowę większa. Pomimo tego autobusy elektryczne z roku na rok zdobywają coraz większą popularność wśród samorządów lokalnych, głównie ze względu na istnienie instrumentów finansowych wspierających rozwój elektromobilności. </w:t>
      </w:r>
    </w:p>
    <w:p w14:paraId="6B2A9098" w14:textId="3AD68256" w:rsidR="00CC352F" w:rsidRDefault="00CC352F" w:rsidP="00CC352F">
      <w:pPr>
        <w:pStyle w:val="Styl1"/>
      </w:pPr>
      <w:r>
        <w:t xml:space="preserve">Pojazdy zasilane CNG kwalifikowane są jako niskoemisyjne oraz cieszą się małym zainteresowaniem ogółu ludności, ze względu na niewielką ilość stacji ładowania w Polsce. By powstał taki punkt, konieczne jest wybudowanie nowej </w:t>
      </w:r>
      <w:r w:rsidR="00D63E65">
        <w:t>stacji</w:t>
      </w:r>
      <w:r>
        <w:t xml:space="preserve"> lub znaczna rozbudowa już istniejących. Skroplony gaz ziemny (LNG) wymaga budowy zbiornika kriogenicznego, który pozwoliłby na jego przechowywanie. Zarówno </w:t>
      </w:r>
      <w:r w:rsidR="00D63E65">
        <w:t xml:space="preserve">CNG </w:t>
      </w:r>
      <w:r>
        <w:t xml:space="preserve">jak i LNG mogą być stosowane w każdym </w:t>
      </w:r>
      <w:r>
        <w:lastRenderedPageBreak/>
        <w:t xml:space="preserve">rodzaju pojazdów, o ile zostanie </w:t>
      </w:r>
      <w:r w:rsidR="00D63E65">
        <w:t xml:space="preserve">on </w:t>
      </w:r>
      <w:r>
        <w:t>wyposażony w odpowiednią instalację</w:t>
      </w:r>
      <w:r w:rsidR="00D63E65">
        <w:t>.</w:t>
      </w:r>
      <w:r>
        <w:t xml:space="preserve"> Pojazdy zasilane CNG mają zasięg wynoszący ok. 300 – 400 km, co czyni je odpowiednimi do realizacji szerokiego wachlarza usług komunalnych jak np. wywóz śmieci. </w:t>
      </w:r>
    </w:p>
    <w:p w14:paraId="5AFA1A58" w14:textId="78326FFE" w:rsidR="00CC352F" w:rsidRDefault="00CC352F" w:rsidP="00CC352F">
      <w:pPr>
        <w:pStyle w:val="Styl1"/>
      </w:pPr>
      <w:r>
        <w:t xml:space="preserve">Alternatywnym rozwiązaniem technicznym jest stosowanie pojazdów napędzanych wodorem. Dzięki </w:t>
      </w:r>
      <w:r w:rsidR="00D63E65">
        <w:t xml:space="preserve">zastosowaniu </w:t>
      </w:r>
      <w:r>
        <w:t xml:space="preserve">ogniw paliwowych </w:t>
      </w:r>
      <w:r w:rsidR="00D63E65">
        <w:t xml:space="preserve">w tych pojazdach, które wytwarzają energię elektryczną możliwa jest praca </w:t>
      </w:r>
      <w:r>
        <w:t>silnik</w:t>
      </w:r>
      <w:r w:rsidR="00D63E65">
        <w:t>a</w:t>
      </w:r>
      <w:r>
        <w:t xml:space="preserve"> elektryczne</w:t>
      </w:r>
      <w:r w:rsidR="00D63E65">
        <w:t>go</w:t>
      </w:r>
      <w:r>
        <w:t>. Zasięg takich pojazdów jest większy niż pojazdów elektrycznych i wynosi ponad 400 km</w:t>
      </w:r>
      <w:r w:rsidR="00D63E65">
        <w:t>. T</w:t>
      </w:r>
      <w:r>
        <w:t xml:space="preserve">o rozwiązanie </w:t>
      </w:r>
      <w:r w:rsidR="00D63E65">
        <w:t>ma kilka</w:t>
      </w:r>
      <w:r w:rsidR="00353E11">
        <w:t xml:space="preserve"> wad</w:t>
      </w:r>
      <w:r>
        <w:t xml:space="preserve">, </w:t>
      </w:r>
      <w:r w:rsidR="00D63E65">
        <w:t xml:space="preserve">po pierwsze występuje problem z </w:t>
      </w:r>
      <w:r>
        <w:t>magazynowaniem</w:t>
      </w:r>
      <w:r w:rsidR="00D63E65">
        <w:t xml:space="preserve"> wodoru</w:t>
      </w:r>
      <w:r>
        <w:t>,</w:t>
      </w:r>
      <w:r w:rsidR="00D63E65">
        <w:t xml:space="preserve"> po drugie w kraju </w:t>
      </w:r>
      <w:r>
        <w:t>brak</w:t>
      </w:r>
      <w:r w:rsidR="00D63E65">
        <w:t xml:space="preserve"> jest</w:t>
      </w:r>
      <w:r>
        <w:t xml:space="preserve"> stacji pozwalających na tankowanie </w:t>
      </w:r>
      <w:r w:rsidR="00D63E65">
        <w:t xml:space="preserve">tego paliwa a po trzecie </w:t>
      </w:r>
      <w:r>
        <w:t>koszt produkcji czystego wodoru</w:t>
      </w:r>
      <w:r w:rsidR="00D63E65">
        <w:t xml:space="preserve"> przy obecnie stosowanych technologiach</w:t>
      </w:r>
      <w:r w:rsidR="00527DD2">
        <w:t xml:space="preserve"> jest</w:t>
      </w:r>
      <w:r w:rsidR="00D63E65">
        <w:t xml:space="preserve"> wysoki</w:t>
      </w:r>
      <w:r>
        <w:t xml:space="preserve">. </w:t>
      </w:r>
    </w:p>
    <w:p w14:paraId="21D7A13B" w14:textId="153EA07D" w:rsidR="00CC352F" w:rsidRPr="00CC352F" w:rsidRDefault="00CC352F" w:rsidP="00CC352F">
      <w:pPr>
        <w:ind w:firstLine="567"/>
      </w:pPr>
      <w:r>
        <w:t xml:space="preserve">Ze względu na wady rozwiązań technicznych związanych z napędem wodorowym oraz LNG optymalnym </w:t>
      </w:r>
      <w:r w:rsidR="00527DD2">
        <w:t xml:space="preserve">rozwiązaniem </w:t>
      </w:r>
      <w:r>
        <w:t xml:space="preserve">jest wykorzystanie </w:t>
      </w:r>
      <w:r w:rsidR="00527DD2">
        <w:t xml:space="preserve">w komunikacji miejskiej </w:t>
      </w:r>
      <w:r>
        <w:t xml:space="preserve">autobusów elektrycznych </w:t>
      </w:r>
      <w:r w:rsidR="00527DD2">
        <w:t xml:space="preserve">czy </w:t>
      </w:r>
      <w:r>
        <w:t xml:space="preserve">wykorzystujących CNG, zaś dla pojazdów komunalnych wykorzystanie </w:t>
      </w:r>
      <w:r w:rsidR="00527DD2">
        <w:t xml:space="preserve">samochodów </w:t>
      </w:r>
      <w:r>
        <w:t>zasilanych CNG. W przypadku zadań wymagających dużego poboru energii pojazdy powinny być zasilane paliwami konwencjonalnymi spełniającymi normy spalania EURO 6.</w:t>
      </w:r>
    </w:p>
    <w:p w14:paraId="79F977D7" w14:textId="79222E79" w:rsidR="00FE37BE" w:rsidRDefault="0030050D" w:rsidP="00AE3F71">
      <w:pPr>
        <w:pStyle w:val="Nagwek2"/>
        <w:numPr>
          <w:ilvl w:val="1"/>
          <w:numId w:val="2"/>
        </w:numPr>
      </w:pPr>
      <w:bookmarkStart w:id="68" w:name="_Toc46124284"/>
      <w:r>
        <w:t>Dostępne technologie elektromobilności</w:t>
      </w:r>
      <w:bookmarkEnd w:id="68"/>
    </w:p>
    <w:p w14:paraId="4F1858BF" w14:textId="77777777" w:rsidR="00C93D4F" w:rsidRPr="00C93D4F" w:rsidRDefault="00C93D4F" w:rsidP="00C93D4F">
      <w:pPr>
        <w:pStyle w:val="Nagwek2"/>
      </w:pPr>
      <w:bookmarkStart w:id="69" w:name="_Toc46124285"/>
      <w:r w:rsidRPr="00C93D4F">
        <w:t>Lokalizacja punktów ładowania pojazdów elektrycznych</w:t>
      </w:r>
      <w:bookmarkEnd w:id="69"/>
    </w:p>
    <w:p w14:paraId="419C3C00" w14:textId="77777777" w:rsidR="00C93D4F" w:rsidRPr="00C93D4F" w:rsidRDefault="00C93D4F" w:rsidP="00C93D4F">
      <w:pPr>
        <w:ind w:firstLine="567"/>
      </w:pPr>
      <w:r w:rsidRPr="00C93D4F">
        <w:t>Na chwilę obecną na terenie Gminy Miasto Płońsk nie powstały ładowarki o statusie ładowarek ogólnodostępnych. Gmina Miasto Płońsk planuje w pierwszej kolejności budowę dwóch ogólnodostępnych stacji ładowania pojazdów elektrycznych.</w:t>
      </w:r>
      <w:r w:rsidRPr="00F23A3D">
        <w:rPr>
          <w:vertAlign w:val="superscript"/>
        </w:rPr>
        <w:footnoteReference w:id="6"/>
      </w:r>
      <w:r w:rsidRPr="00C93D4F">
        <w:t xml:space="preserve"> Wskazana lokalizacja tj. Plac 15-go Sierpnia /dz. Nr ew. 819/ została wybrana z uwagi na jej usytuowanie w centrum miasta. W okolicy znajduje się duża ilość sklepów, lokali usługowych i gastronomicznych. </w:t>
      </w:r>
    </w:p>
    <w:p w14:paraId="21B6920F" w14:textId="6A506B1A" w:rsidR="00C93D4F" w:rsidRDefault="00C93D4F" w:rsidP="00C93D4F">
      <w:pPr>
        <w:ind w:firstLine="567"/>
      </w:pPr>
      <w:r w:rsidRPr="00C93D4F">
        <w:t>W dalszej kolejności na etapie wdrażania strategii będą powstawały nowe punkty ładowania – ogólnodostępne przy centrum handlowym przy trasie S-7 oraz stacje dedykowane do obsługi pojazdów miejskich w tym przy ul. 1Maja do obsługi pojazdów urzędu miasta i</w:t>
      </w:r>
      <w:r>
        <w:t> </w:t>
      </w:r>
      <w:r w:rsidRPr="00C93D4F">
        <w:t xml:space="preserve">straży miejskiej oraz przy ul. Zajazd na terenie Zarządu Dróg i Mostów w Płońsku </w:t>
      </w:r>
      <w:r w:rsidR="00527DD2">
        <w:t>(</w:t>
      </w:r>
      <w:r w:rsidRPr="00C93D4F">
        <w:t xml:space="preserve">do obsługi </w:t>
      </w:r>
      <w:r w:rsidRPr="00C93D4F">
        <w:lastRenderedPageBreak/>
        <w:t>pojazdów komunikacji zbiorowej</w:t>
      </w:r>
      <w:r w:rsidR="00527DD2">
        <w:t>)</w:t>
      </w:r>
      <w:r w:rsidRPr="00C93D4F">
        <w:t>. Na poniższej mapie przedstawiono poglądowo proponowane rozmieszczenie stacji ładowania.</w:t>
      </w:r>
    </w:p>
    <w:p w14:paraId="740E1CEB" w14:textId="77777777" w:rsidR="00C93D4F" w:rsidRDefault="00C93D4F" w:rsidP="00C93D4F">
      <w:pPr>
        <w:keepNext/>
        <w:jc w:val="center"/>
      </w:pPr>
      <w:r w:rsidRPr="00FD2AA3">
        <w:rPr>
          <w:rFonts w:cs="Times New Roman"/>
          <w:noProof/>
          <w:szCs w:val="24"/>
          <w:lang w:eastAsia="pl-PL"/>
        </w:rPr>
        <w:drawing>
          <wp:inline distT="0" distB="0" distL="0" distR="0" wp14:anchorId="2E677C33" wp14:editId="531484D2">
            <wp:extent cx="3972910" cy="4038600"/>
            <wp:effectExtent l="0" t="0" r="8890" b="0"/>
            <wp:docPr id="57" name="Obraz 57"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adowarki dla aut.PNG"/>
                    <pic:cNvPicPr/>
                  </pic:nvPicPr>
                  <pic:blipFill>
                    <a:blip r:embed="rId44">
                      <a:extLst>
                        <a:ext uri="{28A0092B-C50C-407E-A947-70E740481C1C}">
                          <a14:useLocalDpi xmlns:a14="http://schemas.microsoft.com/office/drawing/2010/main" val="0"/>
                        </a:ext>
                      </a:extLst>
                    </a:blip>
                    <a:stretch>
                      <a:fillRect/>
                    </a:stretch>
                  </pic:blipFill>
                  <pic:spPr>
                    <a:xfrm>
                      <a:off x="0" y="0"/>
                      <a:ext cx="3985414" cy="4051311"/>
                    </a:xfrm>
                    <a:prstGeom prst="rect">
                      <a:avLst/>
                    </a:prstGeom>
                  </pic:spPr>
                </pic:pic>
              </a:graphicData>
            </a:graphic>
          </wp:inline>
        </w:drawing>
      </w:r>
    </w:p>
    <w:p w14:paraId="5C784A8C" w14:textId="52F9980B" w:rsidR="00C93D4F" w:rsidRDefault="00C93D4F" w:rsidP="006232BD">
      <w:pPr>
        <w:pStyle w:val="Legenda"/>
      </w:pPr>
      <w:bookmarkStart w:id="70" w:name="_Toc45890091"/>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14</w:t>
      </w:r>
      <w:r w:rsidR="00566CAA">
        <w:rPr>
          <w:noProof/>
        </w:rPr>
        <w:fldChar w:fldCharType="end"/>
      </w:r>
      <w:r>
        <w:t xml:space="preserve"> </w:t>
      </w:r>
      <w:r w:rsidRPr="00C93D4F">
        <w:t>Przykładowa lokalizacja stacji ładowania</w:t>
      </w:r>
      <w:bookmarkEnd w:id="70"/>
    </w:p>
    <w:p w14:paraId="0DD0BB59" w14:textId="77777777" w:rsidR="00C93D4F" w:rsidRDefault="00C93D4F" w:rsidP="006232BD">
      <w:pPr>
        <w:pStyle w:val="Legenda"/>
      </w:pPr>
      <w:r>
        <w:t>Źródło Opracowanie własne na podstawie geoportal.pl</w:t>
      </w:r>
    </w:p>
    <w:p w14:paraId="1BAFFAAF" w14:textId="77777777" w:rsidR="00C93D4F" w:rsidRPr="00FD2AA3" w:rsidRDefault="00C93D4F" w:rsidP="00C93D4F">
      <w:pPr>
        <w:spacing w:before="100" w:beforeAutospacing="1" w:after="100" w:afterAutospacing="1"/>
        <w:ind w:firstLine="708"/>
        <w:contextualSpacing/>
        <w:rPr>
          <w:rFonts w:cs="Times New Roman"/>
          <w:szCs w:val="24"/>
        </w:rPr>
      </w:pPr>
      <w:r w:rsidRPr="00FD2AA3">
        <w:rPr>
          <w:rFonts w:cs="Times New Roman"/>
          <w:szCs w:val="24"/>
        </w:rPr>
        <w:t>W przypadku stacji ładowania warto również zwrócić uwagę na fakt występowania różnego rodzaju standardów wtyczek – co na etapie wyboru urządzeń powinno zostać zunifikowane. Typy złączy jakie mogą występować przy infrastrukturze ładowania to:</w:t>
      </w:r>
    </w:p>
    <w:p w14:paraId="4930CBA3" w14:textId="77777777" w:rsidR="00C93D4F" w:rsidRDefault="00C93D4F" w:rsidP="00C93D4F">
      <w:pPr>
        <w:spacing w:before="100" w:beforeAutospacing="1" w:after="100" w:afterAutospacing="1"/>
        <w:contextualSpacing/>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404"/>
      </w:tblGrid>
      <w:tr w:rsidR="00C93D4F" w:rsidRPr="00FD2AA3" w14:paraId="77AEB93F" w14:textId="77777777" w:rsidTr="000376B0">
        <w:tc>
          <w:tcPr>
            <w:tcW w:w="6658" w:type="dxa"/>
          </w:tcPr>
          <w:p w14:paraId="700111AA" w14:textId="3CBA2A03" w:rsidR="00C93D4F" w:rsidRPr="00FD2AA3" w:rsidRDefault="00C93D4F" w:rsidP="000376B0">
            <w:pPr>
              <w:tabs>
                <w:tab w:val="left" w:pos="1350"/>
              </w:tabs>
              <w:spacing w:before="100" w:beforeAutospacing="1" w:after="100" w:afterAutospacing="1"/>
              <w:contextualSpacing/>
              <w:rPr>
                <w:rFonts w:cs="Times New Roman"/>
                <w:szCs w:val="24"/>
              </w:rPr>
            </w:pPr>
            <w:r w:rsidRPr="00FD2AA3">
              <w:rPr>
                <w:rFonts w:cs="Times New Roman"/>
                <w:szCs w:val="24"/>
              </w:rPr>
              <w:t>TYPE 2 - inaczej zwane Mennekes, od firmy</w:t>
            </w:r>
            <w:r w:rsidR="00527DD2">
              <w:rPr>
                <w:rFonts w:cs="Times New Roman"/>
                <w:szCs w:val="24"/>
              </w:rPr>
              <w:t>,</w:t>
            </w:r>
            <w:r w:rsidRPr="00FD2AA3">
              <w:rPr>
                <w:rFonts w:cs="Times New Roman"/>
                <w:szCs w:val="24"/>
              </w:rPr>
              <w:t xml:space="preserve"> która opracowała dane złącze, umożliwiające szybkie ładowanie prądem zmiennym (AC) dedykowanym w instalacjach jednofazowych (3,6 kW) bądź trójfazowych (nawet do 44 kW</w:t>
            </w:r>
          </w:p>
          <w:p w14:paraId="740FA4B6" w14:textId="77777777" w:rsidR="00C93D4F" w:rsidRPr="00FD2AA3" w:rsidRDefault="00C93D4F" w:rsidP="000376B0">
            <w:pPr>
              <w:tabs>
                <w:tab w:val="left" w:pos="1350"/>
              </w:tabs>
              <w:spacing w:before="100" w:beforeAutospacing="1" w:after="100" w:afterAutospacing="1"/>
              <w:contextualSpacing/>
              <w:rPr>
                <w:rFonts w:cs="Times New Roman"/>
                <w:noProof/>
                <w:szCs w:val="24"/>
              </w:rPr>
            </w:pPr>
          </w:p>
        </w:tc>
        <w:tc>
          <w:tcPr>
            <w:tcW w:w="2404" w:type="dxa"/>
          </w:tcPr>
          <w:p w14:paraId="172EC0FF" w14:textId="77777777" w:rsidR="00C93D4F" w:rsidRPr="00FD2AA3" w:rsidRDefault="00C93D4F" w:rsidP="000376B0">
            <w:pPr>
              <w:tabs>
                <w:tab w:val="left" w:pos="1350"/>
              </w:tabs>
              <w:spacing w:before="100" w:beforeAutospacing="1" w:after="100" w:afterAutospacing="1"/>
              <w:contextualSpacing/>
              <w:jc w:val="center"/>
              <w:rPr>
                <w:rFonts w:cs="Times New Roman"/>
                <w:szCs w:val="24"/>
              </w:rPr>
            </w:pPr>
            <w:r w:rsidRPr="00FD2AA3">
              <w:rPr>
                <w:rFonts w:cs="Times New Roman"/>
                <w:noProof/>
                <w:szCs w:val="24"/>
                <w:lang w:eastAsia="pl-PL"/>
              </w:rPr>
              <mc:AlternateContent>
                <mc:Choice Requires="wpg">
                  <w:drawing>
                    <wp:anchor distT="0" distB="0" distL="114300" distR="114300" simplePos="0" relativeHeight="251691008" behindDoc="1" locked="0" layoutInCell="1" allowOverlap="1" wp14:anchorId="55385364" wp14:editId="6CE3FAC4">
                      <wp:simplePos x="0" y="0"/>
                      <wp:positionH relativeFrom="column">
                        <wp:posOffset>388495</wp:posOffset>
                      </wp:positionH>
                      <wp:positionV relativeFrom="paragraph">
                        <wp:posOffset>-36830</wp:posOffset>
                      </wp:positionV>
                      <wp:extent cx="523729" cy="475578"/>
                      <wp:effectExtent l="0" t="0" r="10160" b="20320"/>
                      <wp:wrapNone/>
                      <wp:docPr id="250684" name="Group 250684"/>
                      <wp:cNvGraphicFramePr/>
                      <a:graphic xmlns:a="http://schemas.openxmlformats.org/drawingml/2006/main">
                        <a:graphicData uri="http://schemas.microsoft.com/office/word/2010/wordprocessingGroup">
                          <wpg:wgp>
                            <wpg:cNvGrpSpPr/>
                            <wpg:grpSpPr>
                              <a:xfrm>
                                <a:off x="0" y="0"/>
                                <a:ext cx="523729" cy="475578"/>
                                <a:chOff x="0" y="0"/>
                                <a:chExt cx="523729" cy="475578"/>
                              </a:xfrm>
                              <a:solidFill>
                                <a:srgbClr val="C00000"/>
                              </a:solidFill>
                            </wpg:grpSpPr>
                            <wps:wsp>
                              <wps:cNvPr id="14092" name="Shape 14092"/>
                              <wps:cNvSpPr/>
                              <wps:spPr>
                                <a:xfrm>
                                  <a:off x="0" y="0"/>
                                  <a:ext cx="262033" cy="475578"/>
                                </a:xfrm>
                                <a:custGeom>
                                  <a:avLst/>
                                  <a:gdLst/>
                                  <a:ahLst/>
                                  <a:cxnLst/>
                                  <a:rect l="0" t="0" r="0" b="0"/>
                                  <a:pathLst>
                                    <a:path w="262033" h="475578">
                                      <a:moveTo>
                                        <a:pt x="95597" y="0"/>
                                      </a:moveTo>
                                      <a:lnTo>
                                        <a:pt x="262033" y="0"/>
                                      </a:lnTo>
                                      <a:lnTo>
                                        <a:pt x="262033" y="37042"/>
                                      </a:lnTo>
                                      <a:lnTo>
                                        <a:pt x="110719" y="37042"/>
                                      </a:lnTo>
                                      <a:lnTo>
                                        <a:pt x="98254" y="49302"/>
                                      </a:lnTo>
                                      <a:lnTo>
                                        <a:pt x="82942" y="67701"/>
                                      </a:lnTo>
                                      <a:lnTo>
                                        <a:pt x="69550" y="87816"/>
                                      </a:lnTo>
                                      <a:lnTo>
                                        <a:pt x="58511" y="109619"/>
                                      </a:lnTo>
                                      <a:lnTo>
                                        <a:pt x="49273" y="132745"/>
                                      </a:lnTo>
                                      <a:lnTo>
                                        <a:pt x="42554" y="156596"/>
                                      </a:lnTo>
                                      <a:lnTo>
                                        <a:pt x="38567" y="181781"/>
                                      </a:lnTo>
                                      <a:lnTo>
                                        <a:pt x="37029" y="207654"/>
                                      </a:lnTo>
                                      <a:lnTo>
                                        <a:pt x="38253" y="231256"/>
                                      </a:lnTo>
                                      <a:lnTo>
                                        <a:pt x="41630" y="254310"/>
                                      </a:lnTo>
                                      <a:lnTo>
                                        <a:pt x="47134" y="276359"/>
                                      </a:lnTo>
                                      <a:lnTo>
                                        <a:pt x="54776" y="297478"/>
                                      </a:lnTo>
                                      <a:lnTo>
                                        <a:pt x="64273" y="317726"/>
                                      </a:lnTo>
                                      <a:lnTo>
                                        <a:pt x="75397" y="336391"/>
                                      </a:lnTo>
                                      <a:lnTo>
                                        <a:pt x="103222" y="371066"/>
                                      </a:lnTo>
                                      <a:lnTo>
                                        <a:pt x="136934" y="399559"/>
                                      </a:lnTo>
                                      <a:lnTo>
                                        <a:pt x="154861" y="410928"/>
                                      </a:lnTo>
                                      <a:lnTo>
                                        <a:pt x="174652" y="420684"/>
                                      </a:lnTo>
                                      <a:lnTo>
                                        <a:pt x="195050" y="428306"/>
                                      </a:lnTo>
                                      <a:lnTo>
                                        <a:pt x="216708" y="434112"/>
                                      </a:lnTo>
                                      <a:lnTo>
                                        <a:pt x="238944" y="437467"/>
                                      </a:lnTo>
                                      <a:lnTo>
                                        <a:pt x="261864" y="438691"/>
                                      </a:lnTo>
                                      <a:lnTo>
                                        <a:pt x="262033" y="438682"/>
                                      </a:lnTo>
                                      <a:lnTo>
                                        <a:pt x="262033" y="475578"/>
                                      </a:lnTo>
                                      <a:lnTo>
                                        <a:pt x="258358" y="475578"/>
                                      </a:lnTo>
                                      <a:lnTo>
                                        <a:pt x="235192" y="474341"/>
                                      </a:lnTo>
                                      <a:lnTo>
                                        <a:pt x="209151" y="470412"/>
                                      </a:lnTo>
                                      <a:lnTo>
                                        <a:pt x="183820" y="463624"/>
                                      </a:lnTo>
                                      <a:lnTo>
                                        <a:pt x="159970" y="454712"/>
                                      </a:lnTo>
                                      <a:lnTo>
                                        <a:pt x="136755" y="443268"/>
                                      </a:lnTo>
                                      <a:lnTo>
                                        <a:pt x="115012" y="429478"/>
                                      </a:lnTo>
                                      <a:lnTo>
                                        <a:pt x="76640" y="397048"/>
                                      </a:lnTo>
                                      <a:lnTo>
                                        <a:pt x="44961" y="357565"/>
                                      </a:lnTo>
                                      <a:lnTo>
                                        <a:pt x="31598" y="335148"/>
                                      </a:lnTo>
                                      <a:lnTo>
                                        <a:pt x="20600" y="311698"/>
                                      </a:lnTo>
                                      <a:lnTo>
                                        <a:pt x="11722" y="287162"/>
                                      </a:lnTo>
                                      <a:lnTo>
                                        <a:pt x="5317" y="261509"/>
                                      </a:lnTo>
                                      <a:lnTo>
                                        <a:pt x="1421" y="234907"/>
                                      </a:lnTo>
                                      <a:lnTo>
                                        <a:pt x="0" y="207514"/>
                                      </a:lnTo>
                                      <a:lnTo>
                                        <a:pt x="1768" y="177769"/>
                                      </a:lnTo>
                                      <a:lnTo>
                                        <a:pt x="6379" y="148651"/>
                                      </a:lnTo>
                                      <a:lnTo>
                                        <a:pt x="14213" y="120835"/>
                                      </a:lnTo>
                                      <a:lnTo>
                                        <a:pt x="24800" y="94330"/>
                                      </a:lnTo>
                                      <a:lnTo>
                                        <a:pt x="37571" y="69110"/>
                                      </a:lnTo>
                                      <a:lnTo>
                                        <a:pt x="53275" y="45518"/>
                                      </a:lnTo>
                                      <a:lnTo>
                                        <a:pt x="71033" y="24192"/>
                                      </a:lnTo>
                                      <a:lnTo>
                                        <a:pt x="95597"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093" name="Shape 14093"/>
                              <wps:cNvSpPr/>
                              <wps:spPr>
                                <a:xfrm>
                                  <a:off x="262033" y="0"/>
                                  <a:ext cx="261696" cy="475578"/>
                                </a:xfrm>
                                <a:custGeom>
                                  <a:avLst/>
                                  <a:gdLst/>
                                  <a:ahLst/>
                                  <a:cxnLst/>
                                  <a:rect l="0" t="0" r="0" b="0"/>
                                  <a:pathLst>
                                    <a:path w="261696" h="475578">
                                      <a:moveTo>
                                        <a:pt x="0" y="0"/>
                                      </a:moveTo>
                                      <a:lnTo>
                                        <a:pt x="166098" y="0"/>
                                      </a:lnTo>
                                      <a:lnTo>
                                        <a:pt x="190675" y="24192"/>
                                      </a:lnTo>
                                      <a:lnTo>
                                        <a:pt x="208397" y="45518"/>
                                      </a:lnTo>
                                      <a:lnTo>
                                        <a:pt x="224048" y="69021"/>
                                      </a:lnTo>
                                      <a:lnTo>
                                        <a:pt x="237185" y="94233"/>
                                      </a:lnTo>
                                      <a:lnTo>
                                        <a:pt x="247809" y="120835"/>
                                      </a:lnTo>
                                      <a:lnTo>
                                        <a:pt x="255656" y="148651"/>
                                      </a:lnTo>
                                      <a:lnTo>
                                        <a:pt x="260241" y="177769"/>
                                      </a:lnTo>
                                      <a:lnTo>
                                        <a:pt x="261696" y="202310"/>
                                      </a:lnTo>
                                      <a:lnTo>
                                        <a:pt x="261696" y="213505"/>
                                      </a:lnTo>
                                      <a:lnTo>
                                        <a:pt x="260594" y="234907"/>
                                      </a:lnTo>
                                      <a:lnTo>
                                        <a:pt x="256715" y="261509"/>
                                      </a:lnTo>
                                      <a:lnTo>
                                        <a:pt x="250322" y="287162"/>
                                      </a:lnTo>
                                      <a:lnTo>
                                        <a:pt x="241417" y="311698"/>
                                      </a:lnTo>
                                      <a:lnTo>
                                        <a:pt x="230440" y="335148"/>
                                      </a:lnTo>
                                      <a:lnTo>
                                        <a:pt x="217082" y="357565"/>
                                      </a:lnTo>
                                      <a:lnTo>
                                        <a:pt x="185385" y="397048"/>
                                      </a:lnTo>
                                      <a:lnTo>
                                        <a:pt x="146960" y="429522"/>
                                      </a:lnTo>
                                      <a:lnTo>
                                        <a:pt x="124927" y="443269"/>
                                      </a:lnTo>
                                      <a:lnTo>
                                        <a:pt x="102069" y="454712"/>
                                      </a:lnTo>
                                      <a:lnTo>
                                        <a:pt x="77862" y="463624"/>
                                      </a:lnTo>
                                      <a:lnTo>
                                        <a:pt x="52887" y="470412"/>
                                      </a:lnTo>
                                      <a:lnTo>
                                        <a:pt x="26485" y="474342"/>
                                      </a:lnTo>
                                      <a:lnTo>
                                        <a:pt x="3336" y="475578"/>
                                      </a:lnTo>
                                      <a:lnTo>
                                        <a:pt x="0" y="475578"/>
                                      </a:lnTo>
                                      <a:lnTo>
                                        <a:pt x="0" y="438682"/>
                                      </a:lnTo>
                                      <a:lnTo>
                                        <a:pt x="22768" y="437466"/>
                                      </a:lnTo>
                                      <a:lnTo>
                                        <a:pt x="45307" y="434111"/>
                                      </a:lnTo>
                                      <a:lnTo>
                                        <a:pt x="66605" y="428321"/>
                                      </a:lnTo>
                                      <a:lnTo>
                                        <a:pt x="87413" y="420660"/>
                                      </a:lnTo>
                                      <a:lnTo>
                                        <a:pt x="106830" y="410938"/>
                                      </a:lnTo>
                                      <a:lnTo>
                                        <a:pt x="125144" y="399514"/>
                                      </a:lnTo>
                                      <a:lnTo>
                                        <a:pt x="158806" y="371064"/>
                                      </a:lnTo>
                                      <a:lnTo>
                                        <a:pt x="186515" y="336555"/>
                                      </a:lnTo>
                                      <a:lnTo>
                                        <a:pt x="197639" y="317922"/>
                                      </a:lnTo>
                                      <a:lnTo>
                                        <a:pt x="207197" y="297588"/>
                                      </a:lnTo>
                                      <a:lnTo>
                                        <a:pt x="214845" y="276508"/>
                                      </a:lnTo>
                                      <a:lnTo>
                                        <a:pt x="220398" y="254269"/>
                                      </a:lnTo>
                                      <a:lnTo>
                                        <a:pt x="223782" y="231304"/>
                                      </a:lnTo>
                                      <a:lnTo>
                                        <a:pt x="225004" y="207732"/>
                                      </a:lnTo>
                                      <a:lnTo>
                                        <a:pt x="223427" y="181543"/>
                                      </a:lnTo>
                                      <a:lnTo>
                                        <a:pt x="219434" y="156449"/>
                                      </a:lnTo>
                                      <a:lnTo>
                                        <a:pt x="212788" y="132856"/>
                                      </a:lnTo>
                                      <a:lnTo>
                                        <a:pt x="203468" y="109523"/>
                                      </a:lnTo>
                                      <a:lnTo>
                                        <a:pt x="192190" y="87890"/>
                                      </a:lnTo>
                                      <a:lnTo>
                                        <a:pt x="178735" y="67674"/>
                                      </a:lnTo>
                                      <a:lnTo>
                                        <a:pt x="163442" y="49303"/>
                                      </a:lnTo>
                                      <a:lnTo>
                                        <a:pt x="150976" y="37042"/>
                                      </a:lnTo>
                                      <a:lnTo>
                                        <a:pt x="0" y="37042"/>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094" name="Shape 14094"/>
                              <wps:cNvSpPr/>
                              <wps:spPr>
                                <a:xfrm>
                                  <a:off x="132871" y="283692"/>
                                  <a:ext cx="62700" cy="125572"/>
                                </a:xfrm>
                                <a:custGeom>
                                  <a:avLst/>
                                  <a:gdLst/>
                                  <a:ahLst/>
                                  <a:cxnLst/>
                                  <a:rect l="0" t="0" r="0" b="0"/>
                                  <a:pathLst>
                                    <a:path w="62700" h="125572">
                                      <a:moveTo>
                                        <a:pt x="62535" y="0"/>
                                      </a:moveTo>
                                      <a:lnTo>
                                        <a:pt x="62700" y="17"/>
                                      </a:lnTo>
                                      <a:lnTo>
                                        <a:pt x="62700" y="26591"/>
                                      </a:lnTo>
                                      <a:lnTo>
                                        <a:pt x="62535" y="26575"/>
                                      </a:lnTo>
                                      <a:lnTo>
                                        <a:pt x="55342" y="27295"/>
                                      </a:lnTo>
                                      <a:lnTo>
                                        <a:pt x="49106" y="29302"/>
                                      </a:lnTo>
                                      <a:lnTo>
                                        <a:pt x="37325" y="37083"/>
                                      </a:lnTo>
                                      <a:lnTo>
                                        <a:pt x="29241" y="49226"/>
                                      </a:lnTo>
                                      <a:lnTo>
                                        <a:pt x="27260" y="55398"/>
                                      </a:lnTo>
                                      <a:lnTo>
                                        <a:pt x="26538" y="62621"/>
                                      </a:lnTo>
                                      <a:lnTo>
                                        <a:pt x="27260" y="69849"/>
                                      </a:lnTo>
                                      <a:lnTo>
                                        <a:pt x="29241" y="76020"/>
                                      </a:lnTo>
                                      <a:lnTo>
                                        <a:pt x="37371" y="88231"/>
                                      </a:lnTo>
                                      <a:lnTo>
                                        <a:pt x="49223" y="96312"/>
                                      </a:lnTo>
                                      <a:lnTo>
                                        <a:pt x="55323" y="98275"/>
                                      </a:lnTo>
                                      <a:lnTo>
                                        <a:pt x="62535" y="98997"/>
                                      </a:lnTo>
                                      <a:lnTo>
                                        <a:pt x="62700" y="98981"/>
                                      </a:lnTo>
                                      <a:lnTo>
                                        <a:pt x="62700" y="125555"/>
                                      </a:lnTo>
                                      <a:lnTo>
                                        <a:pt x="62535" y="125572"/>
                                      </a:lnTo>
                                      <a:lnTo>
                                        <a:pt x="49909" y="124309"/>
                                      </a:lnTo>
                                      <a:lnTo>
                                        <a:pt x="37503" y="120314"/>
                                      </a:lnTo>
                                      <a:lnTo>
                                        <a:pt x="18260" y="107194"/>
                                      </a:lnTo>
                                      <a:lnTo>
                                        <a:pt x="5229" y="87625"/>
                                      </a:lnTo>
                                      <a:lnTo>
                                        <a:pt x="1261" y="75264"/>
                                      </a:lnTo>
                                      <a:lnTo>
                                        <a:pt x="0" y="62621"/>
                                      </a:lnTo>
                                      <a:lnTo>
                                        <a:pt x="1261" y="49977"/>
                                      </a:lnTo>
                                      <a:lnTo>
                                        <a:pt x="5229" y="37616"/>
                                      </a:lnTo>
                                      <a:lnTo>
                                        <a:pt x="18313" y="17963"/>
                                      </a:lnTo>
                                      <a:lnTo>
                                        <a:pt x="37596" y="5227"/>
                                      </a:lnTo>
                                      <a:lnTo>
                                        <a:pt x="49909" y="1263"/>
                                      </a:lnTo>
                                      <a:lnTo>
                                        <a:pt x="6253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095" name="Shape 14095"/>
                              <wps:cNvSpPr/>
                              <wps:spPr>
                                <a:xfrm>
                                  <a:off x="195571" y="283708"/>
                                  <a:ext cx="62700" cy="125538"/>
                                </a:xfrm>
                                <a:custGeom>
                                  <a:avLst/>
                                  <a:gdLst/>
                                  <a:ahLst/>
                                  <a:cxnLst/>
                                  <a:rect l="0" t="0" r="0" b="0"/>
                                  <a:pathLst>
                                    <a:path w="62700" h="125538">
                                      <a:moveTo>
                                        <a:pt x="0" y="0"/>
                                      </a:moveTo>
                                      <a:lnTo>
                                        <a:pt x="12461" y="1246"/>
                                      </a:lnTo>
                                      <a:lnTo>
                                        <a:pt x="24712" y="5193"/>
                                      </a:lnTo>
                                      <a:lnTo>
                                        <a:pt x="44347" y="17889"/>
                                      </a:lnTo>
                                      <a:lnTo>
                                        <a:pt x="57471" y="37600"/>
                                      </a:lnTo>
                                      <a:lnTo>
                                        <a:pt x="61439" y="49961"/>
                                      </a:lnTo>
                                      <a:lnTo>
                                        <a:pt x="62700" y="62604"/>
                                      </a:lnTo>
                                      <a:lnTo>
                                        <a:pt x="61439" y="75247"/>
                                      </a:lnTo>
                                      <a:lnTo>
                                        <a:pt x="57471" y="87608"/>
                                      </a:lnTo>
                                      <a:lnTo>
                                        <a:pt x="44405" y="107235"/>
                                      </a:lnTo>
                                      <a:lnTo>
                                        <a:pt x="24804" y="120319"/>
                                      </a:lnTo>
                                      <a:lnTo>
                                        <a:pt x="12461" y="124293"/>
                                      </a:lnTo>
                                      <a:lnTo>
                                        <a:pt x="0" y="125538"/>
                                      </a:lnTo>
                                      <a:lnTo>
                                        <a:pt x="0" y="98964"/>
                                      </a:lnTo>
                                      <a:lnTo>
                                        <a:pt x="7047" y="98258"/>
                                      </a:lnTo>
                                      <a:lnTo>
                                        <a:pt x="13220" y="96272"/>
                                      </a:lnTo>
                                      <a:lnTo>
                                        <a:pt x="25362" y="88165"/>
                                      </a:lnTo>
                                      <a:lnTo>
                                        <a:pt x="33459" y="76003"/>
                                      </a:lnTo>
                                      <a:lnTo>
                                        <a:pt x="35440" y="69833"/>
                                      </a:lnTo>
                                      <a:lnTo>
                                        <a:pt x="36162" y="62604"/>
                                      </a:lnTo>
                                      <a:lnTo>
                                        <a:pt x="35440" y="55381"/>
                                      </a:lnTo>
                                      <a:lnTo>
                                        <a:pt x="33459" y="49209"/>
                                      </a:lnTo>
                                      <a:lnTo>
                                        <a:pt x="25414" y="37125"/>
                                      </a:lnTo>
                                      <a:lnTo>
                                        <a:pt x="13321" y="29304"/>
                                      </a:lnTo>
                                      <a:lnTo>
                                        <a:pt x="7027" y="27279"/>
                                      </a:lnTo>
                                      <a:lnTo>
                                        <a:pt x="0" y="26575"/>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096" name="Shape 14096"/>
                              <wps:cNvSpPr/>
                              <wps:spPr>
                                <a:xfrm>
                                  <a:off x="196023" y="151272"/>
                                  <a:ext cx="62700" cy="125538"/>
                                </a:xfrm>
                                <a:custGeom>
                                  <a:avLst/>
                                  <a:gdLst/>
                                  <a:ahLst/>
                                  <a:cxnLst/>
                                  <a:rect l="0" t="0" r="0" b="0"/>
                                  <a:pathLst>
                                    <a:path w="62700" h="125538">
                                      <a:moveTo>
                                        <a:pt x="62700" y="0"/>
                                      </a:moveTo>
                                      <a:lnTo>
                                        <a:pt x="62700" y="26574"/>
                                      </a:lnTo>
                                      <a:lnTo>
                                        <a:pt x="55673" y="27278"/>
                                      </a:lnTo>
                                      <a:lnTo>
                                        <a:pt x="49467" y="29276"/>
                                      </a:lnTo>
                                      <a:lnTo>
                                        <a:pt x="37343" y="37369"/>
                                      </a:lnTo>
                                      <a:lnTo>
                                        <a:pt x="29241" y="49540"/>
                                      </a:lnTo>
                                      <a:lnTo>
                                        <a:pt x="27260" y="55712"/>
                                      </a:lnTo>
                                      <a:lnTo>
                                        <a:pt x="26538" y="62935"/>
                                      </a:lnTo>
                                      <a:lnTo>
                                        <a:pt x="27260" y="70164"/>
                                      </a:lnTo>
                                      <a:lnTo>
                                        <a:pt x="29218" y="76261"/>
                                      </a:lnTo>
                                      <a:lnTo>
                                        <a:pt x="37290" y="88133"/>
                                      </a:lnTo>
                                      <a:lnTo>
                                        <a:pt x="49481" y="96271"/>
                                      </a:lnTo>
                                      <a:lnTo>
                                        <a:pt x="55652" y="98258"/>
                                      </a:lnTo>
                                      <a:lnTo>
                                        <a:pt x="62700" y="98964"/>
                                      </a:lnTo>
                                      <a:lnTo>
                                        <a:pt x="62700" y="125538"/>
                                      </a:lnTo>
                                      <a:lnTo>
                                        <a:pt x="50239" y="124292"/>
                                      </a:lnTo>
                                      <a:lnTo>
                                        <a:pt x="37896" y="120319"/>
                                      </a:lnTo>
                                      <a:lnTo>
                                        <a:pt x="18353" y="107270"/>
                                      </a:lnTo>
                                      <a:lnTo>
                                        <a:pt x="5250" y="88000"/>
                                      </a:lnTo>
                                      <a:lnTo>
                                        <a:pt x="1261" y="75578"/>
                                      </a:lnTo>
                                      <a:lnTo>
                                        <a:pt x="0" y="62935"/>
                                      </a:lnTo>
                                      <a:lnTo>
                                        <a:pt x="1261" y="50292"/>
                                      </a:lnTo>
                                      <a:lnTo>
                                        <a:pt x="5229" y="37931"/>
                                      </a:lnTo>
                                      <a:lnTo>
                                        <a:pt x="18295" y="18304"/>
                                      </a:lnTo>
                                      <a:lnTo>
                                        <a:pt x="37896" y="5219"/>
                                      </a:lnTo>
                                      <a:lnTo>
                                        <a:pt x="50239" y="1246"/>
                                      </a:lnTo>
                                      <a:lnTo>
                                        <a:pt x="6270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097" name="Shape 14097"/>
                              <wps:cNvSpPr/>
                              <wps:spPr>
                                <a:xfrm>
                                  <a:off x="258723" y="151256"/>
                                  <a:ext cx="62700" cy="125572"/>
                                </a:xfrm>
                                <a:custGeom>
                                  <a:avLst/>
                                  <a:gdLst/>
                                  <a:ahLst/>
                                  <a:cxnLst/>
                                  <a:rect l="0" t="0" r="0" b="0"/>
                                  <a:pathLst>
                                    <a:path w="62700" h="125572">
                                      <a:moveTo>
                                        <a:pt x="165" y="0"/>
                                      </a:moveTo>
                                      <a:lnTo>
                                        <a:pt x="12791" y="1262"/>
                                      </a:lnTo>
                                      <a:lnTo>
                                        <a:pt x="25197" y="5258"/>
                                      </a:lnTo>
                                      <a:lnTo>
                                        <a:pt x="44440" y="18378"/>
                                      </a:lnTo>
                                      <a:lnTo>
                                        <a:pt x="57472" y="37947"/>
                                      </a:lnTo>
                                      <a:lnTo>
                                        <a:pt x="61439" y="50308"/>
                                      </a:lnTo>
                                      <a:lnTo>
                                        <a:pt x="62700" y="62951"/>
                                      </a:lnTo>
                                      <a:lnTo>
                                        <a:pt x="61439" y="75595"/>
                                      </a:lnTo>
                                      <a:lnTo>
                                        <a:pt x="57450" y="88017"/>
                                      </a:lnTo>
                                      <a:lnTo>
                                        <a:pt x="44387" y="107234"/>
                                      </a:lnTo>
                                      <a:lnTo>
                                        <a:pt x="25197" y="120314"/>
                                      </a:lnTo>
                                      <a:lnTo>
                                        <a:pt x="12791" y="124309"/>
                                      </a:lnTo>
                                      <a:lnTo>
                                        <a:pt x="165" y="125572"/>
                                      </a:lnTo>
                                      <a:lnTo>
                                        <a:pt x="0" y="125555"/>
                                      </a:lnTo>
                                      <a:lnTo>
                                        <a:pt x="0" y="98980"/>
                                      </a:lnTo>
                                      <a:lnTo>
                                        <a:pt x="165" y="98997"/>
                                      </a:lnTo>
                                      <a:lnTo>
                                        <a:pt x="7379" y="98275"/>
                                      </a:lnTo>
                                      <a:lnTo>
                                        <a:pt x="13478" y="96311"/>
                                      </a:lnTo>
                                      <a:lnTo>
                                        <a:pt x="25378" y="88198"/>
                                      </a:lnTo>
                                      <a:lnTo>
                                        <a:pt x="33482" y="76278"/>
                                      </a:lnTo>
                                      <a:lnTo>
                                        <a:pt x="35440" y="70180"/>
                                      </a:lnTo>
                                      <a:lnTo>
                                        <a:pt x="36162" y="62952"/>
                                      </a:lnTo>
                                      <a:lnTo>
                                        <a:pt x="35440" y="55729"/>
                                      </a:lnTo>
                                      <a:lnTo>
                                        <a:pt x="33459" y="49556"/>
                                      </a:lnTo>
                                      <a:lnTo>
                                        <a:pt x="25324" y="37336"/>
                                      </a:lnTo>
                                      <a:lnTo>
                                        <a:pt x="13490" y="29269"/>
                                      </a:lnTo>
                                      <a:lnTo>
                                        <a:pt x="7358" y="27295"/>
                                      </a:lnTo>
                                      <a:lnTo>
                                        <a:pt x="165" y="26574"/>
                                      </a:lnTo>
                                      <a:lnTo>
                                        <a:pt x="0" y="26591"/>
                                      </a:lnTo>
                                      <a:lnTo>
                                        <a:pt x="0" y="17"/>
                                      </a:lnTo>
                                      <a:lnTo>
                                        <a:pt x="16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098" name="Shape 14098"/>
                              <wps:cNvSpPr/>
                              <wps:spPr>
                                <a:xfrm>
                                  <a:off x="53518" y="151272"/>
                                  <a:ext cx="62700" cy="125538"/>
                                </a:xfrm>
                                <a:custGeom>
                                  <a:avLst/>
                                  <a:gdLst/>
                                  <a:ahLst/>
                                  <a:cxnLst/>
                                  <a:rect l="0" t="0" r="0" b="0"/>
                                  <a:pathLst>
                                    <a:path w="62700" h="125538">
                                      <a:moveTo>
                                        <a:pt x="62700" y="0"/>
                                      </a:moveTo>
                                      <a:lnTo>
                                        <a:pt x="62700" y="26574"/>
                                      </a:lnTo>
                                      <a:lnTo>
                                        <a:pt x="55673" y="27278"/>
                                      </a:lnTo>
                                      <a:lnTo>
                                        <a:pt x="49467" y="29276"/>
                                      </a:lnTo>
                                      <a:lnTo>
                                        <a:pt x="37343" y="37369"/>
                                      </a:lnTo>
                                      <a:lnTo>
                                        <a:pt x="29241" y="49540"/>
                                      </a:lnTo>
                                      <a:lnTo>
                                        <a:pt x="27259" y="55712"/>
                                      </a:lnTo>
                                      <a:lnTo>
                                        <a:pt x="26538" y="62935"/>
                                      </a:lnTo>
                                      <a:lnTo>
                                        <a:pt x="27260" y="70164"/>
                                      </a:lnTo>
                                      <a:lnTo>
                                        <a:pt x="29218" y="76261"/>
                                      </a:lnTo>
                                      <a:lnTo>
                                        <a:pt x="37290" y="88133"/>
                                      </a:lnTo>
                                      <a:lnTo>
                                        <a:pt x="49480" y="96271"/>
                                      </a:lnTo>
                                      <a:lnTo>
                                        <a:pt x="55652" y="98258"/>
                                      </a:lnTo>
                                      <a:lnTo>
                                        <a:pt x="62700" y="98964"/>
                                      </a:lnTo>
                                      <a:lnTo>
                                        <a:pt x="62700" y="125538"/>
                                      </a:lnTo>
                                      <a:lnTo>
                                        <a:pt x="50239" y="124292"/>
                                      </a:lnTo>
                                      <a:lnTo>
                                        <a:pt x="37895" y="120319"/>
                                      </a:lnTo>
                                      <a:lnTo>
                                        <a:pt x="18353" y="107270"/>
                                      </a:lnTo>
                                      <a:lnTo>
                                        <a:pt x="5251" y="88000"/>
                                      </a:lnTo>
                                      <a:lnTo>
                                        <a:pt x="1261" y="75578"/>
                                      </a:lnTo>
                                      <a:lnTo>
                                        <a:pt x="0" y="62935"/>
                                      </a:lnTo>
                                      <a:lnTo>
                                        <a:pt x="1261" y="50292"/>
                                      </a:lnTo>
                                      <a:lnTo>
                                        <a:pt x="5228" y="37931"/>
                                      </a:lnTo>
                                      <a:lnTo>
                                        <a:pt x="18295" y="18304"/>
                                      </a:lnTo>
                                      <a:lnTo>
                                        <a:pt x="37895" y="5219"/>
                                      </a:lnTo>
                                      <a:lnTo>
                                        <a:pt x="50239" y="1246"/>
                                      </a:lnTo>
                                      <a:lnTo>
                                        <a:pt x="6270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099" name="Shape 14099"/>
                              <wps:cNvSpPr/>
                              <wps:spPr>
                                <a:xfrm>
                                  <a:off x="116218" y="151256"/>
                                  <a:ext cx="62700" cy="125572"/>
                                </a:xfrm>
                                <a:custGeom>
                                  <a:avLst/>
                                  <a:gdLst/>
                                  <a:ahLst/>
                                  <a:cxnLst/>
                                  <a:rect l="0" t="0" r="0" b="0"/>
                                  <a:pathLst>
                                    <a:path w="62700" h="125572">
                                      <a:moveTo>
                                        <a:pt x="165" y="0"/>
                                      </a:moveTo>
                                      <a:lnTo>
                                        <a:pt x="12791" y="1262"/>
                                      </a:lnTo>
                                      <a:lnTo>
                                        <a:pt x="25197" y="5258"/>
                                      </a:lnTo>
                                      <a:lnTo>
                                        <a:pt x="44440" y="18378"/>
                                      </a:lnTo>
                                      <a:lnTo>
                                        <a:pt x="57471" y="37947"/>
                                      </a:lnTo>
                                      <a:lnTo>
                                        <a:pt x="61439" y="50308"/>
                                      </a:lnTo>
                                      <a:lnTo>
                                        <a:pt x="62700" y="62951"/>
                                      </a:lnTo>
                                      <a:lnTo>
                                        <a:pt x="61439" y="75595"/>
                                      </a:lnTo>
                                      <a:lnTo>
                                        <a:pt x="57449" y="88017"/>
                                      </a:lnTo>
                                      <a:lnTo>
                                        <a:pt x="44387" y="107234"/>
                                      </a:lnTo>
                                      <a:lnTo>
                                        <a:pt x="25197" y="120314"/>
                                      </a:lnTo>
                                      <a:lnTo>
                                        <a:pt x="12791" y="124309"/>
                                      </a:lnTo>
                                      <a:lnTo>
                                        <a:pt x="165" y="125572"/>
                                      </a:lnTo>
                                      <a:lnTo>
                                        <a:pt x="0" y="125555"/>
                                      </a:lnTo>
                                      <a:lnTo>
                                        <a:pt x="0" y="98980"/>
                                      </a:lnTo>
                                      <a:lnTo>
                                        <a:pt x="165" y="98997"/>
                                      </a:lnTo>
                                      <a:lnTo>
                                        <a:pt x="7379" y="98275"/>
                                      </a:lnTo>
                                      <a:lnTo>
                                        <a:pt x="13478" y="96311"/>
                                      </a:lnTo>
                                      <a:lnTo>
                                        <a:pt x="25377" y="88198"/>
                                      </a:lnTo>
                                      <a:lnTo>
                                        <a:pt x="33482" y="76278"/>
                                      </a:lnTo>
                                      <a:lnTo>
                                        <a:pt x="35440" y="70181"/>
                                      </a:lnTo>
                                      <a:lnTo>
                                        <a:pt x="36162" y="62952"/>
                                      </a:lnTo>
                                      <a:lnTo>
                                        <a:pt x="35440" y="55728"/>
                                      </a:lnTo>
                                      <a:lnTo>
                                        <a:pt x="33459" y="49556"/>
                                      </a:lnTo>
                                      <a:lnTo>
                                        <a:pt x="25323" y="37336"/>
                                      </a:lnTo>
                                      <a:lnTo>
                                        <a:pt x="13490" y="29269"/>
                                      </a:lnTo>
                                      <a:lnTo>
                                        <a:pt x="7358" y="27295"/>
                                      </a:lnTo>
                                      <a:lnTo>
                                        <a:pt x="165" y="26574"/>
                                      </a:lnTo>
                                      <a:lnTo>
                                        <a:pt x="0" y="26591"/>
                                      </a:lnTo>
                                      <a:lnTo>
                                        <a:pt x="0" y="17"/>
                                      </a:lnTo>
                                      <a:lnTo>
                                        <a:pt x="16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100" name="Shape 14100"/>
                              <wps:cNvSpPr/>
                              <wps:spPr>
                                <a:xfrm>
                                  <a:off x="344149" y="151256"/>
                                  <a:ext cx="62699" cy="125572"/>
                                </a:xfrm>
                                <a:custGeom>
                                  <a:avLst/>
                                  <a:gdLst/>
                                  <a:ahLst/>
                                  <a:cxnLst/>
                                  <a:rect l="0" t="0" r="0" b="0"/>
                                  <a:pathLst>
                                    <a:path w="62699" h="125572">
                                      <a:moveTo>
                                        <a:pt x="62535" y="0"/>
                                      </a:moveTo>
                                      <a:lnTo>
                                        <a:pt x="62699" y="16"/>
                                      </a:lnTo>
                                      <a:lnTo>
                                        <a:pt x="62699" y="26591"/>
                                      </a:lnTo>
                                      <a:lnTo>
                                        <a:pt x="62535" y="26574"/>
                                      </a:lnTo>
                                      <a:lnTo>
                                        <a:pt x="55342" y="27295"/>
                                      </a:lnTo>
                                      <a:lnTo>
                                        <a:pt x="49210" y="29269"/>
                                      </a:lnTo>
                                      <a:lnTo>
                                        <a:pt x="37376" y="37336"/>
                                      </a:lnTo>
                                      <a:lnTo>
                                        <a:pt x="29241" y="49556"/>
                                      </a:lnTo>
                                      <a:lnTo>
                                        <a:pt x="27260" y="55729"/>
                                      </a:lnTo>
                                      <a:lnTo>
                                        <a:pt x="26538" y="62952"/>
                                      </a:lnTo>
                                      <a:lnTo>
                                        <a:pt x="27260" y="70180"/>
                                      </a:lnTo>
                                      <a:lnTo>
                                        <a:pt x="29218" y="76278"/>
                                      </a:lnTo>
                                      <a:lnTo>
                                        <a:pt x="37323" y="88198"/>
                                      </a:lnTo>
                                      <a:lnTo>
                                        <a:pt x="49222" y="96311"/>
                                      </a:lnTo>
                                      <a:lnTo>
                                        <a:pt x="55321" y="98275"/>
                                      </a:lnTo>
                                      <a:lnTo>
                                        <a:pt x="62535" y="98997"/>
                                      </a:lnTo>
                                      <a:lnTo>
                                        <a:pt x="62699" y="98981"/>
                                      </a:lnTo>
                                      <a:lnTo>
                                        <a:pt x="62699" y="125556"/>
                                      </a:lnTo>
                                      <a:lnTo>
                                        <a:pt x="62535" y="125572"/>
                                      </a:lnTo>
                                      <a:lnTo>
                                        <a:pt x="49909" y="124309"/>
                                      </a:lnTo>
                                      <a:lnTo>
                                        <a:pt x="37503" y="120314"/>
                                      </a:lnTo>
                                      <a:lnTo>
                                        <a:pt x="18313" y="107234"/>
                                      </a:lnTo>
                                      <a:lnTo>
                                        <a:pt x="5250" y="88017"/>
                                      </a:lnTo>
                                      <a:lnTo>
                                        <a:pt x="1261" y="75595"/>
                                      </a:lnTo>
                                      <a:lnTo>
                                        <a:pt x="0" y="62951"/>
                                      </a:lnTo>
                                      <a:lnTo>
                                        <a:pt x="1261" y="50308"/>
                                      </a:lnTo>
                                      <a:lnTo>
                                        <a:pt x="5228" y="37947"/>
                                      </a:lnTo>
                                      <a:lnTo>
                                        <a:pt x="18260" y="18378"/>
                                      </a:lnTo>
                                      <a:lnTo>
                                        <a:pt x="37503" y="5258"/>
                                      </a:lnTo>
                                      <a:lnTo>
                                        <a:pt x="49909" y="1262"/>
                                      </a:lnTo>
                                      <a:lnTo>
                                        <a:pt x="6253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101" name="Shape 14101"/>
                              <wps:cNvSpPr/>
                              <wps:spPr>
                                <a:xfrm>
                                  <a:off x="406847" y="151272"/>
                                  <a:ext cx="62701" cy="125539"/>
                                </a:xfrm>
                                <a:custGeom>
                                  <a:avLst/>
                                  <a:gdLst/>
                                  <a:ahLst/>
                                  <a:cxnLst/>
                                  <a:rect l="0" t="0" r="0" b="0"/>
                                  <a:pathLst>
                                    <a:path w="62701" h="125539">
                                      <a:moveTo>
                                        <a:pt x="0" y="0"/>
                                      </a:moveTo>
                                      <a:lnTo>
                                        <a:pt x="12462" y="1246"/>
                                      </a:lnTo>
                                      <a:lnTo>
                                        <a:pt x="24806" y="5219"/>
                                      </a:lnTo>
                                      <a:lnTo>
                                        <a:pt x="44406" y="18304"/>
                                      </a:lnTo>
                                      <a:lnTo>
                                        <a:pt x="57455" y="37931"/>
                                      </a:lnTo>
                                      <a:lnTo>
                                        <a:pt x="61423" y="50292"/>
                                      </a:lnTo>
                                      <a:lnTo>
                                        <a:pt x="62701" y="62935"/>
                                      </a:lnTo>
                                      <a:lnTo>
                                        <a:pt x="61423" y="75578"/>
                                      </a:lnTo>
                                      <a:lnTo>
                                        <a:pt x="57455" y="88001"/>
                                      </a:lnTo>
                                      <a:lnTo>
                                        <a:pt x="44362" y="107270"/>
                                      </a:lnTo>
                                      <a:lnTo>
                                        <a:pt x="24806" y="120320"/>
                                      </a:lnTo>
                                      <a:lnTo>
                                        <a:pt x="12462" y="124293"/>
                                      </a:lnTo>
                                      <a:lnTo>
                                        <a:pt x="0" y="125539"/>
                                      </a:lnTo>
                                      <a:lnTo>
                                        <a:pt x="0" y="98965"/>
                                      </a:lnTo>
                                      <a:lnTo>
                                        <a:pt x="7050" y="98258"/>
                                      </a:lnTo>
                                      <a:lnTo>
                                        <a:pt x="13221" y="96272"/>
                                      </a:lnTo>
                                      <a:lnTo>
                                        <a:pt x="25407" y="88136"/>
                                      </a:lnTo>
                                      <a:lnTo>
                                        <a:pt x="33491" y="76227"/>
                                      </a:lnTo>
                                      <a:lnTo>
                                        <a:pt x="35421" y="70181"/>
                                      </a:lnTo>
                                      <a:lnTo>
                                        <a:pt x="36160" y="62935"/>
                                      </a:lnTo>
                                      <a:lnTo>
                                        <a:pt x="35421" y="55695"/>
                                      </a:lnTo>
                                      <a:lnTo>
                                        <a:pt x="33447" y="49507"/>
                                      </a:lnTo>
                                      <a:lnTo>
                                        <a:pt x="25360" y="37371"/>
                                      </a:lnTo>
                                      <a:lnTo>
                                        <a:pt x="13234" y="29276"/>
                                      </a:lnTo>
                                      <a:lnTo>
                                        <a:pt x="7028" y="27279"/>
                                      </a:lnTo>
                                      <a:lnTo>
                                        <a:pt x="0" y="26574"/>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102" name="Shape 14102"/>
                              <wps:cNvSpPr/>
                              <wps:spPr>
                                <a:xfrm>
                                  <a:off x="270086" y="283708"/>
                                  <a:ext cx="62700" cy="125538"/>
                                </a:xfrm>
                                <a:custGeom>
                                  <a:avLst/>
                                  <a:gdLst/>
                                  <a:ahLst/>
                                  <a:cxnLst/>
                                  <a:rect l="0" t="0" r="0" b="0"/>
                                  <a:pathLst>
                                    <a:path w="62700" h="125538">
                                      <a:moveTo>
                                        <a:pt x="62700" y="0"/>
                                      </a:moveTo>
                                      <a:lnTo>
                                        <a:pt x="62700" y="26575"/>
                                      </a:lnTo>
                                      <a:lnTo>
                                        <a:pt x="55673" y="27279"/>
                                      </a:lnTo>
                                      <a:lnTo>
                                        <a:pt x="49379" y="29304"/>
                                      </a:lnTo>
                                      <a:lnTo>
                                        <a:pt x="37286" y="37124"/>
                                      </a:lnTo>
                                      <a:lnTo>
                                        <a:pt x="29241" y="49209"/>
                                      </a:lnTo>
                                      <a:lnTo>
                                        <a:pt x="27260" y="55381"/>
                                      </a:lnTo>
                                      <a:lnTo>
                                        <a:pt x="26538" y="62604"/>
                                      </a:lnTo>
                                      <a:lnTo>
                                        <a:pt x="27260" y="69833"/>
                                      </a:lnTo>
                                      <a:lnTo>
                                        <a:pt x="29241" y="76003"/>
                                      </a:lnTo>
                                      <a:lnTo>
                                        <a:pt x="37338" y="88166"/>
                                      </a:lnTo>
                                      <a:lnTo>
                                        <a:pt x="49481" y="96272"/>
                                      </a:lnTo>
                                      <a:lnTo>
                                        <a:pt x="55653" y="98258"/>
                                      </a:lnTo>
                                      <a:lnTo>
                                        <a:pt x="62700" y="98964"/>
                                      </a:lnTo>
                                      <a:lnTo>
                                        <a:pt x="62700" y="125538"/>
                                      </a:lnTo>
                                      <a:lnTo>
                                        <a:pt x="50239" y="124293"/>
                                      </a:lnTo>
                                      <a:lnTo>
                                        <a:pt x="37896" y="120319"/>
                                      </a:lnTo>
                                      <a:lnTo>
                                        <a:pt x="18295" y="107235"/>
                                      </a:lnTo>
                                      <a:lnTo>
                                        <a:pt x="5229" y="87608"/>
                                      </a:lnTo>
                                      <a:lnTo>
                                        <a:pt x="1261" y="75247"/>
                                      </a:lnTo>
                                      <a:lnTo>
                                        <a:pt x="0" y="62604"/>
                                      </a:lnTo>
                                      <a:lnTo>
                                        <a:pt x="1261" y="49961"/>
                                      </a:lnTo>
                                      <a:lnTo>
                                        <a:pt x="5229" y="37600"/>
                                      </a:lnTo>
                                      <a:lnTo>
                                        <a:pt x="18353" y="17889"/>
                                      </a:lnTo>
                                      <a:lnTo>
                                        <a:pt x="37988" y="5193"/>
                                      </a:lnTo>
                                      <a:lnTo>
                                        <a:pt x="50239" y="1246"/>
                                      </a:lnTo>
                                      <a:lnTo>
                                        <a:pt x="6270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103" name="Shape 14103"/>
                              <wps:cNvSpPr/>
                              <wps:spPr>
                                <a:xfrm>
                                  <a:off x="332786" y="283692"/>
                                  <a:ext cx="62700" cy="125572"/>
                                </a:xfrm>
                                <a:custGeom>
                                  <a:avLst/>
                                  <a:gdLst/>
                                  <a:ahLst/>
                                  <a:cxnLst/>
                                  <a:rect l="0" t="0" r="0" b="0"/>
                                  <a:pathLst>
                                    <a:path w="62700" h="125572">
                                      <a:moveTo>
                                        <a:pt x="165" y="0"/>
                                      </a:moveTo>
                                      <a:lnTo>
                                        <a:pt x="12791" y="1263"/>
                                      </a:lnTo>
                                      <a:lnTo>
                                        <a:pt x="25104" y="5227"/>
                                      </a:lnTo>
                                      <a:lnTo>
                                        <a:pt x="44387" y="17963"/>
                                      </a:lnTo>
                                      <a:lnTo>
                                        <a:pt x="57472" y="37616"/>
                                      </a:lnTo>
                                      <a:lnTo>
                                        <a:pt x="61439" y="49977"/>
                                      </a:lnTo>
                                      <a:lnTo>
                                        <a:pt x="62700" y="62621"/>
                                      </a:lnTo>
                                      <a:lnTo>
                                        <a:pt x="61439" y="75264"/>
                                      </a:lnTo>
                                      <a:lnTo>
                                        <a:pt x="57472" y="87625"/>
                                      </a:lnTo>
                                      <a:lnTo>
                                        <a:pt x="44440" y="107194"/>
                                      </a:lnTo>
                                      <a:lnTo>
                                        <a:pt x="25197" y="120314"/>
                                      </a:lnTo>
                                      <a:lnTo>
                                        <a:pt x="12791" y="124309"/>
                                      </a:lnTo>
                                      <a:lnTo>
                                        <a:pt x="165" y="125572"/>
                                      </a:lnTo>
                                      <a:lnTo>
                                        <a:pt x="0" y="125555"/>
                                      </a:lnTo>
                                      <a:lnTo>
                                        <a:pt x="0" y="98981"/>
                                      </a:lnTo>
                                      <a:lnTo>
                                        <a:pt x="165" y="98997"/>
                                      </a:lnTo>
                                      <a:lnTo>
                                        <a:pt x="7377" y="98275"/>
                                      </a:lnTo>
                                      <a:lnTo>
                                        <a:pt x="13477" y="96312"/>
                                      </a:lnTo>
                                      <a:lnTo>
                                        <a:pt x="25329" y="88231"/>
                                      </a:lnTo>
                                      <a:lnTo>
                                        <a:pt x="33459" y="76020"/>
                                      </a:lnTo>
                                      <a:lnTo>
                                        <a:pt x="35440" y="69849"/>
                                      </a:lnTo>
                                      <a:lnTo>
                                        <a:pt x="36162" y="62621"/>
                                      </a:lnTo>
                                      <a:lnTo>
                                        <a:pt x="35440" y="55398"/>
                                      </a:lnTo>
                                      <a:lnTo>
                                        <a:pt x="33459" y="49226"/>
                                      </a:lnTo>
                                      <a:lnTo>
                                        <a:pt x="25376" y="37083"/>
                                      </a:lnTo>
                                      <a:lnTo>
                                        <a:pt x="13594" y="29302"/>
                                      </a:lnTo>
                                      <a:lnTo>
                                        <a:pt x="7358" y="27295"/>
                                      </a:lnTo>
                                      <a:lnTo>
                                        <a:pt x="165" y="26575"/>
                                      </a:lnTo>
                                      <a:lnTo>
                                        <a:pt x="0" y="26591"/>
                                      </a:lnTo>
                                      <a:lnTo>
                                        <a:pt x="0" y="17"/>
                                      </a:lnTo>
                                      <a:lnTo>
                                        <a:pt x="16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104" name="Shape 14104"/>
                              <wps:cNvSpPr/>
                              <wps:spPr>
                                <a:xfrm>
                                  <a:off x="136010" y="54696"/>
                                  <a:ext cx="49446" cy="99514"/>
                                </a:xfrm>
                                <a:custGeom>
                                  <a:avLst/>
                                  <a:gdLst/>
                                  <a:ahLst/>
                                  <a:cxnLst/>
                                  <a:rect l="0" t="0" r="0" b="0"/>
                                  <a:pathLst>
                                    <a:path w="49446" h="99514">
                                      <a:moveTo>
                                        <a:pt x="49446" y="0"/>
                                      </a:moveTo>
                                      <a:lnTo>
                                        <a:pt x="49446" y="27018"/>
                                      </a:lnTo>
                                      <a:lnTo>
                                        <a:pt x="49445" y="27018"/>
                                      </a:lnTo>
                                      <a:lnTo>
                                        <a:pt x="40502" y="28892"/>
                                      </a:lnTo>
                                      <a:lnTo>
                                        <a:pt x="33490" y="33642"/>
                                      </a:lnTo>
                                      <a:lnTo>
                                        <a:pt x="28555" y="40849"/>
                                      </a:lnTo>
                                      <a:lnTo>
                                        <a:pt x="26873" y="49900"/>
                                      </a:lnTo>
                                      <a:lnTo>
                                        <a:pt x="28534" y="58630"/>
                                      </a:lnTo>
                                      <a:lnTo>
                                        <a:pt x="33490" y="65867"/>
                                      </a:lnTo>
                                      <a:lnTo>
                                        <a:pt x="40511" y="70624"/>
                                      </a:lnTo>
                                      <a:lnTo>
                                        <a:pt x="49435" y="72494"/>
                                      </a:lnTo>
                                      <a:lnTo>
                                        <a:pt x="49446" y="72492"/>
                                      </a:lnTo>
                                      <a:lnTo>
                                        <a:pt x="49446" y="99514"/>
                                      </a:lnTo>
                                      <a:lnTo>
                                        <a:pt x="30013" y="95439"/>
                                      </a:lnTo>
                                      <a:lnTo>
                                        <a:pt x="14544" y="84963"/>
                                      </a:lnTo>
                                      <a:lnTo>
                                        <a:pt x="3628" y="69022"/>
                                      </a:lnTo>
                                      <a:lnTo>
                                        <a:pt x="0" y="49951"/>
                                      </a:lnTo>
                                      <a:lnTo>
                                        <a:pt x="3610" y="30514"/>
                                      </a:lnTo>
                                      <a:lnTo>
                                        <a:pt x="14544" y="14551"/>
                                      </a:lnTo>
                                      <a:lnTo>
                                        <a:pt x="30013" y="4071"/>
                                      </a:lnTo>
                                      <a:lnTo>
                                        <a:pt x="49446"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105" name="Shape 14105"/>
                              <wps:cNvSpPr/>
                              <wps:spPr>
                                <a:xfrm>
                                  <a:off x="185456" y="54683"/>
                                  <a:ext cx="49569" cy="99539"/>
                                </a:xfrm>
                                <a:custGeom>
                                  <a:avLst/>
                                  <a:gdLst/>
                                  <a:ahLst/>
                                  <a:cxnLst/>
                                  <a:rect l="0" t="0" r="0" b="0"/>
                                  <a:pathLst>
                                    <a:path w="49569" h="99539">
                                      <a:moveTo>
                                        <a:pt x="62" y="0"/>
                                      </a:moveTo>
                                      <a:lnTo>
                                        <a:pt x="19102" y="4083"/>
                                      </a:lnTo>
                                      <a:lnTo>
                                        <a:pt x="35026" y="14559"/>
                                      </a:lnTo>
                                      <a:lnTo>
                                        <a:pt x="45505" y="30531"/>
                                      </a:lnTo>
                                      <a:lnTo>
                                        <a:pt x="49569" y="49964"/>
                                      </a:lnTo>
                                      <a:lnTo>
                                        <a:pt x="45487" y="69030"/>
                                      </a:lnTo>
                                      <a:lnTo>
                                        <a:pt x="35026" y="84976"/>
                                      </a:lnTo>
                                      <a:lnTo>
                                        <a:pt x="19102" y="95452"/>
                                      </a:lnTo>
                                      <a:lnTo>
                                        <a:pt x="62" y="99539"/>
                                      </a:lnTo>
                                      <a:lnTo>
                                        <a:pt x="0" y="99526"/>
                                      </a:lnTo>
                                      <a:lnTo>
                                        <a:pt x="0" y="72504"/>
                                      </a:lnTo>
                                      <a:lnTo>
                                        <a:pt x="8737" y="70629"/>
                                      </a:lnTo>
                                      <a:lnTo>
                                        <a:pt x="15956" y="65879"/>
                                      </a:lnTo>
                                      <a:lnTo>
                                        <a:pt x="20701" y="58649"/>
                                      </a:lnTo>
                                      <a:lnTo>
                                        <a:pt x="22572" y="49903"/>
                                      </a:lnTo>
                                      <a:lnTo>
                                        <a:pt x="20681" y="40857"/>
                                      </a:lnTo>
                                      <a:lnTo>
                                        <a:pt x="15956" y="33656"/>
                                      </a:lnTo>
                                      <a:lnTo>
                                        <a:pt x="8737" y="28906"/>
                                      </a:lnTo>
                                      <a:lnTo>
                                        <a:pt x="0" y="27031"/>
                                      </a:lnTo>
                                      <a:lnTo>
                                        <a:pt x="0" y="13"/>
                                      </a:lnTo>
                                      <a:lnTo>
                                        <a:pt x="62"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106" name="Shape 14106"/>
                              <wps:cNvSpPr/>
                              <wps:spPr>
                                <a:xfrm>
                                  <a:off x="289034" y="54674"/>
                                  <a:ext cx="49538" cy="99552"/>
                                </a:xfrm>
                                <a:custGeom>
                                  <a:avLst/>
                                  <a:gdLst/>
                                  <a:ahLst/>
                                  <a:cxnLst/>
                                  <a:rect l="0" t="0" r="0" b="0"/>
                                  <a:pathLst>
                                    <a:path w="49538" h="99552">
                                      <a:moveTo>
                                        <a:pt x="49538" y="0"/>
                                      </a:moveTo>
                                      <a:lnTo>
                                        <a:pt x="49538" y="27046"/>
                                      </a:lnTo>
                                      <a:lnTo>
                                        <a:pt x="40832" y="28914"/>
                                      </a:lnTo>
                                      <a:lnTo>
                                        <a:pt x="33614" y="33664"/>
                                      </a:lnTo>
                                      <a:lnTo>
                                        <a:pt x="28888" y="40865"/>
                                      </a:lnTo>
                                      <a:lnTo>
                                        <a:pt x="26997" y="49912"/>
                                      </a:lnTo>
                                      <a:lnTo>
                                        <a:pt x="28869" y="58657"/>
                                      </a:lnTo>
                                      <a:lnTo>
                                        <a:pt x="33614" y="65888"/>
                                      </a:lnTo>
                                      <a:lnTo>
                                        <a:pt x="40832" y="70638"/>
                                      </a:lnTo>
                                      <a:lnTo>
                                        <a:pt x="49538" y="72506"/>
                                      </a:lnTo>
                                      <a:lnTo>
                                        <a:pt x="49538" y="99552"/>
                                      </a:lnTo>
                                      <a:lnTo>
                                        <a:pt x="30467" y="95460"/>
                                      </a:lnTo>
                                      <a:lnTo>
                                        <a:pt x="14544" y="84984"/>
                                      </a:lnTo>
                                      <a:lnTo>
                                        <a:pt x="4082" y="69039"/>
                                      </a:lnTo>
                                      <a:lnTo>
                                        <a:pt x="0" y="49973"/>
                                      </a:lnTo>
                                      <a:lnTo>
                                        <a:pt x="4065" y="30540"/>
                                      </a:lnTo>
                                      <a:lnTo>
                                        <a:pt x="14544" y="14568"/>
                                      </a:lnTo>
                                      <a:lnTo>
                                        <a:pt x="30467" y="4092"/>
                                      </a:lnTo>
                                      <a:lnTo>
                                        <a:pt x="49538"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107" name="Shape 14107"/>
                              <wps:cNvSpPr/>
                              <wps:spPr>
                                <a:xfrm>
                                  <a:off x="338572" y="54674"/>
                                  <a:ext cx="49538" cy="99552"/>
                                </a:xfrm>
                                <a:custGeom>
                                  <a:avLst/>
                                  <a:gdLst/>
                                  <a:ahLst/>
                                  <a:cxnLst/>
                                  <a:rect l="0" t="0" r="0" b="0"/>
                                  <a:pathLst>
                                    <a:path w="49538" h="99552">
                                      <a:moveTo>
                                        <a:pt x="0" y="0"/>
                                      </a:moveTo>
                                      <a:lnTo>
                                        <a:pt x="19071" y="4092"/>
                                      </a:lnTo>
                                      <a:lnTo>
                                        <a:pt x="34995" y="14568"/>
                                      </a:lnTo>
                                      <a:lnTo>
                                        <a:pt x="45474" y="30540"/>
                                      </a:lnTo>
                                      <a:lnTo>
                                        <a:pt x="49538" y="49973"/>
                                      </a:lnTo>
                                      <a:lnTo>
                                        <a:pt x="45456" y="69039"/>
                                      </a:lnTo>
                                      <a:lnTo>
                                        <a:pt x="34995" y="84984"/>
                                      </a:lnTo>
                                      <a:lnTo>
                                        <a:pt x="19071" y="95460"/>
                                      </a:lnTo>
                                      <a:lnTo>
                                        <a:pt x="0" y="99552"/>
                                      </a:lnTo>
                                      <a:lnTo>
                                        <a:pt x="0" y="72506"/>
                                      </a:lnTo>
                                      <a:lnTo>
                                        <a:pt x="8706" y="70638"/>
                                      </a:lnTo>
                                      <a:lnTo>
                                        <a:pt x="15925" y="65888"/>
                                      </a:lnTo>
                                      <a:lnTo>
                                        <a:pt x="20670" y="58657"/>
                                      </a:lnTo>
                                      <a:lnTo>
                                        <a:pt x="22541" y="49912"/>
                                      </a:lnTo>
                                      <a:lnTo>
                                        <a:pt x="20650" y="40865"/>
                                      </a:lnTo>
                                      <a:lnTo>
                                        <a:pt x="15925" y="33664"/>
                                      </a:lnTo>
                                      <a:lnTo>
                                        <a:pt x="8706" y="28914"/>
                                      </a:lnTo>
                                      <a:lnTo>
                                        <a:pt x="0" y="27046"/>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7B8B5C7F" id="Group 250684" o:spid="_x0000_s1026" style="position:absolute;margin-left:30.6pt;margin-top:-2.9pt;width:41.25pt;height:37.45pt;z-index:-251625472" coordsize="523729,47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">
                      <v:shape id="Shape 14092" o:spid="_x0000_s1027" style="position:absolute;width:262033;height:475578;visibility:visible;mso-wrap-style:square;v-text-anchor:top" coordsize="262033,47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" path="m95597,l262033,r,37042l110719,37042,98254,49302,82942,67701,69550,87816,58511,109619r-9238,23126l42554,156596r-3987,25185l37029,207654r1224,23602l41630,254310r5504,22049l54776,297478r9497,20248l75397,336391r27825,34675l136934,399559r17927,11369l174652,420684r20398,7622l216708,434112r22236,3355l261864,438691r169,-9l262033,475578r-3675,l235192,474341r-26041,-3929l183820,463624r-23850,-8912l136755,443268,115012,429478,76640,397048,44961,357565,31598,335148,20600,311698,11722,287162,5317,261509,1421,234907,,207514,1768,177769,6379,148651r7834,-27816l24800,94330,37571,69110,53275,45518,71033,24192,95597,xe" filled="f" strokecolor="#c00000" strokeweight="0">
                        <v:stroke miterlimit="83231f" joinstyle="miter"/>
                        <v:path arrowok="t" textboxrect="0,0,262033,475578"/>
                      </v:shape>
                      <v:shape id="Shape 14093" o:spid="_x0000_s1028" style="position:absolute;left:262033;width:261696;height:475578;visibility:visible;mso-wrap-style:square;v-text-anchor:top" coordsize="261696,47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" path="m,l166098,r24577,24192l208397,45518r15651,23503l237185,94233r10624,26602l255656,148651r4585,29118l261696,202310r,11195l260594,234907r-3879,26602l250322,287162r-8905,24536l230440,335148r-13358,22417l185385,397048r-38425,32474l124927,443269r-22858,11443l77862,463624r-24975,6788l26485,474342,3336,475578r-3336,l,438682r22768,-1216l45307,434111r21298,-5790l87413,420660r19417,-9722l125144,399514r33662,-28450l186515,336555r11124,-18633l207197,297588r7648,-21080l220398,254269r3384,-22965l225004,207732r-1577,-26189l219434,156449r-6646,-23593l203468,109523,192190,87890,178735,67674,163442,49303,150976,37042,,37042,,xe" filled="f" strokecolor="#c00000" strokeweight="0">
                        <v:stroke miterlimit="83231f" joinstyle="miter"/>
                        <v:path arrowok="t" textboxrect="0,0,261696,475578"/>
                      </v:shape>
                      <v:shape id="Shape 14094" o:spid="_x0000_s1029" style="position:absolute;left:132871;top:283692;width:62700;height:125572;visibility:visible;mso-wrap-style:square;v-text-anchor:top" coordsize="62700,1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" path="m62535,r165,17l62700,26591r-165,-16l55342,27295r-6236,2007l37325,37083,29241,49226r-1981,6172l26538,62621r722,7228l29241,76020r8130,12211l49223,96312r6100,1963l62535,98997r165,-16l62700,125555r-165,17l49909,124309,37503,120314,18260,107194,5229,87625,1261,75264,,62621,1261,49977,5229,37616,18313,17963,37596,5227,49909,1263,62535,xe" filled="f" strokecolor="#c00000" strokeweight="0">
                        <v:stroke miterlimit="83231f" joinstyle="miter"/>
                        <v:path arrowok="t" textboxrect="0,0,62700,125572"/>
                      </v:shape>
                      <v:shape id="Shape 14095" o:spid="_x0000_s1030" style="position:absolute;left:195571;top:283708;width:62700;height:125538;visibility:visible;mso-wrap-style:square;v-text-anchor:top" coordsize="62700,12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" path="m,l12461,1246,24712,5193,44347,17889,57471,37600r3968,12361l62700,62604,61439,75247,57471,87608,44405,107235,24804,120319r-12343,3974l,125538,,98964r7047,-706l13220,96272,25362,88165,33459,76003r1981,-6170l36162,62604r-722,-7223l33459,49209,25414,37125,13321,29304,7027,27279,,26575,,xe" filled="f" strokecolor="#c00000" strokeweight="0">
                        <v:stroke miterlimit="83231f" joinstyle="miter"/>
                        <v:path arrowok="t" textboxrect="0,0,62700,125538"/>
                      </v:shape>
                      <v:shape id="Shape 14096" o:spid="_x0000_s1031" style="position:absolute;left:196023;top:151272;width:62700;height:125538;visibility:visible;mso-wrap-style:square;v-text-anchor:top" coordsize="62700,12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" path="m62700,r,26574l55673,27278r-6206,1998l37343,37369,29241,49540r-1981,6172l26538,62935r722,7229l29218,76261r8072,11872l49481,96271r6171,1987l62700,98964r,26574l50239,124292,37896,120319,18353,107270,5250,88000,1261,75578,,62935,1261,50292,5229,37931,18295,18304,37896,5219,50239,1246,62700,xe" filled="f" strokecolor="#c00000" strokeweight="0">
                        <v:stroke miterlimit="83231f" joinstyle="miter"/>
                        <v:path arrowok="t" textboxrect="0,0,62700,125538"/>
                      </v:shape>
                      <v:shape id="Shape 14097" o:spid="_x0000_s1032" style="position:absolute;left:258723;top:151256;width:62700;height:125572;visibility:visible;mso-wrap-style:square;v-text-anchor:top" coordsize="62700,1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" path="m165,l12791,1262,25197,5258,44440,18378,57472,37947r3967,12361l62700,62951,61439,75595,57450,88017,44387,107234,25197,120314r-12406,3995l165,125572,,125555,,98980r165,17l7379,98275r6099,-1964l25378,88198,33482,76278r1958,-6098l36162,62952r-722,-7223l33459,49556,25324,37336,13490,29269,7358,27295,165,26574,,26591,,17,165,xe" filled="f" strokecolor="#c00000" strokeweight="0">
                        <v:stroke miterlimit="83231f" joinstyle="miter"/>
                        <v:path arrowok="t" textboxrect="0,0,62700,125572"/>
                      </v:shape>
                      <v:shape id="Shape 14098" o:spid="_x0000_s1033" style="position:absolute;left:53518;top:151272;width:62700;height:125538;visibility:visible;mso-wrap-style:square;v-text-anchor:top" coordsize="62700,12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" path="m62700,r,26574l55673,27278r-6206,1998l37343,37369,29241,49540r-1982,6172l26538,62935r722,7229l29218,76261r8072,11872l49480,96271r6172,1987l62700,98964r,26574l50239,124292,37895,120319,18353,107270,5251,88000,1261,75578,,62935,1261,50292,5228,37931,18295,18304,37895,5219,50239,1246,62700,xe" filled="f" strokecolor="#c00000" strokeweight="0">
                        <v:stroke miterlimit="83231f" joinstyle="miter"/>
                        <v:path arrowok="t" textboxrect="0,0,62700,125538"/>
                      </v:shape>
                      <v:shape id="Shape 14099" o:spid="_x0000_s1034" style="position:absolute;left:116218;top:151256;width:62700;height:125572;visibility:visible;mso-wrap-style:square;v-text-anchor:top" coordsize="62700,1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" path="m165,l12791,1262,25197,5258,44440,18378,57471,37947r3968,12361l62700,62951,61439,75595,57449,88017,44387,107234,25197,120314r-12406,3995l165,125572,,125555,,98980r165,17l7379,98275r6099,-1964l25377,88198,33482,76278r1958,-6097l36162,62952r-722,-7224l33459,49556,25323,37336,13490,29269,7358,27295,165,26574,,26591,,17,165,xe" filled="f" strokecolor="#c00000" strokeweight="0">
                        <v:stroke miterlimit="83231f" joinstyle="miter"/>
                        <v:path arrowok="t" textboxrect="0,0,62700,125572"/>
                      </v:shape>
                      <v:shape id="Shape 14100" o:spid="_x0000_s1035" style="position:absolute;left:344149;top:151256;width:62699;height:125572;visibility:visible;mso-wrap-style:square;v-text-anchor:top" coordsize="62699,1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" path="m62535,r164,16l62699,26591r-164,-17l55342,27295r-6132,1974l37376,37336,29241,49556r-1981,6173l26538,62952r722,7228l29218,76278r8105,11920l49222,96311r6099,1964l62535,98997r164,-16l62699,125556r-164,16l49909,124309,37503,120314,18313,107234,5250,88017,1261,75595,,62951,1261,50308,5228,37947,18260,18378,37503,5258,49909,1262,62535,xe" filled="f" strokecolor="#c00000" strokeweight="0">
                        <v:stroke miterlimit="83231f" joinstyle="miter"/>
                        <v:path arrowok="t" textboxrect="0,0,62699,125572"/>
                      </v:shape>
                      <v:shape id="Shape 14101" o:spid="_x0000_s1036" style="position:absolute;left:406847;top:151272;width:62701;height:125539;visibility:visible;mso-wrap-style:square;v-text-anchor:top" coordsize="62701,12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" path="m,l12462,1246,24806,5219,44406,18304,57455,37931r3968,12361l62701,62935,61423,75578,57455,88001,44362,107270,24806,120320r-12344,3973l,125539,,98965r7050,-707l13221,96272,25407,88136,33491,76227r1930,-6046l36160,62935r-739,-7240l33447,49507,25360,37371,13234,29276,7028,27279,,26574,,xe" filled="f" strokecolor="#c00000" strokeweight="0">
                        <v:stroke miterlimit="83231f" joinstyle="miter"/>
                        <v:path arrowok="t" textboxrect="0,0,62701,125539"/>
                      </v:shape>
                      <v:shape id="Shape 14102" o:spid="_x0000_s1037" style="position:absolute;left:270086;top:283708;width:62700;height:125538;visibility:visible;mso-wrap-style:square;v-text-anchor:top" coordsize="62700,12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" path="m62700,r,26575l55673,27279r-6294,2025l37286,37124,29241,49209r-1981,6172l26538,62604r722,7229l29241,76003r8097,12163l49481,96272r6172,1986l62700,98964r,26574l50239,124293,37896,120319,18295,107235,5229,87608,1261,75247,,62604,1261,49961,5229,37600,18353,17889,37988,5193,50239,1246,62700,xe" filled="f" strokecolor="#c00000" strokeweight="0">
                        <v:stroke miterlimit="83231f" joinstyle="miter"/>
                        <v:path arrowok="t" textboxrect="0,0,62700,125538"/>
                      </v:shape>
                      <v:shape id="Shape 14103" o:spid="_x0000_s1038" style="position:absolute;left:332786;top:283692;width:62700;height:125572;visibility:visible;mso-wrap-style:square;v-text-anchor:top" coordsize="62700,1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" path="m165,l12791,1263,25104,5227,44387,17963,57472,37616r3967,12361l62700,62621,61439,75264,57472,87625,44440,107194,25197,120314r-12406,3995l165,125572,,125555,,98981r165,16l7377,98275r6100,-1963l25329,88231,33459,76020r1981,-6171l36162,62621r-722,-7223l33459,49226,25376,37083,13594,29302,7358,27295,165,26575,,26591,,17,165,xe" filled="f" strokecolor="#c00000" strokeweight="0">
                        <v:stroke miterlimit="83231f" joinstyle="miter"/>
                        <v:path arrowok="t" textboxrect="0,0,62700,125572"/>
                      </v:shape>
                      <v:shape id="Shape 14104" o:spid="_x0000_s1039" style="position:absolute;left:136010;top:54696;width:49446;height:99514;visibility:visible;mso-wrap-style:square;v-text-anchor:top" coordsize="49446,9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" path="m49446,r,27018l49445,27018r-8943,1874l33490,33642r-4935,7207l26873,49900r1661,8730l33490,65867r7021,4757l49435,72494r11,-2l49446,99514,30013,95439,14544,84963,3628,69022,,49951,3610,30514,14544,14551,30013,4071,49446,xe" filled="f" strokecolor="#c00000" strokeweight="0">
                        <v:stroke miterlimit="83231f" joinstyle="miter"/>
                        <v:path arrowok="t" textboxrect="0,0,49446,99514"/>
                      </v:shape>
                      <v:shape id="Shape 14105" o:spid="_x0000_s1040" style="position:absolute;left:185456;top:54683;width:49569;height:99539;visibility:visible;mso-wrap-style:square;v-text-anchor:top" coordsize="49569,9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" path="m62,l19102,4083,35026,14559,45505,30531r4064,19433l45487,69030,35026,84976,19102,95452,62,99539,,99526,,72504,8737,70629r7219,-4750l20701,58649r1871,-8746l20681,40857,15956,33656,8737,28906,,27031,,13,62,xe" filled="f" strokecolor="#c00000" strokeweight="0">
                        <v:stroke miterlimit="83231f" joinstyle="miter"/>
                        <v:path arrowok="t" textboxrect="0,0,49569,99539"/>
                      </v:shape>
                      <v:shape id="Shape 14106" o:spid="_x0000_s1041" style="position:absolute;left:289034;top:54674;width:49538;height:99552;visibility:visible;mso-wrap-style:square;v-text-anchor:top" coordsize="49538,9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" path="m49538,r,27046l40832,28914r-7218,4750l28888,40865r-1891,9047l28869,58657r4745,7231l40832,70638r8706,1868l49538,99552,30467,95460,14544,84984,4082,69039,,49973,4065,30540,14544,14568,30467,4092,49538,xe" filled="f" strokecolor="#c00000" strokeweight="0">
                        <v:stroke miterlimit="83231f" joinstyle="miter"/>
                        <v:path arrowok="t" textboxrect="0,0,49538,99552"/>
                      </v:shape>
                      <v:shape id="Shape 14107" o:spid="_x0000_s1042" style="position:absolute;left:338572;top:54674;width:49538;height:99552;visibility:visible;mso-wrap-style:square;v-text-anchor:top" coordsize="49538,9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" path="m,l19071,4092,34995,14568,45474,30540r4064,19433l45456,69039,34995,84984,19071,95460,,99552,,72506,8706,70638r7219,-4750l20670,58657r1871,-8745l20650,40865,15925,33664,8706,28914,,27046,,xe" filled="f" strokecolor="#c00000" strokeweight="0">
                        <v:stroke miterlimit="83231f" joinstyle="miter"/>
                        <v:path arrowok="t" textboxrect="0,0,49538,99552"/>
                      </v:shape>
                    </v:group>
                  </w:pict>
                </mc:Fallback>
              </mc:AlternateContent>
            </w:r>
          </w:p>
        </w:tc>
      </w:tr>
      <w:tr w:rsidR="00C93D4F" w:rsidRPr="00FD2AA3" w14:paraId="6168CBE9" w14:textId="77777777" w:rsidTr="000376B0">
        <w:tc>
          <w:tcPr>
            <w:tcW w:w="6658" w:type="dxa"/>
          </w:tcPr>
          <w:p w14:paraId="05059216" w14:textId="6B8B74A8" w:rsidR="00C93D4F" w:rsidRPr="00FD2AA3" w:rsidRDefault="00C93D4F" w:rsidP="000376B0">
            <w:pPr>
              <w:spacing w:before="100" w:beforeAutospacing="1" w:after="100" w:afterAutospacing="1"/>
              <w:contextualSpacing/>
              <w:rPr>
                <w:rFonts w:cs="Times New Roman"/>
                <w:szCs w:val="24"/>
              </w:rPr>
            </w:pPr>
            <w:r w:rsidRPr="00FD2AA3">
              <w:rPr>
                <w:rFonts w:cs="Times New Roman"/>
                <w:szCs w:val="24"/>
              </w:rPr>
              <w:t>3-bolcowa wtyczka (tradycyjna) podłączana do gniazdka umieszczonego w domu, miejscu pracy lub niektórych publicznie dostępnych punktach ładowania, ładowanie zajmie minimalnie 6</w:t>
            </w:r>
            <w:r w:rsidR="00DC4CFE">
              <w:rPr>
                <w:rFonts w:cs="Times New Roman"/>
                <w:szCs w:val="24"/>
              </w:rPr>
              <w:t> </w:t>
            </w:r>
            <w:r w:rsidRPr="00FD2AA3">
              <w:rPr>
                <w:rFonts w:cs="Times New Roman"/>
                <w:szCs w:val="24"/>
              </w:rPr>
              <w:t>godzin prądem zmiennym (AC)</w:t>
            </w:r>
          </w:p>
          <w:p w14:paraId="41C2148F" w14:textId="77777777" w:rsidR="00C93D4F" w:rsidRPr="00FD2AA3" w:rsidRDefault="00C93D4F" w:rsidP="000376B0">
            <w:pPr>
              <w:spacing w:before="100" w:beforeAutospacing="1" w:after="100" w:afterAutospacing="1"/>
              <w:contextualSpacing/>
              <w:rPr>
                <w:rFonts w:cs="Times New Roman"/>
                <w:szCs w:val="24"/>
              </w:rPr>
            </w:pPr>
          </w:p>
        </w:tc>
        <w:tc>
          <w:tcPr>
            <w:tcW w:w="2404" w:type="dxa"/>
          </w:tcPr>
          <w:p w14:paraId="4D9B7F20"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noProof/>
                <w:szCs w:val="24"/>
                <w:lang w:eastAsia="pl-PL"/>
              </w:rPr>
              <w:lastRenderedPageBreak/>
              <mc:AlternateContent>
                <mc:Choice Requires="wpg">
                  <w:drawing>
                    <wp:anchor distT="0" distB="0" distL="114300" distR="114300" simplePos="0" relativeHeight="251693056" behindDoc="1" locked="0" layoutInCell="1" allowOverlap="1" wp14:anchorId="0118306F" wp14:editId="1806D649">
                      <wp:simplePos x="0" y="0"/>
                      <wp:positionH relativeFrom="column">
                        <wp:posOffset>429302</wp:posOffset>
                      </wp:positionH>
                      <wp:positionV relativeFrom="paragraph">
                        <wp:posOffset>-3175</wp:posOffset>
                      </wp:positionV>
                      <wp:extent cx="511175" cy="508635"/>
                      <wp:effectExtent l="0" t="19050" r="22225" b="24765"/>
                      <wp:wrapNone/>
                      <wp:docPr id="58" name="Grupa 58"/>
                      <wp:cNvGraphicFramePr/>
                      <a:graphic xmlns:a="http://schemas.openxmlformats.org/drawingml/2006/main">
                        <a:graphicData uri="http://schemas.microsoft.com/office/word/2010/wordprocessingGroup">
                          <wpg:wgp>
                            <wpg:cNvGrpSpPr/>
                            <wpg:grpSpPr>
                              <a:xfrm>
                                <a:off x="0" y="0"/>
                                <a:ext cx="511175" cy="508635"/>
                                <a:chOff x="0" y="0"/>
                                <a:chExt cx="511175" cy="508635"/>
                              </a:xfrm>
                              <a:solidFill>
                                <a:srgbClr val="C00000"/>
                              </a:solidFill>
                            </wpg:grpSpPr>
                            <wpg:grpSp>
                              <wpg:cNvPr id="59" name="Grupa 59"/>
                              <wpg:cNvGrpSpPr/>
                              <wpg:grpSpPr>
                                <a:xfrm>
                                  <a:off x="0" y="0"/>
                                  <a:ext cx="427990" cy="508635"/>
                                  <a:chOff x="0" y="0"/>
                                  <a:chExt cx="428390" cy="509053"/>
                                </a:xfrm>
                                <a:grpFill/>
                              </wpg:grpSpPr>
                              <wps:wsp>
                                <wps:cNvPr id="60" name="Shape 14045"/>
                                <wps:cNvSpPr/>
                                <wps:spPr>
                                  <a:xfrm>
                                    <a:off x="0" y="0"/>
                                    <a:ext cx="254866" cy="509053"/>
                                  </a:xfrm>
                                  <a:custGeom>
                                    <a:avLst/>
                                    <a:gdLst/>
                                    <a:ahLst/>
                                    <a:cxnLst/>
                                    <a:rect l="0" t="0" r="0" b="0"/>
                                    <a:pathLst>
                                      <a:path w="254866" h="509053">
                                        <a:moveTo>
                                          <a:pt x="254691" y="0"/>
                                        </a:moveTo>
                                        <a:lnTo>
                                          <a:pt x="254720" y="0"/>
                                        </a:lnTo>
                                        <a:lnTo>
                                          <a:pt x="254866" y="8"/>
                                        </a:lnTo>
                                        <a:lnTo>
                                          <a:pt x="254866" y="40748"/>
                                        </a:lnTo>
                                        <a:lnTo>
                                          <a:pt x="254706" y="40739"/>
                                        </a:lnTo>
                                        <a:lnTo>
                                          <a:pt x="232735" y="41909"/>
                                        </a:lnTo>
                                        <a:lnTo>
                                          <a:pt x="211746" y="45051"/>
                                        </a:lnTo>
                                        <a:lnTo>
                                          <a:pt x="191230" y="50248"/>
                                        </a:lnTo>
                                        <a:lnTo>
                                          <a:pt x="171764" y="57487"/>
                                        </a:lnTo>
                                        <a:lnTo>
                                          <a:pt x="152586" y="66608"/>
                                        </a:lnTo>
                                        <a:lnTo>
                                          <a:pt x="135799" y="76970"/>
                                        </a:lnTo>
                                        <a:lnTo>
                                          <a:pt x="103581" y="103539"/>
                                        </a:lnTo>
                                        <a:lnTo>
                                          <a:pt x="77082" y="135608"/>
                                        </a:lnTo>
                                        <a:lnTo>
                                          <a:pt x="66605" y="152586"/>
                                        </a:lnTo>
                                        <a:lnTo>
                                          <a:pt x="57586" y="171483"/>
                                        </a:lnTo>
                                        <a:lnTo>
                                          <a:pt x="50321" y="190939"/>
                                        </a:lnTo>
                                        <a:lnTo>
                                          <a:pt x="45120" y="211442"/>
                                        </a:lnTo>
                                        <a:lnTo>
                                          <a:pt x="41909" y="232725"/>
                                        </a:lnTo>
                                        <a:lnTo>
                                          <a:pt x="40746" y="254526"/>
                                        </a:lnTo>
                                        <a:lnTo>
                                          <a:pt x="41911" y="276352"/>
                                        </a:lnTo>
                                        <a:lnTo>
                                          <a:pt x="45115" y="297900"/>
                                        </a:lnTo>
                                        <a:lnTo>
                                          <a:pt x="50324" y="318140"/>
                                        </a:lnTo>
                                        <a:lnTo>
                                          <a:pt x="57584" y="337873"/>
                                        </a:lnTo>
                                        <a:lnTo>
                                          <a:pt x="66612" y="356498"/>
                                        </a:lnTo>
                                        <a:lnTo>
                                          <a:pt x="77115" y="373802"/>
                                        </a:lnTo>
                                        <a:lnTo>
                                          <a:pt x="103593" y="405847"/>
                                        </a:lnTo>
                                        <a:lnTo>
                                          <a:pt x="135713" y="432349"/>
                                        </a:lnTo>
                                        <a:lnTo>
                                          <a:pt x="152706" y="442821"/>
                                        </a:lnTo>
                                        <a:lnTo>
                                          <a:pt x="171578" y="451814"/>
                                        </a:lnTo>
                                        <a:lnTo>
                                          <a:pt x="191062" y="459080"/>
                                        </a:lnTo>
                                        <a:lnTo>
                                          <a:pt x="211587" y="464279"/>
                                        </a:lnTo>
                                        <a:lnTo>
                                          <a:pt x="232886" y="467488"/>
                                        </a:lnTo>
                                        <a:lnTo>
                                          <a:pt x="254706" y="468651"/>
                                        </a:lnTo>
                                        <a:lnTo>
                                          <a:pt x="254866" y="468643"/>
                                        </a:lnTo>
                                        <a:lnTo>
                                          <a:pt x="254866" y="509053"/>
                                        </a:lnTo>
                                        <a:lnTo>
                                          <a:pt x="248802" y="509053"/>
                                        </a:lnTo>
                                        <a:lnTo>
                                          <a:pt x="228763" y="507985"/>
                                        </a:lnTo>
                                        <a:lnTo>
                                          <a:pt x="203560" y="504190"/>
                                        </a:lnTo>
                                        <a:lnTo>
                                          <a:pt x="178904" y="497945"/>
                                        </a:lnTo>
                                        <a:lnTo>
                                          <a:pt x="155696" y="489290"/>
                                        </a:lnTo>
                                        <a:lnTo>
                                          <a:pt x="133205" y="478572"/>
                                        </a:lnTo>
                                        <a:lnTo>
                                          <a:pt x="111975" y="465491"/>
                                        </a:lnTo>
                                        <a:lnTo>
                                          <a:pt x="74694" y="434727"/>
                                        </a:lnTo>
                                        <a:lnTo>
                                          <a:pt x="43862" y="397413"/>
                                        </a:lnTo>
                                        <a:lnTo>
                                          <a:pt x="30818" y="375923"/>
                                        </a:lnTo>
                                        <a:lnTo>
                                          <a:pt x="20092" y="353795"/>
                                        </a:lnTo>
                                        <a:lnTo>
                                          <a:pt x="11432" y="330257"/>
                                        </a:lnTo>
                                        <a:lnTo>
                                          <a:pt x="5182" y="305970"/>
                                        </a:lnTo>
                                        <a:lnTo>
                                          <a:pt x="1382" y="280429"/>
                                        </a:lnTo>
                                        <a:lnTo>
                                          <a:pt x="0" y="254526"/>
                                        </a:lnTo>
                                        <a:lnTo>
                                          <a:pt x="1383" y="228602"/>
                                        </a:lnTo>
                                        <a:lnTo>
                                          <a:pt x="5181" y="203417"/>
                                        </a:lnTo>
                                        <a:lnTo>
                                          <a:pt x="11432" y="178779"/>
                                        </a:lnTo>
                                        <a:lnTo>
                                          <a:pt x="20092" y="155587"/>
                                        </a:lnTo>
                                        <a:lnTo>
                                          <a:pt x="30818" y="133113"/>
                                        </a:lnTo>
                                        <a:lnTo>
                                          <a:pt x="43908" y="111902"/>
                                        </a:lnTo>
                                        <a:lnTo>
                                          <a:pt x="74694" y="74661"/>
                                        </a:lnTo>
                                        <a:lnTo>
                                          <a:pt x="111975" y="43863"/>
                                        </a:lnTo>
                                        <a:lnTo>
                                          <a:pt x="133205" y="30797"/>
                                        </a:lnTo>
                                        <a:lnTo>
                                          <a:pt x="155696" y="20064"/>
                                        </a:lnTo>
                                        <a:lnTo>
                                          <a:pt x="178904" y="11411"/>
                                        </a:lnTo>
                                        <a:lnTo>
                                          <a:pt x="203560" y="5174"/>
                                        </a:lnTo>
                                        <a:lnTo>
                                          <a:pt x="228763" y="1399"/>
                                        </a:lnTo>
                                        <a:lnTo>
                                          <a:pt x="254691"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61" name="Shape 14048"/>
                                <wps:cNvSpPr/>
                                <wps:spPr>
                                  <a:xfrm>
                                    <a:off x="152400" y="142875"/>
                                    <a:ext cx="56915" cy="113748"/>
                                  </a:xfrm>
                                  <a:custGeom>
                                    <a:avLst/>
                                    <a:gdLst/>
                                    <a:ahLst/>
                                    <a:cxnLst/>
                                    <a:rect l="0" t="0" r="0" b="0"/>
                                    <a:pathLst>
                                      <a:path w="56915" h="113748">
                                        <a:moveTo>
                                          <a:pt x="0" y="0"/>
                                        </a:moveTo>
                                        <a:lnTo>
                                          <a:pt x="22240" y="4531"/>
                                        </a:lnTo>
                                        <a:lnTo>
                                          <a:pt x="40380" y="16887"/>
                                        </a:lnTo>
                                        <a:lnTo>
                                          <a:pt x="52389" y="34683"/>
                                        </a:lnTo>
                                        <a:lnTo>
                                          <a:pt x="56915" y="56874"/>
                                        </a:lnTo>
                                        <a:lnTo>
                                          <a:pt x="52402" y="78997"/>
                                        </a:lnTo>
                                        <a:lnTo>
                                          <a:pt x="40380" y="97225"/>
                                        </a:lnTo>
                                        <a:lnTo>
                                          <a:pt x="22138" y="109243"/>
                                        </a:lnTo>
                                        <a:lnTo>
                                          <a:pt x="0" y="113748"/>
                                        </a:lnTo>
                                        <a:lnTo>
                                          <a:pt x="0" y="87812"/>
                                        </a:lnTo>
                                        <a:lnTo>
                                          <a:pt x="12248" y="85320"/>
                                        </a:lnTo>
                                        <a:lnTo>
                                          <a:pt x="22023" y="78882"/>
                                        </a:lnTo>
                                        <a:lnTo>
                                          <a:pt x="28465" y="69114"/>
                                        </a:lnTo>
                                        <a:lnTo>
                                          <a:pt x="30961" y="56874"/>
                                        </a:lnTo>
                                        <a:lnTo>
                                          <a:pt x="28479" y="44702"/>
                                        </a:lnTo>
                                        <a:lnTo>
                                          <a:pt x="22025" y="35138"/>
                                        </a:lnTo>
                                        <a:lnTo>
                                          <a:pt x="12147" y="28408"/>
                                        </a:lnTo>
                                        <a:lnTo>
                                          <a:pt x="0" y="25936"/>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62" name="Shape 14050"/>
                                <wps:cNvSpPr/>
                                <wps:spPr>
                                  <a:xfrm>
                                    <a:off x="371475" y="142875"/>
                                    <a:ext cx="56915" cy="113748"/>
                                  </a:xfrm>
                                  <a:custGeom>
                                    <a:avLst/>
                                    <a:gdLst/>
                                    <a:ahLst/>
                                    <a:cxnLst/>
                                    <a:rect l="0" t="0" r="0" b="0"/>
                                    <a:pathLst>
                                      <a:path w="56915" h="113748">
                                        <a:moveTo>
                                          <a:pt x="0" y="0"/>
                                        </a:moveTo>
                                        <a:lnTo>
                                          <a:pt x="22240" y="4531"/>
                                        </a:lnTo>
                                        <a:lnTo>
                                          <a:pt x="40380" y="16887"/>
                                        </a:lnTo>
                                        <a:lnTo>
                                          <a:pt x="52389" y="34683"/>
                                        </a:lnTo>
                                        <a:lnTo>
                                          <a:pt x="56915" y="56874"/>
                                        </a:lnTo>
                                        <a:lnTo>
                                          <a:pt x="52402" y="78997"/>
                                        </a:lnTo>
                                        <a:lnTo>
                                          <a:pt x="40380" y="97225"/>
                                        </a:lnTo>
                                        <a:lnTo>
                                          <a:pt x="22138" y="109243"/>
                                        </a:lnTo>
                                        <a:lnTo>
                                          <a:pt x="0" y="113748"/>
                                        </a:lnTo>
                                        <a:lnTo>
                                          <a:pt x="0" y="87812"/>
                                        </a:lnTo>
                                        <a:lnTo>
                                          <a:pt x="12248" y="85320"/>
                                        </a:lnTo>
                                        <a:lnTo>
                                          <a:pt x="22023" y="78882"/>
                                        </a:lnTo>
                                        <a:lnTo>
                                          <a:pt x="28465" y="69114"/>
                                        </a:lnTo>
                                        <a:lnTo>
                                          <a:pt x="30961" y="56874"/>
                                        </a:lnTo>
                                        <a:lnTo>
                                          <a:pt x="28479" y="44702"/>
                                        </a:lnTo>
                                        <a:lnTo>
                                          <a:pt x="22025" y="35138"/>
                                        </a:lnTo>
                                        <a:lnTo>
                                          <a:pt x="12147" y="28408"/>
                                        </a:lnTo>
                                        <a:lnTo>
                                          <a:pt x="0" y="25936"/>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63" name="Shape 14051"/>
                                <wps:cNvSpPr/>
                                <wps:spPr>
                                  <a:xfrm>
                                    <a:off x="180975" y="276225"/>
                                    <a:ext cx="72949" cy="145789"/>
                                  </a:xfrm>
                                  <a:custGeom>
                                    <a:avLst/>
                                    <a:gdLst/>
                                    <a:ahLst/>
                                    <a:cxnLst/>
                                    <a:rect l="0" t="0" r="0" b="0"/>
                                    <a:pathLst>
                                      <a:path w="72949" h="145789">
                                        <a:moveTo>
                                          <a:pt x="72949" y="0"/>
                                        </a:moveTo>
                                        <a:lnTo>
                                          <a:pt x="72949" y="35705"/>
                                        </a:lnTo>
                                        <a:lnTo>
                                          <a:pt x="65429" y="36349"/>
                                        </a:lnTo>
                                        <a:lnTo>
                                          <a:pt x="59295" y="38392"/>
                                        </a:lnTo>
                                        <a:lnTo>
                                          <a:pt x="46910" y="46872"/>
                                        </a:lnTo>
                                        <a:lnTo>
                                          <a:pt x="38423" y="59250"/>
                                        </a:lnTo>
                                        <a:lnTo>
                                          <a:pt x="36379" y="65377"/>
                                        </a:lnTo>
                                        <a:lnTo>
                                          <a:pt x="35734" y="72892"/>
                                        </a:lnTo>
                                        <a:lnTo>
                                          <a:pt x="36379" y="80407"/>
                                        </a:lnTo>
                                        <a:lnTo>
                                          <a:pt x="38449" y="86614"/>
                                        </a:lnTo>
                                        <a:lnTo>
                                          <a:pt x="46905" y="99174"/>
                                        </a:lnTo>
                                        <a:lnTo>
                                          <a:pt x="59190" y="107358"/>
                                        </a:lnTo>
                                        <a:lnTo>
                                          <a:pt x="65429" y="109436"/>
                                        </a:lnTo>
                                        <a:lnTo>
                                          <a:pt x="72949" y="110080"/>
                                        </a:lnTo>
                                        <a:lnTo>
                                          <a:pt x="72949" y="145789"/>
                                        </a:lnTo>
                                        <a:lnTo>
                                          <a:pt x="58180" y="144525"/>
                                        </a:lnTo>
                                        <a:lnTo>
                                          <a:pt x="43407" y="139604"/>
                                        </a:lnTo>
                                        <a:lnTo>
                                          <a:pt x="21302" y="124875"/>
                                        </a:lnTo>
                                        <a:lnTo>
                                          <a:pt x="6202" y="102447"/>
                                        </a:lnTo>
                                        <a:lnTo>
                                          <a:pt x="1269" y="87650"/>
                                        </a:lnTo>
                                        <a:lnTo>
                                          <a:pt x="0" y="72892"/>
                                        </a:lnTo>
                                        <a:lnTo>
                                          <a:pt x="1269" y="58134"/>
                                        </a:lnTo>
                                        <a:lnTo>
                                          <a:pt x="6228" y="43266"/>
                                        </a:lnTo>
                                        <a:lnTo>
                                          <a:pt x="21302" y="21283"/>
                                        </a:lnTo>
                                        <a:lnTo>
                                          <a:pt x="43296" y="6219"/>
                                        </a:lnTo>
                                        <a:lnTo>
                                          <a:pt x="58180" y="1264"/>
                                        </a:lnTo>
                                        <a:lnTo>
                                          <a:pt x="72949"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g:grpSp>
                            <wpg:grpSp>
                              <wpg:cNvPr id="448" name="Grupa 448"/>
                              <wpg:cNvGrpSpPr/>
                              <wpg:grpSpPr>
                                <a:xfrm>
                                  <a:off x="95250" y="0"/>
                                  <a:ext cx="415925" cy="508635"/>
                                  <a:chOff x="0" y="0"/>
                                  <a:chExt cx="416304" cy="509046"/>
                                </a:xfrm>
                                <a:grpFill/>
                              </wpg:grpSpPr>
                              <wps:wsp>
                                <wps:cNvPr id="449" name="Shape 14046"/>
                                <wps:cNvSpPr/>
                                <wps:spPr>
                                  <a:xfrm>
                                    <a:off x="161925" y="0"/>
                                    <a:ext cx="254379" cy="509046"/>
                                  </a:xfrm>
                                  <a:custGeom>
                                    <a:avLst/>
                                    <a:gdLst/>
                                    <a:ahLst/>
                                    <a:cxnLst/>
                                    <a:rect l="0" t="0" r="0" b="0"/>
                                    <a:pathLst>
                                      <a:path w="254379" h="509046">
                                        <a:moveTo>
                                          <a:pt x="0" y="0"/>
                                        </a:moveTo>
                                        <a:lnTo>
                                          <a:pt x="25761" y="1391"/>
                                        </a:lnTo>
                                        <a:lnTo>
                                          <a:pt x="51321" y="5167"/>
                                        </a:lnTo>
                                        <a:lnTo>
                                          <a:pt x="75624" y="11403"/>
                                        </a:lnTo>
                                        <a:lnTo>
                                          <a:pt x="99181" y="20057"/>
                                        </a:lnTo>
                                        <a:lnTo>
                                          <a:pt x="121323" y="30789"/>
                                        </a:lnTo>
                                        <a:lnTo>
                                          <a:pt x="142829" y="43812"/>
                                        </a:lnTo>
                                        <a:lnTo>
                                          <a:pt x="180174" y="74653"/>
                                        </a:lnTo>
                                        <a:lnTo>
                                          <a:pt x="210951" y="111894"/>
                                        </a:lnTo>
                                        <a:lnTo>
                                          <a:pt x="224026" y="133105"/>
                                        </a:lnTo>
                                        <a:lnTo>
                                          <a:pt x="234767" y="155580"/>
                                        </a:lnTo>
                                        <a:lnTo>
                                          <a:pt x="243427" y="178771"/>
                                        </a:lnTo>
                                        <a:lnTo>
                                          <a:pt x="249667" y="203409"/>
                                        </a:lnTo>
                                        <a:lnTo>
                                          <a:pt x="253488" y="228595"/>
                                        </a:lnTo>
                                        <a:lnTo>
                                          <a:pt x="254379" y="245606"/>
                                        </a:lnTo>
                                        <a:lnTo>
                                          <a:pt x="254379" y="263423"/>
                                        </a:lnTo>
                                        <a:lnTo>
                                          <a:pt x="253488" y="280421"/>
                                        </a:lnTo>
                                        <a:lnTo>
                                          <a:pt x="249667" y="305963"/>
                                        </a:lnTo>
                                        <a:lnTo>
                                          <a:pt x="243427" y="330249"/>
                                        </a:lnTo>
                                        <a:lnTo>
                                          <a:pt x="234767" y="353788"/>
                                        </a:lnTo>
                                        <a:lnTo>
                                          <a:pt x="224026" y="375915"/>
                                        </a:lnTo>
                                        <a:lnTo>
                                          <a:pt x="210994" y="397405"/>
                                        </a:lnTo>
                                        <a:lnTo>
                                          <a:pt x="180174" y="434719"/>
                                        </a:lnTo>
                                        <a:lnTo>
                                          <a:pt x="142829" y="465530"/>
                                        </a:lnTo>
                                        <a:lnTo>
                                          <a:pt x="121323" y="478565"/>
                                        </a:lnTo>
                                        <a:lnTo>
                                          <a:pt x="99181" y="489283"/>
                                        </a:lnTo>
                                        <a:lnTo>
                                          <a:pt x="75624" y="497937"/>
                                        </a:lnTo>
                                        <a:lnTo>
                                          <a:pt x="51321" y="504182"/>
                                        </a:lnTo>
                                        <a:lnTo>
                                          <a:pt x="25761" y="507979"/>
                                        </a:lnTo>
                                        <a:lnTo>
                                          <a:pt x="5745" y="509046"/>
                                        </a:lnTo>
                                        <a:lnTo>
                                          <a:pt x="0" y="509046"/>
                                        </a:lnTo>
                                        <a:lnTo>
                                          <a:pt x="0" y="468635"/>
                                        </a:lnTo>
                                        <a:lnTo>
                                          <a:pt x="21675" y="467479"/>
                                        </a:lnTo>
                                        <a:lnTo>
                                          <a:pt x="43242" y="464276"/>
                                        </a:lnTo>
                                        <a:lnTo>
                                          <a:pt x="63481" y="459077"/>
                                        </a:lnTo>
                                        <a:lnTo>
                                          <a:pt x="83258" y="451811"/>
                                        </a:lnTo>
                                        <a:lnTo>
                                          <a:pt x="101890" y="442793"/>
                                        </a:lnTo>
                                        <a:lnTo>
                                          <a:pt x="119200" y="432301"/>
                                        </a:lnTo>
                                        <a:lnTo>
                                          <a:pt x="151271" y="405838"/>
                                        </a:lnTo>
                                        <a:lnTo>
                                          <a:pt x="177775" y="373762"/>
                                        </a:lnTo>
                                        <a:lnTo>
                                          <a:pt x="188358" y="356296"/>
                                        </a:lnTo>
                                        <a:lnTo>
                                          <a:pt x="197346" y="337713"/>
                                        </a:lnTo>
                                        <a:lnTo>
                                          <a:pt x="204572" y="318024"/>
                                        </a:lnTo>
                                        <a:lnTo>
                                          <a:pt x="209741" y="297938"/>
                                        </a:lnTo>
                                        <a:lnTo>
                                          <a:pt x="212967" y="276115"/>
                                        </a:lnTo>
                                        <a:lnTo>
                                          <a:pt x="214120" y="254518"/>
                                        </a:lnTo>
                                        <a:lnTo>
                                          <a:pt x="212949" y="232582"/>
                                        </a:lnTo>
                                        <a:lnTo>
                                          <a:pt x="209768" y="211610"/>
                                        </a:lnTo>
                                        <a:lnTo>
                                          <a:pt x="204474" y="190743"/>
                                        </a:lnTo>
                                        <a:lnTo>
                                          <a:pt x="197358" y="171638"/>
                                        </a:lnTo>
                                        <a:lnTo>
                                          <a:pt x="188198" y="152486"/>
                                        </a:lnTo>
                                        <a:lnTo>
                                          <a:pt x="177843" y="135675"/>
                                        </a:lnTo>
                                        <a:lnTo>
                                          <a:pt x="151283" y="103531"/>
                                        </a:lnTo>
                                        <a:lnTo>
                                          <a:pt x="119157" y="77039"/>
                                        </a:lnTo>
                                        <a:lnTo>
                                          <a:pt x="102009" y="66627"/>
                                        </a:lnTo>
                                        <a:lnTo>
                                          <a:pt x="83428" y="57614"/>
                                        </a:lnTo>
                                        <a:lnTo>
                                          <a:pt x="63744" y="50363"/>
                                        </a:lnTo>
                                        <a:lnTo>
                                          <a:pt x="43273" y="45103"/>
                                        </a:lnTo>
                                        <a:lnTo>
                                          <a:pt x="21872" y="41905"/>
                                        </a:lnTo>
                                        <a:lnTo>
                                          <a:pt x="0" y="40740"/>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50" name="Shape 14047"/>
                                <wps:cNvSpPr/>
                                <wps:spPr>
                                  <a:xfrm>
                                    <a:off x="0" y="142875"/>
                                    <a:ext cx="56915" cy="113748"/>
                                  </a:xfrm>
                                  <a:custGeom>
                                    <a:avLst/>
                                    <a:gdLst/>
                                    <a:ahLst/>
                                    <a:cxnLst/>
                                    <a:rect l="0" t="0" r="0" b="0"/>
                                    <a:pathLst>
                                      <a:path w="56915" h="113748">
                                        <a:moveTo>
                                          <a:pt x="56915" y="0"/>
                                        </a:moveTo>
                                        <a:lnTo>
                                          <a:pt x="56915" y="0"/>
                                        </a:lnTo>
                                        <a:lnTo>
                                          <a:pt x="56915" y="25936"/>
                                        </a:lnTo>
                                        <a:lnTo>
                                          <a:pt x="56915" y="25936"/>
                                        </a:lnTo>
                                        <a:lnTo>
                                          <a:pt x="44844" y="28393"/>
                                        </a:lnTo>
                                        <a:lnTo>
                                          <a:pt x="35158" y="35145"/>
                                        </a:lnTo>
                                        <a:lnTo>
                                          <a:pt x="28415" y="44803"/>
                                        </a:lnTo>
                                        <a:lnTo>
                                          <a:pt x="25954" y="56874"/>
                                        </a:lnTo>
                                        <a:lnTo>
                                          <a:pt x="28428" y="69011"/>
                                        </a:lnTo>
                                        <a:lnTo>
                                          <a:pt x="35164" y="78883"/>
                                        </a:lnTo>
                                        <a:lnTo>
                                          <a:pt x="44736" y="85334"/>
                                        </a:lnTo>
                                        <a:lnTo>
                                          <a:pt x="56915" y="87812"/>
                                        </a:lnTo>
                                        <a:lnTo>
                                          <a:pt x="56915" y="87812"/>
                                        </a:lnTo>
                                        <a:lnTo>
                                          <a:pt x="56915" y="113748"/>
                                        </a:lnTo>
                                        <a:lnTo>
                                          <a:pt x="56915" y="113748"/>
                                        </a:lnTo>
                                        <a:lnTo>
                                          <a:pt x="34708" y="109226"/>
                                        </a:lnTo>
                                        <a:lnTo>
                                          <a:pt x="16900" y="97225"/>
                                        </a:lnTo>
                                        <a:lnTo>
                                          <a:pt x="4530" y="79098"/>
                                        </a:lnTo>
                                        <a:lnTo>
                                          <a:pt x="0" y="56874"/>
                                        </a:lnTo>
                                        <a:lnTo>
                                          <a:pt x="4547" y="34582"/>
                                        </a:lnTo>
                                        <a:lnTo>
                                          <a:pt x="16900" y="16887"/>
                                        </a:lnTo>
                                        <a:lnTo>
                                          <a:pt x="34607" y="4543"/>
                                        </a:lnTo>
                                        <a:lnTo>
                                          <a:pt x="5691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51" name="Shape 14049"/>
                                <wps:cNvSpPr/>
                                <wps:spPr>
                                  <a:xfrm>
                                    <a:off x="219075" y="142875"/>
                                    <a:ext cx="56915" cy="113748"/>
                                  </a:xfrm>
                                  <a:custGeom>
                                    <a:avLst/>
                                    <a:gdLst/>
                                    <a:ahLst/>
                                    <a:cxnLst/>
                                    <a:rect l="0" t="0" r="0" b="0"/>
                                    <a:pathLst>
                                      <a:path w="56915" h="113748">
                                        <a:moveTo>
                                          <a:pt x="56915" y="0"/>
                                        </a:moveTo>
                                        <a:lnTo>
                                          <a:pt x="56915" y="25936"/>
                                        </a:lnTo>
                                        <a:lnTo>
                                          <a:pt x="44844" y="28393"/>
                                        </a:lnTo>
                                        <a:lnTo>
                                          <a:pt x="35158" y="35145"/>
                                        </a:lnTo>
                                        <a:lnTo>
                                          <a:pt x="28415" y="44803"/>
                                        </a:lnTo>
                                        <a:lnTo>
                                          <a:pt x="25954" y="56874"/>
                                        </a:lnTo>
                                        <a:lnTo>
                                          <a:pt x="28428" y="69011"/>
                                        </a:lnTo>
                                        <a:lnTo>
                                          <a:pt x="35164" y="78883"/>
                                        </a:lnTo>
                                        <a:lnTo>
                                          <a:pt x="44736" y="85334"/>
                                        </a:lnTo>
                                        <a:lnTo>
                                          <a:pt x="56915" y="87812"/>
                                        </a:lnTo>
                                        <a:lnTo>
                                          <a:pt x="56915" y="113748"/>
                                        </a:lnTo>
                                        <a:lnTo>
                                          <a:pt x="34709" y="109226"/>
                                        </a:lnTo>
                                        <a:lnTo>
                                          <a:pt x="16900" y="97225"/>
                                        </a:lnTo>
                                        <a:lnTo>
                                          <a:pt x="4530" y="79098"/>
                                        </a:lnTo>
                                        <a:lnTo>
                                          <a:pt x="0" y="56874"/>
                                        </a:lnTo>
                                        <a:lnTo>
                                          <a:pt x="4547" y="34582"/>
                                        </a:lnTo>
                                        <a:lnTo>
                                          <a:pt x="16900" y="16887"/>
                                        </a:lnTo>
                                        <a:lnTo>
                                          <a:pt x="34607" y="4543"/>
                                        </a:lnTo>
                                        <a:lnTo>
                                          <a:pt x="5691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52" name="Shape 14052"/>
                                <wps:cNvSpPr/>
                                <wps:spPr>
                                  <a:xfrm>
                                    <a:off x="161925" y="276225"/>
                                    <a:ext cx="72949" cy="145789"/>
                                  </a:xfrm>
                                  <a:custGeom>
                                    <a:avLst/>
                                    <a:gdLst/>
                                    <a:ahLst/>
                                    <a:cxnLst/>
                                    <a:rect l="0" t="0" r="0" b="0"/>
                                    <a:pathLst>
                                      <a:path w="72949" h="145789">
                                        <a:moveTo>
                                          <a:pt x="0" y="0"/>
                                        </a:moveTo>
                                        <a:lnTo>
                                          <a:pt x="14769" y="1264"/>
                                        </a:lnTo>
                                        <a:lnTo>
                                          <a:pt x="29576" y="6193"/>
                                        </a:lnTo>
                                        <a:lnTo>
                                          <a:pt x="52020" y="21283"/>
                                        </a:lnTo>
                                        <a:lnTo>
                                          <a:pt x="66759" y="43372"/>
                                        </a:lnTo>
                                        <a:lnTo>
                                          <a:pt x="71680" y="58134"/>
                                        </a:lnTo>
                                        <a:lnTo>
                                          <a:pt x="72949" y="72892"/>
                                        </a:lnTo>
                                        <a:lnTo>
                                          <a:pt x="71680" y="87650"/>
                                        </a:lnTo>
                                        <a:lnTo>
                                          <a:pt x="66781" y="102341"/>
                                        </a:lnTo>
                                        <a:lnTo>
                                          <a:pt x="52020" y="124875"/>
                                        </a:lnTo>
                                        <a:lnTo>
                                          <a:pt x="29470" y="139625"/>
                                        </a:lnTo>
                                        <a:lnTo>
                                          <a:pt x="14769" y="144525"/>
                                        </a:lnTo>
                                        <a:lnTo>
                                          <a:pt x="0" y="145789"/>
                                        </a:lnTo>
                                        <a:lnTo>
                                          <a:pt x="0" y="110080"/>
                                        </a:lnTo>
                                        <a:lnTo>
                                          <a:pt x="7519" y="109436"/>
                                        </a:lnTo>
                                        <a:lnTo>
                                          <a:pt x="13833" y="107333"/>
                                        </a:lnTo>
                                        <a:lnTo>
                                          <a:pt x="26301" y="99178"/>
                                        </a:lnTo>
                                        <a:lnTo>
                                          <a:pt x="34467" y="86710"/>
                                        </a:lnTo>
                                        <a:lnTo>
                                          <a:pt x="36570" y="80408"/>
                                        </a:lnTo>
                                        <a:lnTo>
                                          <a:pt x="37214" y="72892"/>
                                        </a:lnTo>
                                        <a:lnTo>
                                          <a:pt x="36570" y="65377"/>
                                        </a:lnTo>
                                        <a:lnTo>
                                          <a:pt x="34491" y="59144"/>
                                        </a:lnTo>
                                        <a:lnTo>
                                          <a:pt x="26304" y="46873"/>
                                        </a:lnTo>
                                        <a:lnTo>
                                          <a:pt x="13722" y="38415"/>
                                        </a:lnTo>
                                        <a:lnTo>
                                          <a:pt x="7519" y="36349"/>
                                        </a:lnTo>
                                        <a:lnTo>
                                          <a:pt x="0" y="35705"/>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46399CAA" id="Grupa 58" o:spid="_x0000_s1026" style="position:absolute;margin-left:33.8pt;margin-top:-.25pt;width:40.25pt;height:40.05pt;z-index:-251623424" coordsize="51117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">
                      <v:group id="Grupa 59" o:spid="_x0000_s1027" style="position:absolute;width:427990;height:508635" coordsize="428390,50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Shape 14045" o:spid="_x0000_s1028" style="position:absolute;width:254866;height:509053;visibility:visible;mso-wrap-style:square;v-text-anchor:top" coordsize="254866,50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" path="m254691,r29,l254866,8r,40740l254706,40739r-21971,1170l211746,45051r-20516,5197l171764,57487r-19178,9121l135799,76970r-32218,26569l77082,135608,66605,152586r-9019,18897l50321,190939r-5201,20503l41909,232725r-1163,21801l41911,276352r3204,21548l50324,318140r7260,19733l66612,356498r10503,17304l103593,405847r32120,26502l152706,442821r18872,8993l191062,459080r20525,5199l232886,467488r21820,1163l254866,468643r,40410l248802,509053r-20039,-1068l203560,504190r-24656,-6245l155696,489290,133205,478572,111975,465491,74694,434727,43862,397413,30818,375923,20092,353795,11432,330257,5182,305970,1382,280429,,254526,1383,228602,5181,203417r6251,-24638l20092,155587,30818,133113,43908,111902,74694,74661,111975,43863,133205,30797,155696,20064r23208,-8653l203560,5174,228763,1399,254691,xe" filled="f" strokecolor="#c00000" strokeweight="0">
                          <v:stroke miterlimit="83231f" joinstyle="miter"/>
                          <v:path arrowok="t" textboxrect="0,0,254866,509053"/>
                        </v:shape>
                        <v:shape id="Shape 14048" o:spid="_x0000_s1029" style="position:absolute;left:152400;top:142875;width:56915;height:113748;visibility:visible;mso-wrap-style:square;v-text-anchor:top" coordsize="56915,1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" path="m,l22240,4531,40380,16887,52389,34683r4526,22191l52402,78997,40380,97225,22138,109243,,113748,,87812,12248,85320r9775,-6438l28465,69114,30961,56874,28479,44702,22025,35138,12147,28408,,25936,,xe" filled="f" strokecolor="#c00000" strokeweight="0">
                          <v:stroke miterlimit="83231f" joinstyle="miter"/>
                          <v:path arrowok="t" textboxrect="0,0,56915,113748"/>
                        </v:shape>
                        <v:shape id="Shape 14050" o:spid="_x0000_s1030" style="position:absolute;left:371475;top:142875;width:56915;height:113748;visibility:visible;mso-wrap-style:square;v-text-anchor:top" coordsize="56915,1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" path="m,l22240,4531,40380,16887,52389,34683r4526,22191l52402,78997,40380,97225,22138,109243,,113748,,87812,12248,85320r9775,-6438l28465,69114,30961,56874,28479,44702,22025,35138,12147,28408,,25936,,xe" filled="f" strokecolor="#c00000" strokeweight="0">
                          <v:stroke miterlimit="83231f" joinstyle="miter"/>
                          <v:path arrowok="t" textboxrect="0,0,56915,113748"/>
                        </v:shape>
                        <v:shape id="Shape 14051" o:spid="_x0000_s1031" style="position:absolute;left:180975;top:276225;width:72949;height:145789;visibility:visible;mso-wrap-style:square;v-text-anchor:top" coordsize="72949,14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" path="m72949,r,35705l65429,36349r-6134,2043l46910,46872,38423,59250r-2044,6127l35734,72892r645,7515l38449,86614r8456,12560l59190,107358r6239,2078l72949,110080r,35709l58180,144525,43407,139604,21302,124875,6202,102447,1269,87650,,72892,1269,58134,6228,43266,21302,21283,43296,6219,58180,1264,72949,xe" filled="f" strokecolor="#c00000" strokeweight="0">
                          <v:stroke miterlimit="83231f" joinstyle="miter"/>
                          <v:path arrowok="t" textboxrect="0,0,72949,145789"/>
                        </v:shape>
                      </v:group>
                      <v:group id="Grupa 448" o:spid="_x0000_s1032" style="position:absolute;left:95250;width:415925;height:508635" coordsize="416304,50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Shape 14046" o:spid="_x0000_s1033" style="position:absolute;left:161925;width:254379;height:509046;visibility:visible;mso-wrap-style:square;v-text-anchor:top" coordsize="254379,50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" path="m,l25761,1391,51321,5167r24303,6236l99181,20057r22142,10732l142829,43812r37345,30841l210951,111894r13075,21211l234767,155580r8660,23191l249667,203409r3821,25186l254379,245606r,17817l253488,280421r-3821,25542l243427,330249r-8660,23539l224026,375915r-13032,21490l180174,434719r-37345,30811l121323,478565,99181,489283r-23557,8654l51321,504182r-25560,3797l5745,509046r-5745,l,468635r21675,-1156l43242,464276r20239,-5199l83258,451811r18632,-9018l119200,432301r32071,-26463l177775,373762r10583,-17466l197346,337713r7226,-19689l209741,297938r3226,-21823l214120,254518r-1171,-21936l209768,211610r-5294,-20867l197358,171638r-9160,-19152l177843,135675,151283,103531,119157,77039,102009,66627,83428,57614,63744,50363,43273,45103,21872,41905,,40740,,xe" filled="f" strokecolor="#c00000" strokeweight="0">
                          <v:stroke miterlimit="83231f" joinstyle="miter"/>
                          <v:path arrowok="t" textboxrect="0,0,254379,509046"/>
                        </v:shape>
                        <v:shape id="Shape 14047" o:spid="_x0000_s1034" style="position:absolute;top:142875;width:56915;height:113748;visibility:visible;mso-wrap-style:square;v-text-anchor:top" coordsize="56915,1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" path="m56915,r,l56915,25936r,l44844,28393r-9686,6752l28415,44803,25954,56874r2474,12137l35164,78883r9572,6451l56915,87812r,l56915,113748r,l34708,109226,16900,97225,4530,79098,,56874,4547,34582,16900,16887,34607,4543,56915,xe" filled="f" strokecolor="#c00000" strokeweight="0">
                          <v:stroke miterlimit="83231f" joinstyle="miter"/>
                          <v:path arrowok="t" textboxrect="0,0,56915,113748"/>
                        </v:shape>
                        <v:shape id="Shape 14049" o:spid="_x0000_s1035" style="position:absolute;left:219075;top:142875;width:56915;height:113748;visibility:visible;mso-wrap-style:square;v-text-anchor:top" coordsize="56915,1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" path="m56915,r,25936l44844,28393r-9686,6752l28415,44803,25954,56874r2474,12137l35164,78883r9572,6451l56915,87812r,25936l34709,109226,16900,97225,4530,79098,,56874,4547,34582,16900,16887,34607,4543,56915,xe" filled="f" strokecolor="#c00000" strokeweight="0">
                          <v:stroke miterlimit="83231f" joinstyle="miter"/>
                          <v:path arrowok="t" textboxrect="0,0,56915,113748"/>
                        </v:shape>
                        <v:shape id="Shape 14052" o:spid="_x0000_s1036" style="position:absolute;left:161925;top:276225;width:72949;height:145789;visibility:visible;mso-wrap-style:square;v-text-anchor:top" coordsize="72949,14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" path="m,l14769,1264,29576,6193,52020,21283,66759,43372r4921,14762l72949,72892,71680,87650r-4899,14691l52020,124875,29470,139625r-14701,4900l,145789,,110080r7519,-644l13833,107333,26301,99178,34467,86710r2103,-6302l37214,72892r-644,-7515l34491,59144,26304,46873,13722,38415,7519,36349,,35705,,xe" filled="f" strokecolor="#c00000" strokeweight="0">
                          <v:stroke miterlimit="83231f" joinstyle="miter"/>
                          <v:path arrowok="t" textboxrect="0,0,72949,145789"/>
                        </v:shape>
                      </v:group>
                    </v:group>
                  </w:pict>
                </mc:Fallback>
              </mc:AlternateContent>
            </w:r>
          </w:p>
        </w:tc>
      </w:tr>
      <w:tr w:rsidR="00C93D4F" w:rsidRPr="00FD2AA3" w14:paraId="72CE8BD2" w14:textId="77777777" w:rsidTr="000376B0">
        <w:tc>
          <w:tcPr>
            <w:tcW w:w="6658" w:type="dxa"/>
          </w:tcPr>
          <w:p w14:paraId="0C6388F5"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szCs w:val="24"/>
              </w:rPr>
              <w:t>American Type 1 SAE J772 (3-7kW obsługujący instalacje jednofazowe (AC), stosowany głównie w USA i Japonii, mało rozpowszechniony w Europie, korzystają z niego np. Nissan, Ford czy Renault.</w:t>
            </w:r>
          </w:p>
          <w:p w14:paraId="6189D447" w14:textId="77777777" w:rsidR="00C93D4F" w:rsidRPr="00FD2AA3" w:rsidRDefault="00C93D4F" w:rsidP="000376B0">
            <w:pPr>
              <w:spacing w:before="100" w:beforeAutospacing="1" w:after="100" w:afterAutospacing="1"/>
              <w:contextualSpacing/>
              <w:rPr>
                <w:rFonts w:cs="Times New Roman"/>
                <w:szCs w:val="24"/>
              </w:rPr>
            </w:pPr>
          </w:p>
        </w:tc>
        <w:tc>
          <w:tcPr>
            <w:tcW w:w="2404" w:type="dxa"/>
          </w:tcPr>
          <w:p w14:paraId="7FA18740"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noProof/>
                <w:color w:val="48B249"/>
                <w:szCs w:val="24"/>
                <w:lang w:eastAsia="pl-PL"/>
              </w:rPr>
              <mc:AlternateContent>
                <mc:Choice Requires="wpg">
                  <w:drawing>
                    <wp:anchor distT="0" distB="0" distL="114300" distR="114300" simplePos="0" relativeHeight="251697152" behindDoc="1" locked="0" layoutInCell="1" allowOverlap="1" wp14:anchorId="59577EB1" wp14:editId="0CA43F48">
                      <wp:simplePos x="0" y="0"/>
                      <wp:positionH relativeFrom="column">
                        <wp:posOffset>440055</wp:posOffset>
                      </wp:positionH>
                      <wp:positionV relativeFrom="paragraph">
                        <wp:posOffset>-41660</wp:posOffset>
                      </wp:positionV>
                      <wp:extent cx="517525" cy="551180"/>
                      <wp:effectExtent l="0" t="19050" r="15875" b="20320"/>
                      <wp:wrapNone/>
                      <wp:docPr id="454" name="Grupa 454"/>
                      <wp:cNvGraphicFramePr/>
                      <a:graphic xmlns:a="http://schemas.openxmlformats.org/drawingml/2006/main">
                        <a:graphicData uri="http://schemas.microsoft.com/office/word/2010/wordprocessingGroup">
                          <wpg:wgp>
                            <wpg:cNvGrpSpPr/>
                            <wpg:grpSpPr>
                              <a:xfrm>
                                <a:off x="0" y="0"/>
                                <a:ext cx="517525" cy="551180"/>
                                <a:chOff x="0" y="0"/>
                                <a:chExt cx="517756" cy="551597"/>
                              </a:xfrm>
                              <a:solidFill>
                                <a:srgbClr val="C00000"/>
                              </a:solidFill>
                            </wpg:grpSpPr>
                            <wps:wsp>
                              <wps:cNvPr id="455" name="Shape 302316"/>
                              <wps:cNvSpPr/>
                              <wps:spPr>
                                <a:xfrm>
                                  <a:off x="182418" y="464128"/>
                                  <a:ext cx="136160" cy="87469"/>
                                </a:xfrm>
                                <a:custGeom>
                                  <a:avLst/>
                                  <a:gdLst/>
                                  <a:ahLst/>
                                  <a:cxnLst/>
                                  <a:rect l="0" t="0" r="0" b="0"/>
                                  <a:pathLst>
                                    <a:path w="136160" h="87469">
                                      <a:moveTo>
                                        <a:pt x="0" y="0"/>
                                      </a:moveTo>
                                      <a:lnTo>
                                        <a:pt x="136160" y="0"/>
                                      </a:lnTo>
                                      <a:lnTo>
                                        <a:pt x="136160" y="87469"/>
                                      </a:lnTo>
                                      <a:lnTo>
                                        <a:pt x="0" y="87469"/>
                                      </a:lnTo>
                                      <a:lnTo>
                                        <a:pt x="0" y="0"/>
                                      </a:lnTo>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g:grpSp>
                              <wpg:cNvPr id="456" name="Grupa 456"/>
                              <wpg:cNvGrpSpPr/>
                              <wpg:grpSpPr>
                                <a:xfrm>
                                  <a:off x="0" y="0"/>
                                  <a:ext cx="517756" cy="518086"/>
                                  <a:chOff x="0" y="0"/>
                                  <a:chExt cx="517756" cy="518086"/>
                                </a:xfrm>
                                <a:grpFill/>
                              </wpg:grpSpPr>
                              <wps:wsp>
                                <wps:cNvPr id="457" name="Shape 14053"/>
                                <wps:cNvSpPr/>
                                <wps:spPr>
                                  <a:xfrm>
                                    <a:off x="0" y="0"/>
                                    <a:ext cx="259634" cy="518086"/>
                                  </a:xfrm>
                                  <a:custGeom>
                                    <a:avLst/>
                                    <a:gdLst/>
                                    <a:ahLst/>
                                    <a:cxnLst/>
                                    <a:rect l="0" t="0" r="0" b="0"/>
                                    <a:pathLst>
                                      <a:path w="259634" h="518086">
                                        <a:moveTo>
                                          <a:pt x="259471" y="0"/>
                                        </a:moveTo>
                                        <a:lnTo>
                                          <a:pt x="259634" y="9"/>
                                        </a:lnTo>
                                        <a:lnTo>
                                          <a:pt x="259634" y="41404"/>
                                        </a:lnTo>
                                        <a:lnTo>
                                          <a:pt x="259471" y="41395"/>
                                        </a:lnTo>
                                        <a:lnTo>
                                          <a:pt x="237112" y="42585"/>
                                        </a:lnTo>
                                        <a:lnTo>
                                          <a:pt x="215729" y="45819"/>
                                        </a:lnTo>
                                        <a:lnTo>
                                          <a:pt x="194462" y="51198"/>
                                        </a:lnTo>
                                        <a:lnTo>
                                          <a:pt x="174598" y="58613"/>
                                        </a:lnTo>
                                        <a:lnTo>
                                          <a:pt x="155450" y="67745"/>
                                        </a:lnTo>
                                        <a:lnTo>
                                          <a:pt x="138136" y="78417"/>
                                        </a:lnTo>
                                        <a:lnTo>
                                          <a:pt x="105577" y="105241"/>
                                        </a:lnTo>
                                        <a:lnTo>
                                          <a:pt x="78555" y="137880"/>
                                        </a:lnTo>
                                        <a:lnTo>
                                          <a:pt x="67858" y="155477"/>
                                        </a:lnTo>
                                        <a:lnTo>
                                          <a:pt x="58669" y="174406"/>
                                        </a:lnTo>
                                        <a:lnTo>
                                          <a:pt x="51262" y="194508"/>
                                        </a:lnTo>
                                        <a:lnTo>
                                          <a:pt x="45961" y="215075"/>
                                        </a:lnTo>
                                        <a:lnTo>
                                          <a:pt x="42695" y="237004"/>
                                        </a:lnTo>
                                        <a:lnTo>
                                          <a:pt x="41508" y="259198"/>
                                        </a:lnTo>
                                        <a:lnTo>
                                          <a:pt x="42694" y="281374"/>
                                        </a:lnTo>
                                        <a:lnTo>
                                          <a:pt x="45964" y="303020"/>
                                        </a:lnTo>
                                        <a:lnTo>
                                          <a:pt x="51267" y="323890"/>
                                        </a:lnTo>
                                        <a:lnTo>
                                          <a:pt x="58656" y="343650"/>
                                        </a:lnTo>
                                        <a:lnTo>
                                          <a:pt x="67851" y="362886"/>
                                        </a:lnTo>
                                        <a:lnTo>
                                          <a:pt x="78525" y="380156"/>
                                        </a:lnTo>
                                        <a:lnTo>
                                          <a:pt x="105521" y="412778"/>
                                        </a:lnTo>
                                        <a:lnTo>
                                          <a:pt x="138275" y="439761"/>
                                        </a:lnTo>
                                        <a:lnTo>
                                          <a:pt x="155530" y="450378"/>
                                        </a:lnTo>
                                        <a:lnTo>
                                          <a:pt x="174829" y="459561"/>
                                        </a:lnTo>
                                        <a:lnTo>
                                          <a:pt x="194640" y="466937"/>
                                        </a:lnTo>
                                        <a:lnTo>
                                          <a:pt x="215552" y="472225"/>
                                        </a:lnTo>
                                        <a:lnTo>
                                          <a:pt x="237230" y="475485"/>
                                        </a:lnTo>
                                        <a:lnTo>
                                          <a:pt x="259471" y="476669"/>
                                        </a:lnTo>
                                        <a:lnTo>
                                          <a:pt x="259634" y="476660"/>
                                        </a:lnTo>
                                        <a:lnTo>
                                          <a:pt x="259634" y="518078"/>
                                        </a:lnTo>
                                        <a:lnTo>
                                          <a:pt x="259471" y="518086"/>
                                        </a:lnTo>
                                        <a:lnTo>
                                          <a:pt x="233044" y="516679"/>
                                        </a:lnTo>
                                        <a:lnTo>
                                          <a:pt x="207369" y="512819"/>
                                        </a:lnTo>
                                        <a:lnTo>
                                          <a:pt x="182251" y="506465"/>
                                        </a:lnTo>
                                        <a:lnTo>
                                          <a:pt x="158609" y="497663"/>
                                        </a:lnTo>
                                        <a:lnTo>
                                          <a:pt x="135697" y="486759"/>
                                        </a:lnTo>
                                        <a:lnTo>
                                          <a:pt x="114070" y="473457"/>
                                        </a:lnTo>
                                        <a:lnTo>
                                          <a:pt x="76092" y="442165"/>
                                        </a:lnTo>
                                        <a:lnTo>
                                          <a:pt x="44730" y="404268"/>
                                        </a:lnTo>
                                        <a:lnTo>
                                          <a:pt x="31395" y="382694"/>
                                        </a:lnTo>
                                        <a:lnTo>
                                          <a:pt x="20468" y="359834"/>
                                        </a:lnTo>
                                        <a:lnTo>
                                          <a:pt x="11646" y="336244"/>
                                        </a:lnTo>
                                        <a:lnTo>
                                          <a:pt x="5278" y="311183"/>
                                        </a:lnTo>
                                        <a:lnTo>
                                          <a:pt x="1409" y="285566"/>
                                        </a:lnTo>
                                        <a:lnTo>
                                          <a:pt x="0" y="259198"/>
                                        </a:lnTo>
                                        <a:lnTo>
                                          <a:pt x="1408" y="232852"/>
                                        </a:lnTo>
                                        <a:lnTo>
                                          <a:pt x="5279" y="206872"/>
                                        </a:lnTo>
                                        <a:lnTo>
                                          <a:pt x="11646" y="182169"/>
                                        </a:lnTo>
                                        <a:lnTo>
                                          <a:pt x="20468" y="158226"/>
                                        </a:lnTo>
                                        <a:lnTo>
                                          <a:pt x="31394" y="135720"/>
                                        </a:lnTo>
                                        <a:lnTo>
                                          <a:pt x="44682" y="113869"/>
                                        </a:lnTo>
                                        <a:lnTo>
                                          <a:pt x="76092" y="75898"/>
                                        </a:lnTo>
                                        <a:lnTo>
                                          <a:pt x="114070" y="44616"/>
                                        </a:lnTo>
                                        <a:lnTo>
                                          <a:pt x="135697" y="31326"/>
                                        </a:lnTo>
                                        <a:lnTo>
                                          <a:pt x="158609" y="20410"/>
                                        </a:lnTo>
                                        <a:lnTo>
                                          <a:pt x="182251" y="11607"/>
                                        </a:lnTo>
                                        <a:lnTo>
                                          <a:pt x="207369" y="5264"/>
                                        </a:lnTo>
                                        <a:lnTo>
                                          <a:pt x="233044" y="1381"/>
                                        </a:lnTo>
                                        <a:lnTo>
                                          <a:pt x="259471"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58" name="Shape 14054"/>
                                <wps:cNvSpPr/>
                                <wps:spPr>
                                  <a:xfrm>
                                    <a:off x="258618" y="0"/>
                                    <a:ext cx="259138" cy="518069"/>
                                  </a:xfrm>
                                  <a:custGeom>
                                    <a:avLst/>
                                    <a:gdLst/>
                                    <a:ahLst/>
                                    <a:cxnLst/>
                                    <a:rect l="0" t="0" r="0" b="0"/>
                                    <a:pathLst>
                                      <a:path w="259138" h="518069">
                                        <a:moveTo>
                                          <a:pt x="0" y="0"/>
                                        </a:moveTo>
                                        <a:lnTo>
                                          <a:pt x="26243" y="1372"/>
                                        </a:lnTo>
                                        <a:lnTo>
                                          <a:pt x="52281" y="5255"/>
                                        </a:lnTo>
                                        <a:lnTo>
                                          <a:pt x="77039" y="11599"/>
                                        </a:lnTo>
                                        <a:lnTo>
                                          <a:pt x="101036" y="20401"/>
                                        </a:lnTo>
                                        <a:lnTo>
                                          <a:pt x="123593" y="31317"/>
                                        </a:lnTo>
                                        <a:lnTo>
                                          <a:pt x="145502" y="44564"/>
                                        </a:lnTo>
                                        <a:lnTo>
                                          <a:pt x="183545" y="75890"/>
                                        </a:lnTo>
                                        <a:lnTo>
                                          <a:pt x="214941" y="113860"/>
                                        </a:lnTo>
                                        <a:lnTo>
                                          <a:pt x="228218" y="135711"/>
                                        </a:lnTo>
                                        <a:lnTo>
                                          <a:pt x="239159" y="158217"/>
                                        </a:lnTo>
                                        <a:lnTo>
                                          <a:pt x="247981" y="182160"/>
                                        </a:lnTo>
                                        <a:lnTo>
                                          <a:pt x="254338" y="206863"/>
                                        </a:lnTo>
                                        <a:lnTo>
                                          <a:pt x="258231" y="232843"/>
                                        </a:lnTo>
                                        <a:lnTo>
                                          <a:pt x="259138" y="250130"/>
                                        </a:lnTo>
                                        <a:lnTo>
                                          <a:pt x="259138" y="268256"/>
                                        </a:lnTo>
                                        <a:lnTo>
                                          <a:pt x="258231" y="285558"/>
                                        </a:lnTo>
                                        <a:lnTo>
                                          <a:pt x="254338" y="311175"/>
                                        </a:lnTo>
                                        <a:lnTo>
                                          <a:pt x="247981" y="336235"/>
                                        </a:lnTo>
                                        <a:lnTo>
                                          <a:pt x="239159" y="359825"/>
                                        </a:lnTo>
                                        <a:lnTo>
                                          <a:pt x="228218" y="382685"/>
                                        </a:lnTo>
                                        <a:lnTo>
                                          <a:pt x="214898" y="404260"/>
                                        </a:lnTo>
                                        <a:lnTo>
                                          <a:pt x="183545" y="442157"/>
                                        </a:lnTo>
                                        <a:lnTo>
                                          <a:pt x="145502" y="473496"/>
                                        </a:lnTo>
                                        <a:lnTo>
                                          <a:pt x="123593" y="486751"/>
                                        </a:lnTo>
                                        <a:lnTo>
                                          <a:pt x="101036" y="497655"/>
                                        </a:lnTo>
                                        <a:lnTo>
                                          <a:pt x="77039" y="506457"/>
                                        </a:lnTo>
                                        <a:lnTo>
                                          <a:pt x="52281" y="512810"/>
                                        </a:lnTo>
                                        <a:lnTo>
                                          <a:pt x="26243" y="516672"/>
                                        </a:lnTo>
                                        <a:lnTo>
                                          <a:pt x="0" y="518069"/>
                                        </a:lnTo>
                                        <a:lnTo>
                                          <a:pt x="0" y="476652"/>
                                        </a:lnTo>
                                        <a:lnTo>
                                          <a:pt x="22111" y="475475"/>
                                        </a:lnTo>
                                        <a:lnTo>
                                          <a:pt x="44049" y="472222"/>
                                        </a:lnTo>
                                        <a:lnTo>
                                          <a:pt x="64673" y="466931"/>
                                        </a:lnTo>
                                        <a:lnTo>
                                          <a:pt x="84819" y="459541"/>
                                        </a:lnTo>
                                        <a:lnTo>
                                          <a:pt x="103757" y="450388"/>
                                        </a:lnTo>
                                        <a:lnTo>
                                          <a:pt x="121431" y="439693"/>
                                        </a:lnTo>
                                        <a:lnTo>
                                          <a:pt x="154111" y="412769"/>
                                        </a:lnTo>
                                        <a:lnTo>
                                          <a:pt x="181170" y="380071"/>
                                        </a:lnTo>
                                        <a:lnTo>
                                          <a:pt x="191720" y="362971"/>
                                        </a:lnTo>
                                        <a:lnTo>
                                          <a:pt x="201057" y="343479"/>
                                        </a:lnTo>
                                        <a:lnTo>
                                          <a:pt x="208296" y="324071"/>
                                        </a:lnTo>
                                        <a:lnTo>
                                          <a:pt x="213692" y="302833"/>
                                        </a:lnTo>
                                        <a:lnTo>
                                          <a:pt x="216933" y="281501"/>
                                        </a:lnTo>
                                        <a:lnTo>
                                          <a:pt x="218126" y="259190"/>
                                        </a:lnTo>
                                        <a:lnTo>
                                          <a:pt x="216952" y="237229"/>
                                        </a:lnTo>
                                        <a:lnTo>
                                          <a:pt x="213663" y="215018"/>
                                        </a:lnTo>
                                        <a:lnTo>
                                          <a:pt x="208403" y="194610"/>
                                        </a:lnTo>
                                        <a:lnTo>
                                          <a:pt x="201038" y="174566"/>
                                        </a:lnTo>
                                        <a:lnTo>
                                          <a:pt x="191882" y="155666"/>
                                        </a:lnTo>
                                        <a:lnTo>
                                          <a:pt x="181104" y="137905"/>
                                        </a:lnTo>
                                        <a:lnTo>
                                          <a:pt x="154056" y="105232"/>
                                        </a:lnTo>
                                        <a:lnTo>
                                          <a:pt x="121398" y="78328"/>
                                        </a:lnTo>
                                        <a:lnTo>
                                          <a:pt x="103594" y="67572"/>
                                        </a:lnTo>
                                        <a:lnTo>
                                          <a:pt x="84649" y="58436"/>
                                        </a:lnTo>
                                        <a:lnTo>
                                          <a:pt x="64561" y="51087"/>
                                        </a:lnTo>
                                        <a:lnTo>
                                          <a:pt x="44100" y="45838"/>
                                        </a:lnTo>
                                        <a:lnTo>
                                          <a:pt x="21849" y="42558"/>
                                        </a:lnTo>
                                        <a:lnTo>
                                          <a:pt x="0" y="41395"/>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g:grpSp>
                                <wpg:cNvPr id="461" name="Grupa 461"/>
                                <wpg:cNvGrpSpPr/>
                                <wpg:grpSpPr>
                                  <a:xfrm>
                                    <a:off x="103909" y="113146"/>
                                    <a:ext cx="304115" cy="307550"/>
                                    <a:chOff x="0" y="0"/>
                                    <a:chExt cx="304115" cy="307550"/>
                                  </a:xfrm>
                                  <a:grpFill/>
                                </wpg:grpSpPr>
                                <wps:wsp>
                                  <wps:cNvPr id="462" name="Shape 14056"/>
                                  <wps:cNvSpPr/>
                                  <wps:spPr>
                                    <a:xfrm>
                                      <a:off x="23091" y="0"/>
                                      <a:ext cx="53452" cy="106339"/>
                                    </a:xfrm>
                                    <a:custGeom>
                                      <a:avLst/>
                                      <a:gdLst/>
                                      <a:ahLst/>
                                      <a:cxnLst/>
                                      <a:rect l="0" t="0" r="0" b="0"/>
                                      <a:pathLst>
                                        <a:path w="53452" h="106339">
                                          <a:moveTo>
                                            <a:pt x="53452" y="0"/>
                                          </a:moveTo>
                                          <a:lnTo>
                                            <a:pt x="53452" y="26408"/>
                                          </a:lnTo>
                                          <a:lnTo>
                                            <a:pt x="42978" y="28585"/>
                                          </a:lnTo>
                                          <a:lnTo>
                                            <a:pt x="34482" y="34237"/>
                                          </a:lnTo>
                                          <a:lnTo>
                                            <a:pt x="28619" y="42686"/>
                                          </a:lnTo>
                                          <a:lnTo>
                                            <a:pt x="26464" y="53012"/>
                                          </a:lnTo>
                                          <a:lnTo>
                                            <a:pt x="28635" y="63414"/>
                                          </a:lnTo>
                                          <a:lnTo>
                                            <a:pt x="34550" y="72156"/>
                                          </a:lnTo>
                                          <a:lnTo>
                                            <a:pt x="42978" y="77763"/>
                                          </a:lnTo>
                                          <a:lnTo>
                                            <a:pt x="53452" y="79939"/>
                                          </a:lnTo>
                                          <a:lnTo>
                                            <a:pt x="53452" y="106339"/>
                                          </a:lnTo>
                                          <a:lnTo>
                                            <a:pt x="32785" y="102046"/>
                                          </a:lnTo>
                                          <a:lnTo>
                                            <a:pt x="15928" y="90832"/>
                                          </a:lnTo>
                                          <a:lnTo>
                                            <a:pt x="4316" y="73668"/>
                                          </a:lnTo>
                                          <a:lnTo>
                                            <a:pt x="0" y="53012"/>
                                          </a:lnTo>
                                          <a:lnTo>
                                            <a:pt x="4333" y="32275"/>
                                          </a:lnTo>
                                          <a:lnTo>
                                            <a:pt x="15992" y="15473"/>
                                          </a:lnTo>
                                          <a:lnTo>
                                            <a:pt x="32785" y="4314"/>
                                          </a:lnTo>
                                          <a:lnTo>
                                            <a:pt x="53452"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64" name="Shape 14057"/>
                                  <wps:cNvSpPr/>
                                  <wps:spPr>
                                    <a:xfrm>
                                      <a:off x="76200" y="0"/>
                                      <a:ext cx="53452" cy="106339"/>
                                    </a:xfrm>
                                    <a:custGeom>
                                      <a:avLst/>
                                      <a:gdLst/>
                                      <a:ahLst/>
                                      <a:cxnLst/>
                                      <a:rect l="0" t="0" r="0" b="0"/>
                                      <a:pathLst>
                                        <a:path w="53452" h="106339">
                                          <a:moveTo>
                                            <a:pt x="0" y="0"/>
                                          </a:moveTo>
                                          <a:lnTo>
                                            <a:pt x="20589" y="4271"/>
                                          </a:lnTo>
                                          <a:lnTo>
                                            <a:pt x="37840" y="15473"/>
                                          </a:lnTo>
                                          <a:lnTo>
                                            <a:pt x="49145" y="32391"/>
                                          </a:lnTo>
                                          <a:lnTo>
                                            <a:pt x="53452" y="53012"/>
                                          </a:lnTo>
                                          <a:lnTo>
                                            <a:pt x="49162" y="73555"/>
                                          </a:lnTo>
                                          <a:lnTo>
                                            <a:pt x="37905" y="90832"/>
                                          </a:lnTo>
                                          <a:lnTo>
                                            <a:pt x="20589" y="102064"/>
                                          </a:lnTo>
                                          <a:lnTo>
                                            <a:pt x="0" y="106339"/>
                                          </a:lnTo>
                                          <a:lnTo>
                                            <a:pt x="0" y="79939"/>
                                          </a:lnTo>
                                          <a:lnTo>
                                            <a:pt x="10551" y="77746"/>
                                          </a:lnTo>
                                          <a:lnTo>
                                            <a:pt x="19181" y="72150"/>
                                          </a:lnTo>
                                          <a:lnTo>
                                            <a:pt x="24791" y="63539"/>
                                          </a:lnTo>
                                          <a:lnTo>
                                            <a:pt x="26988" y="53012"/>
                                          </a:lnTo>
                                          <a:lnTo>
                                            <a:pt x="24807" y="42563"/>
                                          </a:lnTo>
                                          <a:lnTo>
                                            <a:pt x="19246" y="34241"/>
                                          </a:lnTo>
                                          <a:lnTo>
                                            <a:pt x="10551" y="28601"/>
                                          </a:lnTo>
                                          <a:lnTo>
                                            <a:pt x="0" y="26408"/>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65" name="Shape 14058"/>
                                  <wps:cNvSpPr/>
                                  <wps:spPr>
                                    <a:xfrm>
                                      <a:off x="168564" y="0"/>
                                      <a:ext cx="53290" cy="106339"/>
                                    </a:xfrm>
                                    <a:custGeom>
                                      <a:avLst/>
                                      <a:gdLst/>
                                      <a:ahLst/>
                                      <a:cxnLst/>
                                      <a:rect l="0" t="0" r="0" b="0"/>
                                      <a:pathLst>
                                        <a:path w="53290" h="106339">
                                          <a:moveTo>
                                            <a:pt x="53128" y="0"/>
                                          </a:moveTo>
                                          <a:lnTo>
                                            <a:pt x="53290" y="33"/>
                                          </a:lnTo>
                                          <a:lnTo>
                                            <a:pt x="53290" y="26442"/>
                                          </a:lnTo>
                                          <a:lnTo>
                                            <a:pt x="53128" y="26408"/>
                                          </a:lnTo>
                                          <a:lnTo>
                                            <a:pt x="42654" y="28585"/>
                                          </a:lnTo>
                                          <a:lnTo>
                                            <a:pt x="34249" y="34176"/>
                                          </a:lnTo>
                                          <a:lnTo>
                                            <a:pt x="28645" y="42563"/>
                                          </a:lnTo>
                                          <a:lnTo>
                                            <a:pt x="26464" y="53012"/>
                                          </a:lnTo>
                                          <a:lnTo>
                                            <a:pt x="28661" y="63539"/>
                                          </a:lnTo>
                                          <a:lnTo>
                                            <a:pt x="34314" y="72215"/>
                                          </a:lnTo>
                                          <a:lnTo>
                                            <a:pt x="42654" y="77763"/>
                                          </a:lnTo>
                                          <a:lnTo>
                                            <a:pt x="53128" y="79939"/>
                                          </a:lnTo>
                                          <a:lnTo>
                                            <a:pt x="53290" y="79906"/>
                                          </a:lnTo>
                                          <a:lnTo>
                                            <a:pt x="53290" y="106306"/>
                                          </a:lnTo>
                                          <a:lnTo>
                                            <a:pt x="53128" y="106339"/>
                                          </a:lnTo>
                                          <a:lnTo>
                                            <a:pt x="32460" y="102046"/>
                                          </a:lnTo>
                                          <a:lnTo>
                                            <a:pt x="15504" y="90767"/>
                                          </a:lnTo>
                                          <a:lnTo>
                                            <a:pt x="4290" y="73555"/>
                                          </a:lnTo>
                                          <a:lnTo>
                                            <a:pt x="0" y="53012"/>
                                          </a:lnTo>
                                          <a:lnTo>
                                            <a:pt x="4307" y="32391"/>
                                          </a:lnTo>
                                          <a:lnTo>
                                            <a:pt x="15569" y="15538"/>
                                          </a:lnTo>
                                          <a:lnTo>
                                            <a:pt x="32460" y="4314"/>
                                          </a:lnTo>
                                          <a:lnTo>
                                            <a:pt x="53128"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66" name="Shape 14059"/>
                                  <wps:cNvSpPr/>
                                  <wps:spPr>
                                    <a:xfrm>
                                      <a:off x="221673" y="0"/>
                                      <a:ext cx="53290" cy="106273"/>
                                    </a:xfrm>
                                    <a:custGeom>
                                      <a:avLst/>
                                      <a:gdLst/>
                                      <a:ahLst/>
                                      <a:cxnLst/>
                                      <a:rect l="0" t="0" r="0" b="0"/>
                                      <a:pathLst>
                                        <a:path w="53290" h="106273">
                                          <a:moveTo>
                                            <a:pt x="0" y="0"/>
                                          </a:moveTo>
                                          <a:lnTo>
                                            <a:pt x="20427" y="4238"/>
                                          </a:lnTo>
                                          <a:lnTo>
                                            <a:pt x="37678" y="15439"/>
                                          </a:lnTo>
                                          <a:lnTo>
                                            <a:pt x="48982" y="32358"/>
                                          </a:lnTo>
                                          <a:lnTo>
                                            <a:pt x="53290" y="52979"/>
                                          </a:lnTo>
                                          <a:lnTo>
                                            <a:pt x="49000" y="73522"/>
                                          </a:lnTo>
                                          <a:lnTo>
                                            <a:pt x="37743" y="90798"/>
                                          </a:lnTo>
                                          <a:lnTo>
                                            <a:pt x="20427" y="102030"/>
                                          </a:lnTo>
                                          <a:lnTo>
                                            <a:pt x="0" y="106273"/>
                                          </a:lnTo>
                                          <a:lnTo>
                                            <a:pt x="0" y="79873"/>
                                          </a:lnTo>
                                          <a:lnTo>
                                            <a:pt x="10389" y="77713"/>
                                          </a:lnTo>
                                          <a:lnTo>
                                            <a:pt x="19019" y="72117"/>
                                          </a:lnTo>
                                          <a:lnTo>
                                            <a:pt x="24628" y="63505"/>
                                          </a:lnTo>
                                          <a:lnTo>
                                            <a:pt x="26826" y="52979"/>
                                          </a:lnTo>
                                          <a:lnTo>
                                            <a:pt x="24644" y="42529"/>
                                          </a:lnTo>
                                          <a:lnTo>
                                            <a:pt x="19084" y="34207"/>
                                          </a:lnTo>
                                          <a:lnTo>
                                            <a:pt x="10389" y="28568"/>
                                          </a:lnTo>
                                          <a:lnTo>
                                            <a:pt x="0" y="26408"/>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67" name="Shape 14060"/>
                                  <wps:cNvSpPr/>
                                  <wps:spPr>
                                    <a:xfrm>
                                      <a:off x="99291" y="200891"/>
                                      <a:ext cx="53452" cy="106659"/>
                                    </a:xfrm>
                                    <a:custGeom>
                                      <a:avLst/>
                                      <a:gdLst/>
                                      <a:ahLst/>
                                      <a:cxnLst/>
                                      <a:rect l="0" t="0" r="0" b="0"/>
                                      <a:pathLst>
                                        <a:path w="53452" h="106659">
                                          <a:moveTo>
                                            <a:pt x="53452" y="0"/>
                                          </a:moveTo>
                                          <a:lnTo>
                                            <a:pt x="53452" y="26405"/>
                                          </a:lnTo>
                                          <a:lnTo>
                                            <a:pt x="43102" y="28556"/>
                                          </a:lnTo>
                                          <a:lnTo>
                                            <a:pt x="34545" y="34466"/>
                                          </a:lnTo>
                                          <a:lnTo>
                                            <a:pt x="28620" y="43006"/>
                                          </a:lnTo>
                                          <a:lnTo>
                                            <a:pt x="26463" y="53332"/>
                                          </a:lnTo>
                                          <a:lnTo>
                                            <a:pt x="28635" y="63733"/>
                                          </a:lnTo>
                                          <a:lnTo>
                                            <a:pt x="34550" y="72476"/>
                                          </a:lnTo>
                                          <a:lnTo>
                                            <a:pt x="42979" y="78083"/>
                                          </a:lnTo>
                                          <a:lnTo>
                                            <a:pt x="53452" y="80259"/>
                                          </a:lnTo>
                                          <a:lnTo>
                                            <a:pt x="53452" y="106659"/>
                                          </a:lnTo>
                                          <a:lnTo>
                                            <a:pt x="32785" y="102366"/>
                                          </a:lnTo>
                                          <a:lnTo>
                                            <a:pt x="15927" y="91152"/>
                                          </a:lnTo>
                                          <a:lnTo>
                                            <a:pt x="4316" y="73987"/>
                                          </a:lnTo>
                                          <a:lnTo>
                                            <a:pt x="0" y="53332"/>
                                          </a:lnTo>
                                          <a:lnTo>
                                            <a:pt x="4333" y="32595"/>
                                          </a:lnTo>
                                          <a:lnTo>
                                            <a:pt x="15923" y="15887"/>
                                          </a:lnTo>
                                          <a:lnTo>
                                            <a:pt x="32668" y="4324"/>
                                          </a:lnTo>
                                          <a:lnTo>
                                            <a:pt x="53452"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68" name="Shape 14061"/>
                                  <wps:cNvSpPr/>
                                  <wps:spPr>
                                    <a:xfrm>
                                      <a:off x="152400" y="200891"/>
                                      <a:ext cx="53452" cy="106659"/>
                                    </a:xfrm>
                                    <a:custGeom>
                                      <a:avLst/>
                                      <a:gdLst/>
                                      <a:ahLst/>
                                      <a:cxnLst/>
                                      <a:rect l="0" t="0" r="0" b="0"/>
                                      <a:pathLst>
                                        <a:path w="53452" h="106659">
                                          <a:moveTo>
                                            <a:pt x="0" y="0"/>
                                          </a:moveTo>
                                          <a:lnTo>
                                            <a:pt x="20706" y="4307"/>
                                          </a:lnTo>
                                          <a:lnTo>
                                            <a:pt x="37905" y="15887"/>
                                          </a:lnTo>
                                          <a:lnTo>
                                            <a:pt x="49144" y="32711"/>
                                          </a:lnTo>
                                          <a:lnTo>
                                            <a:pt x="53452" y="53332"/>
                                          </a:lnTo>
                                          <a:lnTo>
                                            <a:pt x="49162" y="73875"/>
                                          </a:lnTo>
                                          <a:lnTo>
                                            <a:pt x="37905" y="91152"/>
                                          </a:lnTo>
                                          <a:lnTo>
                                            <a:pt x="20589" y="102384"/>
                                          </a:lnTo>
                                          <a:lnTo>
                                            <a:pt x="0" y="106659"/>
                                          </a:lnTo>
                                          <a:lnTo>
                                            <a:pt x="0" y="80259"/>
                                          </a:lnTo>
                                          <a:lnTo>
                                            <a:pt x="10551" y="78067"/>
                                          </a:lnTo>
                                          <a:lnTo>
                                            <a:pt x="19181" y="72470"/>
                                          </a:lnTo>
                                          <a:lnTo>
                                            <a:pt x="24791" y="63858"/>
                                          </a:lnTo>
                                          <a:lnTo>
                                            <a:pt x="26988" y="53332"/>
                                          </a:lnTo>
                                          <a:lnTo>
                                            <a:pt x="24806" y="42883"/>
                                          </a:lnTo>
                                          <a:lnTo>
                                            <a:pt x="19182" y="34465"/>
                                          </a:lnTo>
                                          <a:lnTo>
                                            <a:pt x="10435" y="28573"/>
                                          </a:lnTo>
                                          <a:lnTo>
                                            <a:pt x="0" y="26405"/>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69" name="Shape 14062"/>
                                  <wps:cNvSpPr/>
                                  <wps:spPr>
                                    <a:xfrm>
                                      <a:off x="0" y="140854"/>
                                      <a:ext cx="40878" cy="81573"/>
                                    </a:xfrm>
                                    <a:custGeom>
                                      <a:avLst/>
                                      <a:gdLst/>
                                      <a:ahLst/>
                                      <a:cxnLst/>
                                      <a:rect l="0" t="0" r="0" b="0"/>
                                      <a:pathLst>
                                        <a:path w="40878" h="81573">
                                          <a:moveTo>
                                            <a:pt x="40690" y="0"/>
                                          </a:moveTo>
                                          <a:lnTo>
                                            <a:pt x="40878" y="36"/>
                                          </a:lnTo>
                                          <a:lnTo>
                                            <a:pt x="40878" y="21079"/>
                                          </a:lnTo>
                                          <a:lnTo>
                                            <a:pt x="40746" y="21055"/>
                                          </a:lnTo>
                                          <a:lnTo>
                                            <a:pt x="33061" y="22546"/>
                                          </a:lnTo>
                                          <a:lnTo>
                                            <a:pt x="26782" y="26722"/>
                                          </a:lnTo>
                                          <a:lnTo>
                                            <a:pt x="22596" y="32987"/>
                                          </a:lnTo>
                                          <a:lnTo>
                                            <a:pt x="21102" y="40653"/>
                                          </a:lnTo>
                                          <a:lnTo>
                                            <a:pt x="22611" y="48607"/>
                                          </a:lnTo>
                                          <a:lnTo>
                                            <a:pt x="26782" y="54851"/>
                                          </a:lnTo>
                                          <a:lnTo>
                                            <a:pt x="33061" y="59027"/>
                                          </a:lnTo>
                                          <a:lnTo>
                                            <a:pt x="40745" y="60518"/>
                                          </a:lnTo>
                                          <a:lnTo>
                                            <a:pt x="40878" y="60493"/>
                                          </a:lnTo>
                                          <a:lnTo>
                                            <a:pt x="40878" y="81537"/>
                                          </a:lnTo>
                                          <a:lnTo>
                                            <a:pt x="40690" y="81573"/>
                                          </a:lnTo>
                                          <a:lnTo>
                                            <a:pt x="25022" y="78531"/>
                                          </a:lnTo>
                                          <a:lnTo>
                                            <a:pt x="11836" y="69763"/>
                                          </a:lnTo>
                                          <a:lnTo>
                                            <a:pt x="3032" y="56586"/>
                                          </a:lnTo>
                                          <a:lnTo>
                                            <a:pt x="0" y="40599"/>
                                          </a:lnTo>
                                          <a:lnTo>
                                            <a:pt x="3049" y="24966"/>
                                          </a:lnTo>
                                          <a:lnTo>
                                            <a:pt x="11836" y="11810"/>
                                          </a:lnTo>
                                          <a:lnTo>
                                            <a:pt x="25022" y="3042"/>
                                          </a:lnTo>
                                          <a:lnTo>
                                            <a:pt x="4069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70" name="Shape 14063"/>
                                  <wps:cNvSpPr/>
                                  <wps:spPr>
                                    <a:xfrm>
                                      <a:off x="41564" y="140854"/>
                                      <a:ext cx="40878" cy="81501"/>
                                    </a:xfrm>
                                    <a:custGeom>
                                      <a:avLst/>
                                      <a:gdLst/>
                                      <a:ahLst/>
                                      <a:cxnLst/>
                                      <a:rect l="0" t="0" r="0" b="0"/>
                                      <a:pathLst>
                                        <a:path w="40878" h="81501">
                                          <a:moveTo>
                                            <a:pt x="0" y="0"/>
                                          </a:moveTo>
                                          <a:lnTo>
                                            <a:pt x="15834" y="2989"/>
                                          </a:lnTo>
                                          <a:lnTo>
                                            <a:pt x="29042" y="11774"/>
                                          </a:lnTo>
                                          <a:lnTo>
                                            <a:pt x="37829" y="24930"/>
                                          </a:lnTo>
                                          <a:lnTo>
                                            <a:pt x="40878" y="40563"/>
                                          </a:lnTo>
                                          <a:lnTo>
                                            <a:pt x="37847" y="56550"/>
                                          </a:lnTo>
                                          <a:lnTo>
                                            <a:pt x="29042" y="69728"/>
                                          </a:lnTo>
                                          <a:lnTo>
                                            <a:pt x="15834" y="78512"/>
                                          </a:lnTo>
                                          <a:lnTo>
                                            <a:pt x="0" y="81501"/>
                                          </a:lnTo>
                                          <a:lnTo>
                                            <a:pt x="0" y="60458"/>
                                          </a:lnTo>
                                          <a:lnTo>
                                            <a:pt x="7837" y="58979"/>
                                          </a:lnTo>
                                          <a:lnTo>
                                            <a:pt x="14096" y="54815"/>
                                          </a:lnTo>
                                          <a:lnTo>
                                            <a:pt x="18267" y="48571"/>
                                          </a:lnTo>
                                          <a:lnTo>
                                            <a:pt x="19776" y="40617"/>
                                          </a:lnTo>
                                          <a:lnTo>
                                            <a:pt x="18282" y="32951"/>
                                          </a:lnTo>
                                          <a:lnTo>
                                            <a:pt x="14096" y="26686"/>
                                          </a:lnTo>
                                          <a:lnTo>
                                            <a:pt x="7837" y="22523"/>
                                          </a:lnTo>
                                          <a:lnTo>
                                            <a:pt x="0" y="21044"/>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71" name="Shape 14064"/>
                                  <wps:cNvSpPr/>
                                  <wps:spPr>
                                    <a:xfrm>
                                      <a:off x="223982" y="140854"/>
                                      <a:ext cx="40878" cy="81573"/>
                                    </a:xfrm>
                                    <a:custGeom>
                                      <a:avLst/>
                                      <a:gdLst/>
                                      <a:ahLst/>
                                      <a:cxnLst/>
                                      <a:rect l="0" t="0" r="0" b="0"/>
                                      <a:pathLst>
                                        <a:path w="40878" h="81573">
                                          <a:moveTo>
                                            <a:pt x="40690" y="0"/>
                                          </a:moveTo>
                                          <a:lnTo>
                                            <a:pt x="40878" y="36"/>
                                          </a:lnTo>
                                          <a:lnTo>
                                            <a:pt x="40878" y="21079"/>
                                          </a:lnTo>
                                          <a:lnTo>
                                            <a:pt x="40746" y="21055"/>
                                          </a:lnTo>
                                          <a:lnTo>
                                            <a:pt x="33061" y="22546"/>
                                          </a:lnTo>
                                          <a:lnTo>
                                            <a:pt x="26782" y="26722"/>
                                          </a:lnTo>
                                          <a:lnTo>
                                            <a:pt x="22596" y="32987"/>
                                          </a:lnTo>
                                          <a:lnTo>
                                            <a:pt x="21102" y="40653"/>
                                          </a:lnTo>
                                          <a:lnTo>
                                            <a:pt x="22611" y="48607"/>
                                          </a:lnTo>
                                          <a:lnTo>
                                            <a:pt x="26782" y="54851"/>
                                          </a:lnTo>
                                          <a:lnTo>
                                            <a:pt x="33061" y="59027"/>
                                          </a:lnTo>
                                          <a:lnTo>
                                            <a:pt x="40745" y="60518"/>
                                          </a:lnTo>
                                          <a:lnTo>
                                            <a:pt x="40878" y="60493"/>
                                          </a:lnTo>
                                          <a:lnTo>
                                            <a:pt x="40878" y="81537"/>
                                          </a:lnTo>
                                          <a:lnTo>
                                            <a:pt x="40690" y="81573"/>
                                          </a:lnTo>
                                          <a:lnTo>
                                            <a:pt x="25022" y="78531"/>
                                          </a:lnTo>
                                          <a:lnTo>
                                            <a:pt x="11836" y="69763"/>
                                          </a:lnTo>
                                          <a:lnTo>
                                            <a:pt x="3032" y="56586"/>
                                          </a:lnTo>
                                          <a:lnTo>
                                            <a:pt x="0" y="40599"/>
                                          </a:lnTo>
                                          <a:lnTo>
                                            <a:pt x="3049" y="24966"/>
                                          </a:lnTo>
                                          <a:lnTo>
                                            <a:pt x="11836" y="11810"/>
                                          </a:lnTo>
                                          <a:lnTo>
                                            <a:pt x="25022" y="3042"/>
                                          </a:lnTo>
                                          <a:lnTo>
                                            <a:pt x="4069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72" name="Shape 14065"/>
                                  <wps:cNvSpPr/>
                                  <wps:spPr>
                                    <a:xfrm>
                                      <a:off x="263237" y="140854"/>
                                      <a:ext cx="40878" cy="81501"/>
                                    </a:xfrm>
                                    <a:custGeom>
                                      <a:avLst/>
                                      <a:gdLst/>
                                      <a:ahLst/>
                                      <a:cxnLst/>
                                      <a:rect l="0" t="0" r="0" b="0"/>
                                      <a:pathLst>
                                        <a:path w="40878" h="81501">
                                          <a:moveTo>
                                            <a:pt x="0" y="0"/>
                                          </a:moveTo>
                                          <a:lnTo>
                                            <a:pt x="15834" y="2989"/>
                                          </a:lnTo>
                                          <a:lnTo>
                                            <a:pt x="29042" y="11774"/>
                                          </a:lnTo>
                                          <a:lnTo>
                                            <a:pt x="37829" y="24930"/>
                                          </a:lnTo>
                                          <a:lnTo>
                                            <a:pt x="40878" y="40563"/>
                                          </a:lnTo>
                                          <a:lnTo>
                                            <a:pt x="37847" y="56550"/>
                                          </a:lnTo>
                                          <a:lnTo>
                                            <a:pt x="29042" y="69728"/>
                                          </a:lnTo>
                                          <a:lnTo>
                                            <a:pt x="15834" y="78512"/>
                                          </a:lnTo>
                                          <a:lnTo>
                                            <a:pt x="0" y="81501"/>
                                          </a:lnTo>
                                          <a:lnTo>
                                            <a:pt x="0" y="60458"/>
                                          </a:lnTo>
                                          <a:lnTo>
                                            <a:pt x="7837" y="58979"/>
                                          </a:lnTo>
                                          <a:lnTo>
                                            <a:pt x="14096" y="54815"/>
                                          </a:lnTo>
                                          <a:lnTo>
                                            <a:pt x="18267" y="48571"/>
                                          </a:lnTo>
                                          <a:lnTo>
                                            <a:pt x="19776" y="40617"/>
                                          </a:lnTo>
                                          <a:lnTo>
                                            <a:pt x="18282" y="32951"/>
                                          </a:lnTo>
                                          <a:lnTo>
                                            <a:pt x="14096" y="26686"/>
                                          </a:lnTo>
                                          <a:lnTo>
                                            <a:pt x="7837" y="22523"/>
                                          </a:lnTo>
                                          <a:lnTo>
                                            <a:pt x="0" y="21044"/>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00AA6AE1" id="Grupa 454" o:spid="_x0000_s1026" style="position:absolute;margin-left:34.65pt;margin-top:-3.3pt;width:40.75pt;height:43.4pt;z-index:-251619328" coordsize="5177,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">
                      <v:shape id="Shape 302316" o:spid="_x0000_s1027" style="position:absolute;left:1824;top:4641;width:1361;height:874;visibility:visible;mso-wrap-style:square;v-text-anchor:top" coordsize="136160,8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" path="m,l136160,r,87469l,87469,,e" filled="f" strokecolor="#c00000" strokeweight="0">
                        <v:stroke miterlimit="83231f" joinstyle="miter"/>
                        <v:path arrowok="t" textboxrect="0,0,136160,87469"/>
                      </v:shape>
                      <v:group id="Grupa 456" o:spid="_x0000_s1028" style="position:absolute;width:5177;height:5180" coordsize="517756,51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Shape 14053" o:spid="_x0000_s1029" style="position:absolute;width:259634;height:518086;visibility:visible;mso-wrap-style:square;v-text-anchor:top" coordsize="259634,51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" path="m259471,r163,9l259634,41404r-163,-9l237112,42585r-21383,3234l194462,51198r-19864,7415l155450,67745,138136,78417r-32559,26824l78555,137880,67858,155477r-9189,18929l51262,194508r-5301,20567l42695,237004r-1187,22194l42694,281374r3270,21646l51267,323890r7389,19760l67851,362886r10674,17270l105521,412778r32754,26983l155530,450378r19299,9183l194640,466937r20912,5288l237230,475485r22241,1184l259634,476660r,41418l259471,518086r-26427,-1407l207369,512819r-25118,-6354l158609,497663,135697,486759,114070,473457,76092,442165,44730,404268,31395,382694,20468,359834,11646,336244,5278,311183,1409,285566,,259198,1408,232852,5279,206872r6367,-24703l20468,158226,31394,135720,44682,113869,76092,75898,114070,44616,135697,31326,158609,20410r23642,-8803l207369,5264,233044,1381,259471,xe" filled="f" strokecolor="#c00000" strokeweight="0">
                          <v:stroke miterlimit="83231f" joinstyle="miter"/>
                          <v:path arrowok="t" textboxrect="0,0,259634,518086"/>
                        </v:shape>
                        <v:shape id="Shape 14054" o:spid="_x0000_s1030" style="position:absolute;left:258618;width:259138;height:518069;visibility:visible;mso-wrap-style:square;v-text-anchor:top" coordsize="259138,51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" path="m,l26243,1372,52281,5255r24758,6344l101036,20401r22557,10916l145502,44564r38043,31326l214941,113860r13277,21851l239159,158217r8822,23943l254338,206863r3893,25980l259138,250130r,18126l258231,285558r-3893,25617l247981,336235r-8822,23590l228218,382685r-13320,21575l183545,442157r-38043,31339l123593,486751r-22557,10904l77039,506457r-24758,6353l26243,516672,,518069,,476652r22111,-1177l44049,472222r20624,-5291l84819,459541r18938,-9153l121431,439693r32680,-26924l181170,380071r10550,-17100l201057,343479r7239,-19408l213692,302833r3241,-21332l218126,259190r-1174,-21961l213663,215018r-5260,-20408l201038,174566r-9156,-18900l181104,137905,154056,105232,121398,78328,103594,67572,84649,58436,64561,51087,44100,45838,21849,42558,,41395,,xe" filled="f" strokecolor="#c00000" strokeweight="0">
                          <v:stroke miterlimit="83231f" joinstyle="miter"/>
                          <v:path arrowok="t" textboxrect="0,0,259138,518069"/>
                        </v:shape>
                        <v:group id="Grupa 461" o:spid="_x0000_s1031" style="position:absolute;left:103909;top:113146;width:304115;height:307550" coordsize="304115,30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Shape 14056" o:spid="_x0000_s1032" style="position:absolute;left:23091;width:53452;height:106339;visibility:visible;mso-wrap-style:square;v-text-anchor:top" coordsize="53452,1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" path="m53452,r,26408l42978,28585r-8496,5652l28619,42686,26464,53012r2171,10402l34550,72156r8428,5607l53452,79939r,26400l32785,102046,15928,90832,4316,73668,,53012,4333,32275,15992,15473,32785,4314,53452,xe" filled="f" strokecolor="#c00000" strokeweight="0">
                            <v:stroke miterlimit="83231f" joinstyle="miter"/>
                            <v:path arrowok="t" textboxrect="0,0,53452,106339"/>
                          </v:shape>
                          <v:shape id="Shape 14057" o:spid="_x0000_s1033" style="position:absolute;left:76200;width:53452;height:106339;visibility:visible;mso-wrap-style:square;v-text-anchor:top" coordsize="53452,1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" path="m,l20589,4271,37840,15473,49145,32391r4307,20621l49162,73555,37905,90832,20589,102064,,106339,,79939,10551,77746r8630,-5596l24791,63539,26988,53012,24807,42563,19246,34241,10551,28601,,26408,,xe" filled="f" strokecolor="#c00000" strokeweight="0">
                            <v:stroke miterlimit="83231f" joinstyle="miter"/>
                            <v:path arrowok="t" textboxrect="0,0,53452,106339"/>
                          </v:shape>
                          <v:shape id="Shape 14058" o:spid="_x0000_s1034" style="position:absolute;left:168564;width:53290;height:106339;visibility:visible;mso-wrap-style:square;v-text-anchor:top" coordsize="53290,1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" path="m53128,r162,33l53290,26442r-162,-34l42654,28585r-8405,5591l28645,42563,26464,53012r2197,10527l34314,72215r8340,5548l53128,79939r162,-33l53290,106306r-162,33l32460,102046,15504,90767,4290,73555,,53012,4307,32391,15569,15538,32460,4314,53128,xe" filled="f" strokecolor="#c00000" strokeweight="0">
                            <v:stroke miterlimit="83231f" joinstyle="miter"/>
                            <v:path arrowok="t" textboxrect="0,0,53290,106339"/>
                          </v:shape>
                          <v:shape id="Shape 14059" o:spid="_x0000_s1035" style="position:absolute;left:221673;width:53290;height:106273;visibility:visible;mso-wrap-style:square;v-text-anchor:top" coordsize="53290,1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" path="m,l20427,4238,37678,15439,48982,32358r4308,20621l49000,73522,37743,90798,20427,102030,,106273,,79873,10389,77713r8630,-5596l24628,63505,26826,52979,24644,42529,19084,34207,10389,28568,,26408,,xe" filled="f" strokecolor="#c00000" strokeweight="0">
                            <v:stroke miterlimit="83231f" joinstyle="miter"/>
                            <v:path arrowok="t" textboxrect="0,0,53290,106273"/>
                          </v:shape>
                          <v:shape id="Shape 14060" o:spid="_x0000_s1036" style="position:absolute;left:99291;top:200891;width:53452;height:106659;visibility:visible;mso-wrap-style:square;v-text-anchor:top" coordsize="53452,10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" path="m53452,r,26405l43102,28556r-8557,5910l28620,43006,26463,53332r2172,10401l34550,72476r8429,5607l53452,80259r,26400l32785,102366,15927,91152,4316,73987,,53332,4333,32595,15923,15887,32668,4324,53452,xe" filled="f" strokecolor="#c00000" strokeweight="0">
                            <v:stroke miterlimit="83231f" joinstyle="miter"/>
                            <v:path arrowok="t" textboxrect="0,0,53452,106659"/>
                          </v:shape>
                          <v:shape id="Shape 14061" o:spid="_x0000_s1037" style="position:absolute;left:152400;top:200891;width:53452;height:106659;visibility:visible;mso-wrap-style:square;v-text-anchor:top" coordsize="53452,10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" path="m,l20706,4307,37905,15887,49144,32711r4308,20621l49162,73875,37905,91152,20589,102384,,106659,,80259,10551,78067r8630,-5597l24791,63858,26988,53332,24806,42883,19182,34465,10435,28573,,26405,,xe" filled="f" strokecolor="#c00000" strokeweight="0">
                            <v:stroke miterlimit="83231f" joinstyle="miter"/>
                            <v:path arrowok="t" textboxrect="0,0,53452,106659"/>
                          </v:shape>
                          <v:shape id="Shape 14062" o:spid="_x0000_s1038" style="position:absolute;top:140854;width:40878;height:81573;visibility:visible;mso-wrap-style:square;v-text-anchor:top" coordsize="40878,8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" path="m40690,r188,36l40878,21079r-132,-24l33061,22546r-6279,4176l22596,32987r-1494,7666l22611,48607r4171,6244l33061,59027r7684,1491l40878,60493r,21044l40690,81573,25022,78531,11836,69763,3032,56586,,40599,3049,24966,11836,11810,25022,3042,40690,xe" filled="f" strokecolor="#c00000" strokeweight="0">
                            <v:stroke miterlimit="83231f" joinstyle="miter"/>
                            <v:path arrowok="t" textboxrect="0,0,40878,81573"/>
                          </v:shape>
                          <v:shape id="Shape 14063" o:spid="_x0000_s1039" style="position:absolute;left:41564;top:140854;width:40878;height:81501;visibility:visible;mso-wrap-style:square;v-text-anchor:top" coordsize="40878,8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" path="m,l15834,2989r13208,8785l37829,24930r3049,15633l37847,56550,29042,69728,15834,78512,,81501,,60458,7837,58979r6259,-4164l18267,48571r1509,-7954l18282,32951,14096,26686,7837,22523,,21044,,xe" filled="f" strokecolor="#c00000" strokeweight="0">
                            <v:stroke miterlimit="83231f" joinstyle="miter"/>
                            <v:path arrowok="t" textboxrect="0,0,40878,81501"/>
                          </v:shape>
                          <v:shape id="Shape 14064" o:spid="_x0000_s1040" style="position:absolute;left:223982;top:140854;width:40878;height:81573;visibility:visible;mso-wrap-style:square;v-text-anchor:top" coordsize="40878,8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" path="m40690,r188,36l40878,21079r-132,-24l33061,22546r-6279,4176l22596,32987r-1494,7666l22611,48607r4171,6244l33061,59027r7684,1491l40878,60493r,21044l40690,81573,25022,78531,11836,69763,3032,56586,,40599,3049,24966,11836,11810,25022,3042,40690,xe" filled="f" strokecolor="#c00000" strokeweight="0">
                            <v:stroke miterlimit="83231f" joinstyle="miter"/>
                            <v:path arrowok="t" textboxrect="0,0,40878,81573"/>
                          </v:shape>
                          <v:shape id="Shape 14065" o:spid="_x0000_s1041" style="position:absolute;left:263237;top:140854;width:40878;height:81501;visibility:visible;mso-wrap-style:square;v-text-anchor:top" coordsize="40878,8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" path="m,l15834,2989r13208,8785l37829,24930r3049,15633l37847,56550,29042,69728,15834,78512,,81501,,60458,7837,58979r6259,-4164l18267,48571r1509,-7954l18282,32951,14096,26686,7837,22523,,21044,,xe" filled="f" strokecolor="#c00000" strokeweight="0">
                            <v:stroke miterlimit="83231f" joinstyle="miter"/>
                            <v:path arrowok="t" textboxrect="0,0,40878,81501"/>
                          </v:shape>
                        </v:group>
                      </v:group>
                    </v:group>
                  </w:pict>
                </mc:Fallback>
              </mc:AlternateContent>
            </w:r>
          </w:p>
        </w:tc>
      </w:tr>
      <w:tr w:rsidR="00C93D4F" w:rsidRPr="00FD2AA3" w14:paraId="545E2E1D" w14:textId="77777777" w:rsidTr="000376B0">
        <w:trPr>
          <w:trHeight w:val="1045"/>
        </w:trPr>
        <w:tc>
          <w:tcPr>
            <w:tcW w:w="6658" w:type="dxa"/>
          </w:tcPr>
          <w:p w14:paraId="78D6F4F1"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szCs w:val="24"/>
              </w:rPr>
              <w:t>Industrial Commando IEC 60309 o mocy 3-22kW, dopasowane do instalacji jedno- lub trójfazowych (AC).</w:t>
            </w:r>
          </w:p>
        </w:tc>
        <w:tc>
          <w:tcPr>
            <w:tcW w:w="2404" w:type="dxa"/>
          </w:tcPr>
          <w:p w14:paraId="697FB2EA"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noProof/>
                <w:color w:val="48B249"/>
                <w:szCs w:val="24"/>
                <w:lang w:eastAsia="pl-PL"/>
              </w:rPr>
              <mc:AlternateContent>
                <mc:Choice Requires="wpg">
                  <w:drawing>
                    <wp:anchor distT="0" distB="0" distL="114300" distR="114300" simplePos="0" relativeHeight="251696128" behindDoc="0" locked="0" layoutInCell="1" allowOverlap="1" wp14:anchorId="141C6967" wp14:editId="21044965">
                      <wp:simplePos x="0" y="0"/>
                      <wp:positionH relativeFrom="column">
                        <wp:posOffset>440690</wp:posOffset>
                      </wp:positionH>
                      <wp:positionV relativeFrom="paragraph">
                        <wp:posOffset>19050</wp:posOffset>
                      </wp:positionV>
                      <wp:extent cx="508379" cy="509053"/>
                      <wp:effectExtent l="0" t="19050" r="25400" b="24765"/>
                      <wp:wrapSquare wrapText="bothSides"/>
                      <wp:docPr id="473" name="Grupa 473"/>
                      <wp:cNvGraphicFramePr/>
                      <a:graphic xmlns:a="http://schemas.openxmlformats.org/drawingml/2006/main">
                        <a:graphicData uri="http://schemas.microsoft.com/office/word/2010/wordprocessingGroup">
                          <wpg:wgp>
                            <wpg:cNvGrpSpPr/>
                            <wpg:grpSpPr>
                              <a:xfrm>
                                <a:off x="0" y="0"/>
                                <a:ext cx="508379" cy="509053"/>
                                <a:chOff x="0" y="0"/>
                                <a:chExt cx="508379" cy="509053"/>
                              </a:xfrm>
                              <a:solidFill>
                                <a:srgbClr val="C00000"/>
                              </a:solidFill>
                            </wpg:grpSpPr>
                            <wps:wsp>
                              <wps:cNvPr id="474" name="Shape 14080"/>
                              <wps:cNvSpPr/>
                              <wps:spPr>
                                <a:xfrm>
                                  <a:off x="0" y="0"/>
                                  <a:ext cx="254866" cy="509053"/>
                                </a:xfrm>
                                <a:custGeom>
                                  <a:avLst/>
                                  <a:gdLst/>
                                  <a:ahLst/>
                                  <a:cxnLst/>
                                  <a:rect l="0" t="0" r="0" b="0"/>
                                  <a:pathLst>
                                    <a:path w="254866" h="509053">
                                      <a:moveTo>
                                        <a:pt x="254691" y="0"/>
                                      </a:moveTo>
                                      <a:lnTo>
                                        <a:pt x="254720" y="0"/>
                                      </a:lnTo>
                                      <a:lnTo>
                                        <a:pt x="254866" y="8"/>
                                      </a:lnTo>
                                      <a:lnTo>
                                        <a:pt x="254866" y="40747"/>
                                      </a:lnTo>
                                      <a:lnTo>
                                        <a:pt x="254706" y="40739"/>
                                      </a:lnTo>
                                      <a:lnTo>
                                        <a:pt x="232732" y="41910"/>
                                      </a:lnTo>
                                      <a:lnTo>
                                        <a:pt x="211743" y="45052"/>
                                      </a:lnTo>
                                      <a:lnTo>
                                        <a:pt x="191230" y="50248"/>
                                      </a:lnTo>
                                      <a:lnTo>
                                        <a:pt x="171763" y="57488"/>
                                      </a:lnTo>
                                      <a:lnTo>
                                        <a:pt x="152585" y="66608"/>
                                      </a:lnTo>
                                      <a:lnTo>
                                        <a:pt x="135799" y="76970"/>
                                      </a:lnTo>
                                      <a:lnTo>
                                        <a:pt x="103581" y="103539"/>
                                      </a:lnTo>
                                      <a:lnTo>
                                        <a:pt x="77082" y="135608"/>
                                      </a:lnTo>
                                      <a:lnTo>
                                        <a:pt x="66606" y="152585"/>
                                      </a:lnTo>
                                      <a:lnTo>
                                        <a:pt x="57586" y="171483"/>
                                      </a:lnTo>
                                      <a:lnTo>
                                        <a:pt x="50321" y="190939"/>
                                      </a:lnTo>
                                      <a:lnTo>
                                        <a:pt x="45120" y="211443"/>
                                      </a:lnTo>
                                      <a:lnTo>
                                        <a:pt x="41910" y="232725"/>
                                      </a:lnTo>
                                      <a:lnTo>
                                        <a:pt x="40746" y="254526"/>
                                      </a:lnTo>
                                      <a:lnTo>
                                        <a:pt x="41911" y="276352"/>
                                      </a:lnTo>
                                      <a:lnTo>
                                        <a:pt x="45115" y="297900"/>
                                      </a:lnTo>
                                      <a:lnTo>
                                        <a:pt x="50324" y="318140"/>
                                      </a:lnTo>
                                      <a:lnTo>
                                        <a:pt x="57584" y="337874"/>
                                      </a:lnTo>
                                      <a:lnTo>
                                        <a:pt x="66612" y="356498"/>
                                      </a:lnTo>
                                      <a:lnTo>
                                        <a:pt x="77116" y="373803"/>
                                      </a:lnTo>
                                      <a:lnTo>
                                        <a:pt x="103593" y="405847"/>
                                      </a:lnTo>
                                      <a:lnTo>
                                        <a:pt x="135713" y="432349"/>
                                      </a:lnTo>
                                      <a:lnTo>
                                        <a:pt x="152705" y="442820"/>
                                      </a:lnTo>
                                      <a:lnTo>
                                        <a:pt x="171577" y="451814"/>
                                      </a:lnTo>
                                      <a:lnTo>
                                        <a:pt x="191062" y="459080"/>
                                      </a:lnTo>
                                      <a:lnTo>
                                        <a:pt x="211588" y="464279"/>
                                      </a:lnTo>
                                      <a:lnTo>
                                        <a:pt x="232886" y="467488"/>
                                      </a:lnTo>
                                      <a:lnTo>
                                        <a:pt x="254706" y="468651"/>
                                      </a:lnTo>
                                      <a:lnTo>
                                        <a:pt x="254866" y="468643"/>
                                      </a:lnTo>
                                      <a:lnTo>
                                        <a:pt x="254866" y="509053"/>
                                      </a:lnTo>
                                      <a:lnTo>
                                        <a:pt x="248802" y="509053"/>
                                      </a:lnTo>
                                      <a:lnTo>
                                        <a:pt x="228764" y="507985"/>
                                      </a:lnTo>
                                      <a:lnTo>
                                        <a:pt x="203560" y="504190"/>
                                      </a:lnTo>
                                      <a:lnTo>
                                        <a:pt x="178904" y="497945"/>
                                      </a:lnTo>
                                      <a:lnTo>
                                        <a:pt x="155696" y="489290"/>
                                      </a:lnTo>
                                      <a:lnTo>
                                        <a:pt x="133205" y="478572"/>
                                      </a:lnTo>
                                      <a:lnTo>
                                        <a:pt x="111975" y="465491"/>
                                      </a:lnTo>
                                      <a:lnTo>
                                        <a:pt x="74694" y="434727"/>
                                      </a:lnTo>
                                      <a:lnTo>
                                        <a:pt x="43861" y="397413"/>
                                      </a:lnTo>
                                      <a:lnTo>
                                        <a:pt x="30818" y="375923"/>
                                      </a:lnTo>
                                      <a:lnTo>
                                        <a:pt x="20092" y="353795"/>
                                      </a:lnTo>
                                      <a:lnTo>
                                        <a:pt x="11432" y="330257"/>
                                      </a:lnTo>
                                      <a:lnTo>
                                        <a:pt x="5182" y="305970"/>
                                      </a:lnTo>
                                      <a:lnTo>
                                        <a:pt x="1382" y="280429"/>
                                      </a:lnTo>
                                      <a:lnTo>
                                        <a:pt x="0" y="254526"/>
                                      </a:lnTo>
                                      <a:lnTo>
                                        <a:pt x="1383" y="228602"/>
                                      </a:lnTo>
                                      <a:lnTo>
                                        <a:pt x="5181" y="203417"/>
                                      </a:lnTo>
                                      <a:lnTo>
                                        <a:pt x="11432" y="178779"/>
                                      </a:lnTo>
                                      <a:lnTo>
                                        <a:pt x="20092" y="155587"/>
                                      </a:lnTo>
                                      <a:lnTo>
                                        <a:pt x="30818" y="133113"/>
                                      </a:lnTo>
                                      <a:lnTo>
                                        <a:pt x="43908" y="111902"/>
                                      </a:lnTo>
                                      <a:lnTo>
                                        <a:pt x="74694" y="74661"/>
                                      </a:lnTo>
                                      <a:lnTo>
                                        <a:pt x="111975" y="43862"/>
                                      </a:lnTo>
                                      <a:lnTo>
                                        <a:pt x="133205" y="30797"/>
                                      </a:lnTo>
                                      <a:lnTo>
                                        <a:pt x="155696" y="20065"/>
                                      </a:lnTo>
                                      <a:lnTo>
                                        <a:pt x="178904" y="11410"/>
                                      </a:lnTo>
                                      <a:lnTo>
                                        <a:pt x="203560" y="5175"/>
                                      </a:lnTo>
                                      <a:lnTo>
                                        <a:pt x="228764" y="1399"/>
                                      </a:lnTo>
                                      <a:lnTo>
                                        <a:pt x="254691"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75" name="Shape 14081"/>
                              <wps:cNvSpPr/>
                              <wps:spPr>
                                <a:xfrm>
                                  <a:off x="254000" y="0"/>
                                  <a:ext cx="254379" cy="509046"/>
                                </a:xfrm>
                                <a:custGeom>
                                  <a:avLst/>
                                  <a:gdLst/>
                                  <a:ahLst/>
                                  <a:cxnLst/>
                                  <a:rect l="0" t="0" r="0" b="0"/>
                                  <a:pathLst>
                                    <a:path w="254379" h="509046">
                                      <a:moveTo>
                                        <a:pt x="0" y="0"/>
                                      </a:moveTo>
                                      <a:lnTo>
                                        <a:pt x="25761" y="1391"/>
                                      </a:lnTo>
                                      <a:lnTo>
                                        <a:pt x="51321" y="5167"/>
                                      </a:lnTo>
                                      <a:lnTo>
                                        <a:pt x="75624" y="11402"/>
                                      </a:lnTo>
                                      <a:lnTo>
                                        <a:pt x="99181" y="20057"/>
                                      </a:lnTo>
                                      <a:lnTo>
                                        <a:pt x="121323" y="30789"/>
                                      </a:lnTo>
                                      <a:lnTo>
                                        <a:pt x="142829" y="43813"/>
                                      </a:lnTo>
                                      <a:lnTo>
                                        <a:pt x="180174" y="74653"/>
                                      </a:lnTo>
                                      <a:lnTo>
                                        <a:pt x="210951" y="111894"/>
                                      </a:lnTo>
                                      <a:lnTo>
                                        <a:pt x="224026" y="133105"/>
                                      </a:lnTo>
                                      <a:lnTo>
                                        <a:pt x="234767" y="155580"/>
                                      </a:lnTo>
                                      <a:lnTo>
                                        <a:pt x="243427" y="178771"/>
                                      </a:lnTo>
                                      <a:lnTo>
                                        <a:pt x="249667" y="203409"/>
                                      </a:lnTo>
                                      <a:lnTo>
                                        <a:pt x="253488" y="228595"/>
                                      </a:lnTo>
                                      <a:lnTo>
                                        <a:pt x="254379" y="245610"/>
                                      </a:lnTo>
                                      <a:lnTo>
                                        <a:pt x="254379" y="263420"/>
                                      </a:lnTo>
                                      <a:lnTo>
                                        <a:pt x="253488" y="280421"/>
                                      </a:lnTo>
                                      <a:lnTo>
                                        <a:pt x="249667" y="305963"/>
                                      </a:lnTo>
                                      <a:lnTo>
                                        <a:pt x="243427" y="330249"/>
                                      </a:lnTo>
                                      <a:lnTo>
                                        <a:pt x="234767" y="353788"/>
                                      </a:lnTo>
                                      <a:lnTo>
                                        <a:pt x="224026" y="375915"/>
                                      </a:lnTo>
                                      <a:lnTo>
                                        <a:pt x="210994" y="397405"/>
                                      </a:lnTo>
                                      <a:lnTo>
                                        <a:pt x="180174" y="434719"/>
                                      </a:lnTo>
                                      <a:lnTo>
                                        <a:pt x="142829" y="465530"/>
                                      </a:lnTo>
                                      <a:lnTo>
                                        <a:pt x="121323" y="478565"/>
                                      </a:lnTo>
                                      <a:lnTo>
                                        <a:pt x="99181" y="489283"/>
                                      </a:lnTo>
                                      <a:lnTo>
                                        <a:pt x="75624" y="497937"/>
                                      </a:lnTo>
                                      <a:lnTo>
                                        <a:pt x="51321" y="504182"/>
                                      </a:lnTo>
                                      <a:lnTo>
                                        <a:pt x="25761" y="507979"/>
                                      </a:lnTo>
                                      <a:lnTo>
                                        <a:pt x="5745" y="509046"/>
                                      </a:lnTo>
                                      <a:lnTo>
                                        <a:pt x="0" y="509046"/>
                                      </a:lnTo>
                                      <a:lnTo>
                                        <a:pt x="0" y="468635"/>
                                      </a:lnTo>
                                      <a:lnTo>
                                        <a:pt x="21675" y="467479"/>
                                      </a:lnTo>
                                      <a:lnTo>
                                        <a:pt x="43242" y="464276"/>
                                      </a:lnTo>
                                      <a:lnTo>
                                        <a:pt x="63481" y="459077"/>
                                      </a:lnTo>
                                      <a:lnTo>
                                        <a:pt x="83257" y="451812"/>
                                      </a:lnTo>
                                      <a:lnTo>
                                        <a:pt x="101890" y="442793"/>
                                      </a:lnTo>
                                      <a:lnTo>
                                        <a:pt x="119200" y="432301"/>
                                      </a:lnTo>
                                      <a:lnTo>
                                        <a:pt x="151271" y="405838"/>
                                      </a:lnTo>
                                      <a:lnTo>
                                        <a:pt x="177775" y="373762"/>
                                      </a:lnTo>
                                      <a:lnTo>
                                        <a:pt x="188357" y="356298"/>
                                      </a:lnTo>
                                      <a:lnTo>
                                        <a:pt x="197347" y="337711"/>
                                      </a:lnTo>
                                      <a:lnTo>
                                        <a:pt x="204572" y="318024"/>
                                      </a:lnTo>
                                      <a:lnTo>
                                        <a:pt x="209740" y="297940"/>
                                      </a:lnTo>
                                      <a:lnTo>
                                        <a:pt x="212967" y="276115"/>
                                      </a:lnTo>
                                      <a:lnTo>
                                        <a:pt x="214120" y="254518"/>
                                      </a:lnTo>
                                      <a:lnTo>
                                        <a:pt x="212949" y="232584"/>
                                      </a:lnTo>
                                      <a:lnTo>
                                        <a:pt x="209767" y="211610"/>
                                      </a:lnTo>
                                      <a:lnTo>
                                        <a:pt x="204474" y="190743"/>
                                      </a:lnTo>
                                      <a:lnTo>
                                        <a:pt x="197358" y="171636"/>
                                      </a:lnTo>
                                      <a:lnTo>
                                        <a:pt x="188198" y="152484"/>
                                      </a:lnTo>
                                      <a:lnTo>
                                        <a:pt x="177843" y="135675"/>
                                      </a:lnTo>
                                      <a:lnTo>
                                        <a:pt x="151283" y="103531"/>
                                      </a:lnTo>
                                      <a:lnTo>
                                        <a:pt x="119157" y="77039"/>
                                      </a:lnTo>
                                      <a:lnTo>
                                        <a:pt x="102009" y="66627"/>
                                      </a:lnTo>
                                      <a:lnTo>
                                        <a:pt x="83427" y="57614"/>
                                      </a:lnTo>
                                      <a:lnTo>
                                        <a:pt x="63744" y="50363"/>
                                      </a:lnTo>
                                      <a:lnTo>
                                        <a:pt x="43269" y="45103"/>
                                      </a:lnTo>
                                      <a:lnTo>
                                        <a:pt x="21876" y="41906"/>
                                      </a:lnTo>
                                      <a:lnTo>
                                        <a:pt x="0" y="40739"/>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76" name="Shape 14082"/>
                              <wps:cNvSpPr/>
                              <wps:spPr>
                                <a:xfrm>
                                  <a:off x="48491" y="205509"/>
                                  <a:ext cx="56915" cy="113748"/>
                                </a:xfrm>
                                <a:custGeom>
                                  <a:avLst/>
                                  <a:gdLst/>
                                  <a:ahLst/>
                                  <a:cxnLst/>
                                  <a:rect l="0" t="0" r="0" b="0"/>
                                  <a:pathLst>
                                    <a:path w="56915" h="113748">
                                      <a:moveTo>
                                        <a:pt x="56915" y="0"/>
                                      </a:moveTo>
                                      <a:lnTo>
                                        <a:pt x="56915" y="25936"/>
                                      </a:lnTo>
                                      <a:lnTo>
                                        <a:pt x="44844" y="28393"/>
                                      </a:lnTo>
                                      <a:lnTo>
                                        <a:pt x="35157" y="35146"/>
                                      </a:lnTo>
                                      <a:lnTo>
                                        <a:pt x="28415" y="44803"/>
                                      </a:lnTo>
                                      <a:lnTo>
                                        <a:pt x="25954" y="56875"/>
                                      </a:lnTo>
                                      <a:lnTo>
                                        <a:pt x="28428" y="69011"/>
                                      </a:lnTo>
                                      <a:lnTo>
                                        <a:pt x="35164" y="78884"/>
                                      </a:lnTo>
                                      <a:lnTo>
                                        <a:pt x="44734" y="85334"/>
                                      </a:lnTo>
                                      <a:lnTo>
                                        <a:pt x="56915" y="87812"/>
                                      </a:lnTo>
                                      <a:lnTo>
                                        <a:pt x="56915" y="113748"/>
                                      </a:lnTo>
                                      <a:lnTo>
                                        <a:pt x="34708" y="109226"/>
                                      </a:lnTo>
                                      <a:lnTo>
                                        <a:pt x="16900" y="97225"/>
                                      </a:lnTo>
                                      <a:lnTo>
                                        <a:pt x="4530" y="79099"/>
                                      </a:lnTo>
                                      <a:lnTo>
                                        <a:pt x="0" y="56874"/>
                                      </a:lnTo>
                                      <a:lnTo>
                                        <a:pt x="4547" y="34582"/>
                                      </a:lnTo>
                                      <a:lnTo>
                                        <a:pt x="16900" y="16888"/>
                                      </a:lnTo>
                                      <a:lnTo>
                                        <a:pt x="34607" y="4543"/>
                                      </a:lnTo>
                                      <a:lnTo>
                                        <a:pt x="5691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77" name="Shape 14083"/>
                              <wps:cNvSpPr/>
                              <wps:spPr>
                                <a:xfrm>
                                  <a:off x="106218" y="205509"/>
                                  <a:ext cx="56915" cy="113748"/>
                                </a:xfrm>
                                <a:custGeom>
                                  <a:avLst/>
                                  <a:gdLst/>
                                  <a:ahLst/>
                                  <a:cxnLst/>
                                  <a:rect l="0" t="0" r="0" b="0"/>
                                  <a:pathLst>
                                    <a:path w="56915" h="113748">
                                      <a:moveTo>
                                        <a:pt x="0" y="0"/>
                                      </a:moveTo>
                                      <a:lnTo>
                                        <a:pt x="22240" y="4531"/>
                                      </a:lnTo>
                                      <a:lnTo>
                                        <a:pt x="40380" y="16888"/>
                                      </a:lnTo>
                                      <a:lnTo>
                                        <a:pt x="52389" y="34684"/>
                                      </a:lnTo>
                                      <a:lnTo>
                                        <a:pt x="56915" y="56874"/>
                                      </a:lnTo>
                                      <a:lnTo>
                                        <a:pt x="52402" y="78997"/>
                                      </a:lnTo>
                                      <a:lnTo>
                                        <a:pt x="40380" y="97225"/>
                                      </a:lnTo>
                                      <a:lnTo>
                                        <a:pt x="22139" y="109243"/>
                                      </a:lnTo>
                                      <a:lnTo>
                                        <a:pt x="0" y="113748"/>
                                      </a:lnTo>
                                      <a:lnTo>
                                        <a:pt x="0" y="87812"/>
                                      </a:lnTo>
                                      <a:lnTo>
                                        <a:pt x="12248" y="85320"/>
                                      </a:lnTo>
                                      <a:lnTo>
                                        <a:pt x="22023" y="78881"/>
                                      </a:lnTo>
                                      <a:lnTo>
                                        <a:pt x="28466" y="69114"/>
                                      </a:lnTo>
                                      <a:lnTo>
                                        <a:pt x="30961" y="56875"/>
                                      </a:lnTo>
                                      <a:lnTo>
                                        <a:pt x="28480" y="44703"/>
                                      </a:lnTo>
                                      <a:lnTo>
                                        <a:pt x="22024" y="35138"/>
                                      </a:lnTo>
                                      <a:lnTo>
                                        <a:pt x="12146" y="28408"/>
                                      </a:lnTo>
                                      <a:lnTo>
                                        <a:pt x="0" y="25936"/>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78" name="Shape 14084"/>
                              <wps:cNvSpPr/>
                              <wps:spPr>
                                <a:xfrm>
                                  <a:off x="344055" y="196273"/>
                                  <a:ext cx="56916" cy="113748"/>
                                </a:xfrm>
                                <a:custGeom>
                                  <a:avLst/>
                                  <a:gdLst/>
                                  <a:ahLst/>
                                  <a:cxnLst/>
                                  <a:rect l="0" t="0" r="0" b="0"/>
                                  <a:pathLst>
                                    <a:path w="56916" h="113748">
                                      <a:moveTo>
                                        <a:pt x="56915" y="0"/>
                                      </a:moveTo>
                                      <a:lnTo>
                                        <a:pt x="56916" y="0"/>
                                      </a:lnTo>
                                      <a:lnTo>
                                        <a:pt x="56916" y="25936"/>
                                      </a:lnTo>
                                      <a:lnTo>
                                        <a:pt x="56915" y="25936"/>
                                      </a:lnTo>
                                      <a:lnTo>
                                        <a:pt x="44770" y="28408"/>
                                      </a:lnTo>
                                      <a:lnTo>
                                        <a:pt x="34890" y="35139"/>
                                      </a:lnTo>
                                      <a:lnTo>
                                        <a:pt x="28435" y="44702"/>
                                      </a:lnTo>
                                      <a:lnTo>
                                        <a:pt x="25954" y="56874"/>
                                      </a:lnTo>
                                      <a:lnTo>
                                        <a:pt x="28449" y="69114"/>
                                      </a:lnTo>
                                      <a:lnTo>
                                        <a:pt x="34892" y="78882"/>
                                      </a:lnTo>
                                      <a:lnTo>
                                        <a:pt x="44666" y="85320"/>
                                      </a:lnTo>
                                      <a:lnTo>
                                        <a:pt x="56915" y="87812"/>
                                      </a:lnTo>
                                      <a:lnTo>
                                        <a:pt x="56916" y="87812"/>
                                      </a:lnTo>
                                      <a:lnTo>
                                        <a:pt x="56916" y="113748"/>
                                      </a:lnTo>
                                      <a:lnTo>
                                        <a:pt x="56915" y="113748"/>
                                      </a:lnTo>
                                      <a:lnTo>
                                        <a:pt x="34776" y="109243"/>
                                      </a:lnTo>
                                      <a:lnTo>
                                        <a:pt x="16535" y="97225"/>
                                      </a:lnTo>
                                      <a:lnTo>
                                        <a:pt x="4513" y="78997"/>
                                      </a:lnTo>
                                      <a:lnTo>
                                        <a:pt x="0" y="56874"/>
                                      </a:lnTo>
                                      <a:lnTo>
                                        <a:pt x="4525" y="34683"/>
                                      </a:lnTo>
                                      <a:lnTo>
                                        <a:pt x="16535" y="16888"/>
                                      </a:lnTo>
                                      <a:lnTo>
                                        <a:pt x="34674" y="4531"/>
                                      </a:lnTo>
                                      <a:lnTo>
                                        <a:pt x="5691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79" name="Shape 14085"/>
                              <wps:cNvSpPr/>
                              <wps:spPr>
                                <a:xfrm>
                                  <a:off x="401782" y="196273"/>
                                  <a:ext cx="56905" cy="113748"/>
                                </a:xfrm>
                                <a:custGeom>
                                  <a:avLst/>
                                  <a:gdLst/>
                                  <a:ahLst/>
                                  <a:cxnLst/>
                                  <a:rect l="0" t="0" r="0" b="0"/>
                                  <a:pathLst>
                                    <a:path w="56905" h="113748">
                                      <a:moveTo>
                                        <a:pt x="0" y="0"/>
                                      </a:moveTo>
                                      <a:lnTo>
                                        <a:pt x="22239" y="4531"/>
                                      </a:lnTo>
                                      <a:lnTo>
                                        <a:pt x="40391" y="16888"/>
                                      </a:lnTo>
                                      <a:lnTo>
                                        <a:pt x="52405" y="34683"/>
                                      </a:lnTo>
                                      <a:lnTo>
                                        <a:pt x="56905" y="56874"/>
                                      </a:lnTo>
                                      <a:lnTo>
                                        <a:pt x="52405" y="78997"/>
                                      </a:lnTo>
                                      <a:lnTo>
                                        <a:pt x="40391" y="97225"/>
                                      </a:lnTo>
                                      <a:lnTo>
                                        <a:pt x="22137" y="109243"/>
                                      </a:lnTo>
                                      <a:lnTo>
                                        <a:pt x="0" y="113748"/>
                                      </a:lnTo>
                                      <a:lnTo>
                                        <a:pt x="0" y="87812"/>
                                      </a:lnTo>
                                      <a:lnTo>
                                        <a:pt x="12250" y="85319"/>
                                      </a:lnTo>
                                      <a:lnTo>
                                        <a:pt x="22014" y="78894"/>
                                      </a:lnTo>
                                      <a:lnTo>
                                        <a:pt x="28489" y="69081"/>
                                      </a:lnTo>
                                      <a:lnTo>
                                        <a:pt x="30962" y="56874"/>
                                      </a:lnTo>
                                      <a:lnTo>
                                        <a:pt x="28500" y="44718"/>
                                      </a:lnTo>
                                      <a:lnTo>
                                        <a:pt x="22020" y="35131"/>
                                      </a:lnTo>
                                      <a:lnTo>
                                        <a:pt x="12146" y="28408"/>
                                      </a:lnTo>
                                      <a:lnTo>
                                        <a:pt x="0" y="25936"/>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80" name="Shape 14086"/>
                              <wps:cNvSpPr/>
                              <wps:spPr>
                                <a:xfrm>
                                  <a:off x="267855" y="78509"/>
                                  <a:ext cx="56915" cy="113740"/>
                                </a:xfrm>
                                <a:custGeom>
                                  <a:avLst/>
                                  <a:gdLst/>
                                  <a:ahLst/>
                                  <a:cxnLst/>
                                  <a:rect l="0" t="0" r="0" b="0"/>
                                  <a:pathLst>
                                    <a:path w="56915" h="113740">
                                      <a:moveTo>
                                        <a:pt x="56915" y="0"/>
                                      </a:moveTo>
                                      <a:lnTo>
                                        <a:pt x="56915" y="25927"/>
                                      </a:lnTo>
                                      <a:lnTo>
                                        <a:pt x="44734" y="28406"/>
                                      </a:lnTo>
                                      <a:lnTo>
                                        <a:pt x="35170" y="34852"/>
                                      </a:lnTo>
                                      <a:lnTo>
                                        <a:pt x="28427" y="44734"/>
                                      </a:lnTo>
                                      <a:lnTo>
                                        <a:pt x="25954" y="56866"/>
                                      </a:lnTo>
                                      <a:lnTo>
                                        <a:pt x="28428" y="69003"/>
                                      </a:lnTo>
                                      <a:lnTo>
                                        <a:pt x="35163" y="78873"/>
                                      </a:lnTo>
                                      <a:lnTo>
                                        <a:pt x="44736" y="85325"/>
                                      </a:lnTo>
                                      <a:lnTo>
                                        <a:pt x="56915" y="87804"/>
                                      </a:lnTo>
                                      <a:lnTo>
                                        <a:pt x="56915" y="113740"/>
                                      </a:lnTo>
                                      <a:lnTo>
                                        <a:pt x="34708" y="109217"/>
                                      </a:lnTo>
                                      <a:lnTo>
                                        <a:pt x="16900" y="97217"/>
                                      </a:lnTo>
                                      <a:lnTo>
                                        <a:pt x="4530" y="79090"/>
                                      </a:lnTo>
                                      <a:lnTo>
                                        <a:pt x="0" y="56866"/>
                                      </a:lnTo>
                                      <a:lnTo>
                                        <a:pt x="4530" y="34641"/>
                                      </a:lnTo>
                                      <a:lnTo>
                                        <a:pt x="16900" y="16514"/>
                                      </a:lnTo>
                                      <a:lnTo>
                                        <a:pt x="34708" y="4497"/>
                                      </a:lnTo>
                                      <a:lnTo>
                                        <a:pt x="5691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81" name="Shape 14087"/>
                              <wps:cNvSpPr/>
                              <wps:spPr>
                                <a:xfrm>
                                  <a:off x="323273" y="78509"/>
                                  <a:ext cx="56915" cy="113740"/>
                                </a:xfrm>
                                <a:custGeom>
                                  <a:avLst/>
                                  <a:gdLst/>
                                  <a:ahLst/>
                                  <a:cxnLst/>
                                  <a:rect l="0" t="0" r="0" b="0"/>
                                  <a:pathLst>
                                    <a:path w="56915" h="113740">
                                      <a:moveTo>
                                        <a:pt x="0" y="0"/>
                                      </a:moveTo>
                                      <a:lnTo>
                                        <a:pt x="22139" y="4497"/>
                                      </a:lnTo>
                                      <a:lnTo>
                                        <a:pt x="40380" y="16514"/>
                                      </a:lnTo>
                                      <a:lnTo>
                                        <a:pt x="52402" y="34743"/>
                                      </a:lnTo>
                                      <a:lnTo>
                                        <a:pt x="56915" y="56866"/>
                                      </a:lnTo>
                                      <a:lnTo>
                                        <a:pt x="52402" y="78988"/>
                                      </a:lnTo>
                                      <a:lnTo>
                                        <a:pt x="40380" y="97217"/>
                                      </a:lnTo>
                                      <a:lnTo>
                                        <a:pt x="22139" y="109234"/>
                                      </a:lnTo>
                                      <a:lnTo>
                                        <a:pt x="0" y="113740"/>
                                      </a:lnTo>
                                      <a:lnTo>
                                        <a:pt x="0" y="87804"/>
                                      </a:lnTo>
                                      <a:lnTo>
                                        <a:pt x="12248" y="85311"/>
                                      </a:lnTo>
                                      <a:lnTo>
                                        <a:pt x="22023" y="78873"/>
                                      </a:lnTo>
                                      <a:lnTo>
                                        <a:pt x="28466" y="69105"/>
                                      </a:lnTo>
                                      <a:lnTo>
                                        <a:pt x="30961" y="56866"/>
                                      </a:lnTo>
                                      <a:lnTo>
                                        <a:pt x="28466" y="44626"/>
                                      </a:lnTo>
                                      <a:lnTo>
                                        <a:pt x="22023" y="34858"/>
                                      </a:lnTo>
                                      <a:lnTo>
                                        <a:pt x="12248" y="28420"/>
                                      </a:lnTo>
                                      <a:lnTo>
                                        <a:pt x="0" y="25927"/>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82" name="Shape 14088"/>
                              <wps:cNvSpPr/>
                              <wps:spPr>
                                <a:xfrm>
                                  <a:off x="124691" y="78509"/>
                                  <a:ext cx="56915" cy="113740"/>
                                </a:xfrm>
                                <a:custGeom>
                                  <a:avLst/>
                                  <a:gdLst/>
                                  <a:ahLst/>
                                  <a:cxnLst/>
                                  <a:rect l="0" t="0" r="0" b="0"/>
                                  <a:pathLst>
                                    <a:path w="56915" h="113740">
                                      <a:moveTo>
                                        <a:pt x="56915" y="0"/>
                                      </a:moveTo>
                                      <a:lnTo>
                                        <a:pt x="56915" y="25927"/>
                                      </a:lnTo>
                                      <a:lnTo>
                                        <a:pt x="44666" y="28420"/>
                                      </a:lnTo>
                                      <a:lnTo>
                                        <a:pt x="34892" y="34858"/>
                                      </a:lnTo>
                                      <a:lnTo>
                                        <a:pt x="28449" y="44626"/>
                                      </a:lnTo>
                                      <a:lnTo>
                                        <a:pt x="25954" y="56866"/>
                                      </a:lnTo>
                                      <a:lnTo>
                                        <a:pt x="28449" y="69105"/>
                                      </a:lnTo>
                                      <a:lnTo>
                                        <a:pt x="34892" y="78873"/>
                                      </a:lnTo>
                                      <a:lnTo>
                                        <a:pt x="44666" y="85311"/>
                                      </a:lnTo>
                                      <a:lnTo>
                                        <a:pt x="56915" y="87804"/>
                                      </a:lnTo>
                                      <a:lnTo>
                                        <a:pt x="56915" y="113740"/>
                                      </a:lnTo>
                                      <a:lnTo>
                                        <a:pt x="34776" y="109234"/>
                                      </a:lnTo>
                                      <a:lnTo>
                                        <a:pt x="16535" y="97217"/>
                                      </a:lnTo>
                                      <a:lnTo>
                                        <a:pt x="4513" y="78988"/>
                                      </a:lnTo>
                                      <a:lnTo>
                                        <a:pt x="0" y="56866"/>
                                      </a:lnTo>
                                      <a:lnTo>
                                        <a:pt x="4513" y="34743"/>
                                      </a:lnTo>
                                      <a:lnTo>
                                        <a:pt x="16535" y="16514"/>
                                      </a:lnTo>
                                      <a:lnTo>
                                        <a:pt x="34776" y="4497"/>
                                      </a:lnTo>
                                      <a:lnTo>
                                        <a:pt x="5691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83" name="Shape 14089"/>
                              <wps:cNvSpPr/>
                              <wps:spPr>
                                <a:xfrm>
                                  <a:off x="182418" y="78509"/>
                                  <a:ext cx="56915" cy="113740"/>
                                </a:xfrm>
                                <a:custGeom>
                                  <a:avLst/>
                                  <a:gdLst/>
                                  <a:ahLst/>
                                  <a:cxnLst/>
                                  <a:rect l="0" t="0" r="0" b="0"/>
                                  <a:pathLst>
                                    <a:path w="56915" h="113740">
                                      <a:moveTo>
                                        <a:pt x="0" y="0"/>
                                      </a:moveTo>
                                      <a:lnTo>
                                        <a:pt x="22139" y="4497"/>
                                      </a:lnTo>
                                      <a:lnTo>
                                        <a:pt x="40380" y="16514"/>
                                      </a:lnTo>
                                      <a:lnTo>
                                        <a:pt x="52402" y="34743"/>
                                      </a:lnTo>
                                      <a:lnTo>
                                        <a:pt x="56915" y="56866"/>
                                      </a:lnTo>
                                      <a:lnTo>
                                        <a:pt x="52402" y="78988"/>
                                      </a:lnTo>
                                      <a:lnTo>
                                        <a:pt x="40380" y="97217"/>
                                      </a:lnTo>
                                      <a:lnTo>
                                        <a:pt x="22139" y="109234"/>
                                      </a:lnTo>
                                      <a:lnTo>
                                        <a:pt x="0" y="113740"/>
                                      </a:lnTo>
                                      <a:lnTo>
                                        <a:pt x="0" y="87804"/>
                                      </a:lnTo>
                                      <a:lnTo>
                                        <a:pt x="12248" y="85311"/>
                                      </a:lnTo>
                                      <a:lnTo>
                                        <a:pt x="22023" y="78873"/>
                                      </a:lnTo>
                                      <a:lnTo>
                                        <a:pt x="28466" y="69105"/>
                                      </a:lnTo>
                                      <a:lnTo>
                                        <a:pt x="30961" y="56866"/>
                                      </a:lnTo>
                                      <a:lnTo>
                                        <a:pt x="28466" y="44626"/>
                                      </a:lnTo>
                                      <a:lnTo>
                                        <a:pt x="22023" y="34858"/>
                                      </a:lnTo>
                                      <a:lnTo>
                                        <a:pt x="12248" y="28420"/>
                                      </a:lnTo>
                                      <a:lnTo>
                                        <a:pt x="0" y="25927"/>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84" name="Shape 14090"/>
                              <wps:cNvSpPr/>
                              <wps:spPr>
                                <a:xfrm>
                                  <a:off x="177800" y="286327"/>
                                  <a:ext cx="72949" cy="145789"/>
                                </a:xfrm>
                                <a:custGeom>
                                  <a:avLst/>
                                  <a:gdLst/>
                                  <a:ahLst/>
                                  <a:cxnLst/>
                                  <a:rect l="0" t="0" r="0" b="0"/>
                                  <a:pathLst>
                                    <a:path w="72949" h="145789">
                                      <a:moveTo>
                                        <a:pt x="72949" y="0"/>
                                      </a:moveTo>
                                      <a:lnTo>
                                        <a:pt x="72949" y="35705"/>
                                      </a:lnTo>
                                      <a:lnTo>
                                        <a:pt x="65426" y="36349"/>
                                      </a:lnTo>
                                      <a:lnTo>
                                        <a:pt x="59297" y="38391"/>
                                      </a:lnTo>
                                      <a:lnTo>
                                        <a:pt x="46910" y="46872"/>
                                      </a:lnTo>
                                      <a:lnTo>
                                        <a:pt x="38423" y="59249"/>
                                      </a:lnTo>
                                      <a:lnTo>
                                        <a:pt x="36379" y="65377"/>
                                      </a:lnTo>
                                      <a:lnTo>
                                        <a:pt x="35734" y="72892"/>
                                      </a:lnTo>
                                      <a:lnTo>
                                        <a:pt x="36379" y="80408"/>
                                      </a:lnTo>
                                      <a:lnTo>
                                        <a:pt x="38449" y="86613"/>
                                      </a:lnTo>
                                      <a:lnTo>
                                        <a:pt x="46905" y="99174"/>
                                      </a:lnTo>
                                      <a:lnTo>
                                        <a:pt x="59191" y="107359"/>
                                      </a:lnTo>
                                      <a:lnTo>
                                        <a:pt x="65427" y="109435"/>
                                      </a:lnTo>
                                      <a:lnTo>
                                        <a:pt x="72949" y="110080"/>
                                      </a:lnTo>
                                      <a:lnTo>
                                        <a:pt x="72949" y="145789"/>
                                      </a:lnTo>
                                      <a:lnTo>
                                        <a:pt x="58180" y="144525"/>
                                      </a:lnTo>
                                      <a:lnTo>
                                        <a:pt x="43407" y="139604"/>
                                      </a:lnTo>
                                      <a:lnTo>
                                        <a:pt x="21302" y="124875"/>
                                      </a:lnTo>
                                      <a:lnTo>
                                        <a:pt x="6202" y="102447"/>
                                      </a:lnTo>
                                      <a:lnTo>
                                        <a:pt x="1269" y="87650"/>
                                      </a:lnTo>
                                      <a:lnTo>
                                        <a:pt x="0" y="72892"/>
                                      </a:lnTo>
                                      <a:lnTo>
                                        <a:pt x="1269" y="58134"/>
                                      </a:lnTo>
                                      <a:lnTo>
                                        <a:pt x="6228" y="43266"/>
                                      </a:lnTo>
                                      <a:lnTo>
                                        <a:pt x="21302" y="21282"/>
                                      </a:lnTo>
                                      <a:lnTo>
                                        <a:pt x="43296" y="6219"/>
                                      </a:lnTo>
                                      <a:lnTo>
                                        <a:pt x="58180" y="1264"/>
                                      </a:lnTo>
                                      <a:lnTo>
                                        <a:pt x="72949"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85" name="Shape 14091"/>
                              <wps:cNvSpPr/>
                              <wps:spPr>
                                <a:xfrm>
                                  <a:off x="251691" y="286327"/>
                                  <a:ext cx="72949" cy="145789"/>
                                </a:xfrm>
                                <a:custGeom>
                                  <a:avLst/>
                                  <a:gdLst/>
                                  <a:ahLst/>
                                  <a:cxnLst/>
                                  <a:rect l="0" t="0" r="0" b="0"/>
                                  <a:pathLst>
                                    <a:path w="72949" h="145789">
                                      <a:moveTo>
                                        <a:pt x="0" y="0"/>
                                      </a:moveTo>
                                      <a:lnTo>
                                        <a:pt x="14769" y="1264"/>
                                      </a:lnTo>
                                      <a:lnTo>
                                        <a:pt x="29576" y="6193"/>
                                      </a:lnTo>
                                      <a:lnTo>
                                        <a:pt x="52020" y="21282"/>
                                      </a:lnTo>
                                      <a:lnTo>
                                        <a:pt x="66759" y="43371"/>
                                      </a:lnTo>
                                      <a:lnTo>
                                        <a:pt x="71679" y="58134"/>
                                      </a:lnTo>
                                      <a:lnTo>
                                        <a:pt x="72949" y="72892"/>
                                      </a:lnTo>
                                      <a:lnTo>
                                        <a:pt x="71679" y="87650"/>
                                      </a:lnTo>
                                      <a:lnTo>
                                        <a:pt x="66780" y="102341"/>
                                      </a:lnTo>
                                      <a:lnTo>
                                        <a:pt x="52020" y="124875"/>
                                      </a:lnTo>
                                      <a:lnTo>
                                        <a:pt x="29470" y="139625"/>
                                      </a:lnTo>
                                      <a:lnTo>
                                        <a:pt x="14769" y="144525"/>
                                      </a:lnTo>
                                      <a:lnTo>
                                        <a:pt x="0" y="145789"/>
                                      </a:lnTo>
                                      <a:lnTo>
                                        <a:pt x="0" y="110080"/>
                                      </a:lnTo>
                                      <a:lnTo>
                                        <a:pt x="7522" y="109435"/>
                                      </a:lnTo>
                                      <a:lnTo>
                                        <a:pt x="13833" y="107333"/>
                                      </a:lnTo>
                                      <a:lnTo>
                                        <a:pt x="26301" y="99178"/>
                                      </a:lnTo>
                                      <a:lnTo>
                                        <a:pt x="34467" y="86711"/>
                                      </a:lnTo>
                                      <a:lnTo>
                                        <a:pt x="36570" y="80407"/>
                                      </a:lnTo>
                                      <a:lnTo>
                                        <a:pt x="37214" y="72892"/>
                                      </a:lnTo>
                                      <a:lnTo>
                                        <a:pt x="36570" y="65377"/>
                                      </a:lnTo>
                                      <a:lnTo>
                                        <a:pt x="34490" y="59143"/>
                                      </a:lnTo>
                                      <a:lnTo>
                                        <a:pt x="26304" y="46872"/>
                                      </a:lnTo>
                                      <a:lnTo>
                                        <a:pt x="13722" y="38414"/>
                                      </a:lnTo>
                                      <a:lnTo>
                                        <a:pt x="7522" y="36349"/>
                                      </a:lnTo>
                                      <a:lnTo>
                                        <a:pt x="0" y="35705"/>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3A47F6F1" id="Grupa 473" o:spid="_x0000_s1026" style="position:absolute;margin-left:34.7pt;margin-top:1.5pt;width:40.05pt;height:40.1pt;z-index:251696128" coordsize="508379,50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">
                      <v:shape id="Shape 14080" o:spid="_x0000_s1027" style="position:absolute;width:254866;height:509053;visibility:visible;mso-wrap-style:square;v-text-anchor:top" coordsize="254866,50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" path="m254691,r29,l254866,8r,40739l254706,40739r-21974,1171l211743,45052r-20513,5196l171763,57488r-19178,9120l135799,76970r-32218,26569l77082,135608,66606,152585r-9020,18898l50321,190939r-5201,20504l41910,232725r-1164,21801l41911,276352r3204,21548l50324,318140r7260,19734l66612,356498r10504,17305l103593,405847r32120,26502l152705,442820r18872,8994l191062,459080r20526,5199l232886,467488r21820,1163l254866,468643r,40410l248802,509053r-20038,-1068l203560,504190r-24656,-6245l155696,489290,133205,478572,111975,465491,74694,434727,43861,397413,30818,375923,20092,353795,11432,330257,5182,305970,1382,280429,,254526,1383,228602,5181,203417r6251,-24638l20092,155587,30818,133113,43908,111902,74694,74661,111975,43862,133205,30797,155696,20065r23208,-8655l203560,5175,228764,1399,254691,xe" filled="f" strokecolor="#c00000" strokeweight="0">
                        <v:stroke miterlimit="83231f" joinstyle="miter"/>
                        <v:path arrowok="t" textboxrect="0,0,254866,509053"/>
                      </v:shape>
                      <v:shape id="Shape 14081" o:spid="_x0000_s1028" style="position:absolute;left:254000;width:254379;height:509046;visibility:visible;mso-wrap-style:square;v-text-anchor:top" coordsize="254379,50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" path="m,l25761,1391,51321,5167r24303,6235l99181,20057r22142,10732l142829,43813r37345,30840l210951,111894r13075,21211l234767,155580r8660,23191l249667,203409r3821,25186l254379,245610r,17810l253488,280421r-3821,25542l243427,330249r-8660,23539l224026,375915r-13032,21490l180174,434719r-37345,30811l121323,478565,99181,489283r-23557,8654l51321,504182r-25560,3797l5745,509046r-5745,l,468635r21675,-1156l43242,464276r20239,-5199l83257,451812r18633,-9019l119200,432301r32071,-26463l177775,373762r10582,-17464l197347,337711r7225,-19687l209740,297940r3227,-21825l214120,254518r-1171,-21934l209767,211610r-5293,-20867l197358,171636r-9160,-19152l177843,135675,151283,103531,119157,77039,102009,66627,83427,57614,63744,50363,43269,45103,21876,41906,,40739,,xe" filled="f" strokecolor="#c00000" strokeweight="0">
                        <v:stroke miterlimit="83231f" joinstyle="miter"/>
                        <v:path arrowok="t" textboxrect="0,0,254379,509046"/>
                      </v:shape>
                      <v:shape id="Shape 14082" o:spid="_x0000_s1029" style="position:absolute;left:48491;top:205509;width:56915;height:113748;visibility:visible;mso-wrap-style:square;v-text-anchor:top" coordsize="56915,1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" path="m56915,r,25936l44844,28393r-9687,6753l28415,44803,25954,56875r2474,12136l35164,78884r9570,6450l56915,87812r,25936l34708,109226,16900,97225,4530,79099,,56874,4547,34582,16900,16888,34607,4543,56915,xe" filled="f" strokecolor="#c00000" strokeweight="0">
                        <v:stroke miterlimit="83231f" joinstyle="miter"/>
                        <v:path arrowok="t" textboxrect="0,0,56915,113748"/>
                      </v:shape>
                      <v:shape id="Shape 14083" o:spid="_x0000_s1030" style="position:absolute;left:106218;top:205509;width:56915;height:113748;visibility:visible;mso-wrap-style:square;v-text-anchor:top" coordsize="56915,1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" path="m,l22240,4531,40380,16888,52389,34684r4526,22190l52402,78997,40380,97225,22139,109243,,113748,,87812,12248,85320r9775,-6439l28466,69114,30961,56875,28480,44703,22024,35138,12146,28408,,25936,,xe" filled="f" strokecolor="#c00000" strokeweight="0">
                        <v:stroke miterlimit="83231f" joinstyle="miter"/>
                        <v:path arrowok="t" textboxrect="0,0,56915,113748"/>
                      </v:shape>
                      <v:shape id="Shape 14084" o:spid="_x0000_s1031" style="position:absolute;left:344055;top:196273;width:56916;height:113748;visibility:visible;mso-wrap-style:square;v-text-anchor:top" coordsize="56916,1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" path="m56915,r1,l56916,25936r-1,l44770,28408r-9880,6731l28435,44702,25954,56874r2495,12240l34892,78882r9774,6438l56915,87812r1,l56916,113748r-1,l34776,109243,16535,97225,4513,78997,,56874,4525,34683,16535,16888,34674,4531,56915,xe" filled="f" strokecolor="#c00000" strokeweight="0">
                        <v:stroke miterlimit="83231f" joinstyle="miter"/>
                        <v:path arrowok="t" textboxrect="0,0,56916,113748"/>
                      </v:shape>
                      <v:shape id="Shape 14085" o:spid="_x0000_s1032" style="position:absolute;left:401782;top:196273;width:56905;height:113748;visibility:visible;mso-wrap-style:square;v-text-anchor:top" coordsize="56905,1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" path="m,l22239,4531,40391,16888,52405,34683r4500,22191l52405,78997,40391,97225,22137,109243,,113748,,87812,12250,85319r9764,-6425l28489,69081,30962,56874,28500,44718,22020,35131,12146,28408,,25936,,xe" filled="f" strokecolor="#c00000" strokeweight="0">
                        <v:stroke miterlimit="83231f" joinstyle="miter"/>
                        <v:path arrowok="t" textboxrect="0,0,56905,113748"/>
                      </v:shape>
                      <v:shape id="Shape 14086" o:spid="_x0000_s1033" style="position:absolute;left:267855;top:78509;width:56915;height:113740;visibility:visible;mso-wrap-style:square;v-text-anchor:top" coordsize="56915,1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" path="m56915,r,25927l44734,28406r-9564,6446l28427,44734,25954,56866r2474,12137l35163,78873r9573,6452l56915,87804r,25936l34708,109217,16900,97217,4530,79090,,56866,4530,34641,16900,16514,34708,4497,56915,xe" filled="f" strokecolor="#c00000" strokeweight="0">
                        <v:stroke miterlimit="83231f" joinstyle="miter"/>
                        <v:path arrowok="t" textboxrect="0,0,56915,113740"/>
                      </v:shape>
                      <v:shape id="Shape 14087" o:spid="_x0000_s1034" style="position:absolute;left:323273;top:78509;width:56915;height:113740;visibility:visible;mso-wrap-style:square;v-text-anchor:top" coordsize="56915,1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" path="m,l22139,4497,40380,16514,52402,34743r4513,22123l52402,78988,40380,97217,22139,109234,,113740,,87804,12248,85311r9775,-6438l28466,69105,30961,56866,28466,44626,22023,34858,12248,28420,,25927,,xe" filled="f" strokecolor="#c00000" strokeweight="0">
                        <v:stroke miterlimit="83231f" joinstyle="miter"/>
                        <v:path arrowok="t" textboxrect="0,0,56915,113740"/>
                      </v:shape>
                      <v:shape id="Shape 14088" o:spid="_x0000_s1035" style="position:absolute;left:124691;top:78509;width:56915;height:113740;visibility:visible;mso-wrap-style:square;v-text-anchor:top" coordsize="56915,1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" path="m56915,r,25927l44666,28420r-9774,6438l28449,44626,25954,56866r2495,12239l34892,78873r9774,6438l56915,87804r,25936l34776,109234,16535,97217,4513,78988,,56866,4513,34743,16535,16514,34776,4497,56915,xe" filled="f" strokecolor="#c00000" strokeweight="0">
                        <v:stroke miterlimit="83231f" joinstyle="miter"/>
                        <v:path arrowok="t" textboxrect="0,0,56915,113740"/>
                      </v:shape>
                      <v:shape id="Shape 14089" o:spid="_x0000_s1036" style="position:absolute;left:182418;top:78509;width:56915;height:113740;visibility:visible;mso-wrap-style:square;v-text-anchor:top" coordsize="56915,1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" path="m,l22139,4497,40380,16514,52402,34743r4513,22123l52402,78988,40380,97217,22139,109234,,113740,,87804,12248,85311r9775,-6438l28466,69105,30961,56866,28466,44626,22023,34858,12248,28420,,25927,,xe" filled="f" strokecolor="#c00000" strokeweight="0">
                        <v:stroke miterlimit="83231f" joinstyle="miter"/>
                        <v:path arrowok="t" textboxrect="0,0,56915,113740"/>
                      </v:shape>
                      <v:shape id="Shape 14090" o:spid="_x0000_s1037" style="position:absolute;left:177800;top:286327;width:72949;height:145789;visibility:visible;mso-wrap-style:square;v-text-anchor:top" coordsize="72949,14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" path="m72949,r,35705l65426,36349r-6129,2042l46910,46872,38423,59249r-2044,6128l35734,72892r645,7516l38449,86613r8456,12561l59191,107359r6236,2076l72949,110080r,35709l58180,144525,43407,139604,21302,124875,6202,102447,1269,87650,,72892,1269,58134,6228,43266,21302,21282,43296,6219,58180,1264,72949,xe" filled="f" strokecolor="#c00000" strokeweight="0">
                        <v:stroke miterlimit="83231f" joinstyle="miter"/>
                        <v:path arrowok="t" textboxrect="0,0,72949,145789"/>
                      </v:shape>
                      <v:shape id="Shape 14091" o:spid="_x0000_s1038" style="position:absolute;left:251691;top:286327;width:72949;height:145789;visibility:visible;mso-wrap-style:square;v-text-anchor:top" coordsize="72949,14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" path="m,l14769,1264,29576,6193,52020,21282,66759,43371r4920,14763l72949,72892,71679,87650r-4899,14691l52020,124875,29470,139625r-14701,4900l,145789,,110080r7522,-645l13833,107333,26301,99178,34467,86711r2103,-6304l37214,72892r-644,-7515l34490,59143,26304,46872,13722,38414,7522,36349,,35705,,xe" filled="f" strokecolor="#c00000" strokeweight="0">
                        <v:stroke miterlimit="83231f" joinstyle="miter"/>
                        <v:path arrowok="t" textboxrect="0,0,72949,145789"/>
                      </v:shape>
                      <w10:wrap type="square"/>
                    </v:group>
                  </w:pict>
                </mc:Fallback>
              </mc:AlternateContent>
            </w:r>
          </w:p>
          <w:p w14:paraId="62FFB477" w14:textId="77777777" w:rsidR="00C93D4F" w:rsidRPr="00FD2AA3" w:rsidRDefault="00C93D4F" w:rsidP="000376B0">
            <w:pPr>
              <w:spacing w:before="100" w:beforeAutospacing="1" w:after="100" w:afterAutospacing="1"/>
              <w:contextualSpacing/>
              <w:rPr>
                <w:rFonts w:cs="Times New Roman"/>
                <w:szCs w:val="24"/>
              </w:rPr>
            </w:pPr>
          </w:p>
          <w:p w14:paraId="06BB23EF" w14:textId="77777777" w:rsidR="00C93D4F" w:rsidRPr="00FD2AA3" w:rsidRDefault="00C93D4F" w:rsidP="000376B0">
            <w:pPr>
              <w:spacing w:before="100" w:beforeAutospacing="1" w:after="100" w:afterAutospacing="1"/>
              <w:contextualSpacing/>
              <w:rPr>
                <w:rFonts w:cs="Times New Roman"/>
                <w:szCs w:val="24"/>
              </w:rPr>
            </w:pPr>
          </w:p>
        </w:tc>
      </w:tr>
      <w:tr w:rsidR="00C93D4F" w:rsidRPr="00FD2AA3" w14:paraId="24AAA29F" w14:textId="77777777" w:rsidTr="000376B0">
        <w:tc>
          <w:tcPr>
            <w:tcW w:w="6658" w:type="dxa"/>
          </w:tcPr>
          <w:p w14:paraId="3C1BE168"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szCs w:val="24"/>
              </w:rPr>
              <w:t>JEVS CHAdeMO o mocy 50 kW pozwalający naładować samochodowe baterie z dużą szybkością na odpowiednich publicznych stacjach ładowania. System ten wykorzystują tacy producenci jak: BD Otomotive, Citroën, Honda, Kia, Mazda, Mitsubishi, Nissan, Peugeot, Subaru, Tesla (z koniecznością użycia odpowiedniej przejściówki) i Toyota</w:t>
            </w:r>
          </w:p>
          <w:p w14:paraId="14A32894" w14:textId="77777777" w:rsidR="00C93D4F" w:rsidRPr="00FD2AA3" w:rsidRDefault="00C93D4F" w:rsidP="000376B0">
            <w:pPr>
              <w:spacing w:before="100" w:beforeAutospacing="1" w:after="100" w:afterAutospacing="1"/>
              <w:contextualSpacing/>
              <w:rPr>
                <w:rFonts w:cs="Times New Roman"/>
                <w:szCs w:val="24"/>
              </w:rPr>
            </w:pPr>
          </w:p>
        </w:tc>
        <w:tc>
          <w:tcPr>
            <w:tcW w:w="2404" w:type="dxa"/>
          </w:tcPr>
          <w:p w14:paraId="5258686B"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noProof/>
                <w:color w:val="48B249"/>
                <w:szCs w:val="24"/>
                <w:lang w:eastAsia="pl-PL"/>
              </w:rPr>
              <mc:AlternateContent>
                <mc:Choice Requires="wpg">
                  <w:drawing>
                    <wp:anchor distT="0" distB="0" distL="114300" distR="114300" simplePos="0" relativeHeight="251695104" behindDoc="1" locked="0" layoutInCell="1" allowOverlap="1" wp14:anchorId="3C806B47" wp14:editId="25A0567D">
                      <wp:simplePos x="0" y="0"/>
                      <wp:positionH relativeFrom="column">
                        <wp:posOffset>423833</wp:posOffset>
                      </wp:positionH>
                      <wp:positionV relativeFrom="paragraph">
                        <wp:posOffset>353060</wp:posOffset>
                      </wp:positionV>
                      <wp:extent cx="484505" cy="484505"/>
                      <wp:effectExtent l="0" t="19050" r="10795" b="29845"/>
                      <wp:wrapNone/>
                      <wp:docPr id="486" name="Grupa 486"/>
                      <wp:cNvGraphicFramePr/>
                      <a:graphic xmlns:a="http://schemas.openxmlformats.org/drawingml/2006/main">
                        <a:graphicData uri="http://schemas.microsoft.com/office/word/2010/wordprocessingGroup">
                          <wpg:wgp>
                            <wpg:cNvGrpSpPr/>
                            <wpg:grpSpPr>
                              <a:xfrm>
                                <a:off x="0" y="0"/>
                                <a:ext cx="484505" cy="484505"/>
                                <a:chOff x="0" y="0"/>
                                <a:chExt cx="484800" cy="484506"/>
                              </a:xfrm>
                              <a:solidFill>
                                <a:srgbClr val="C00000"/>
                              </a:solidFill>
                            </wpg:grpSpPr>
                            <wps:wsp>
                              <wps:cNvPr id="487" name="Shape 14066"/>
                              <wps:cNvSpPr/>
                              <wps:spPr>
                                <a:xfrm>
                                  <a:off x="0" y="0"/>
                                  <a:ext cx="242464" cy="484290"/>
                                </a:xfrm>
                                <a:custGeom>
                                  <a:avLst/>
                                  <a:gdLst/>
                                  <a:ahLst/>
                                  <a:cxnLst/>
                                  <a:rect l="0" t="0" r="0" b="0"/>
                                  <a:pathLst>
                                    <a:path w="242464" h="484290">
                                      <a:moveTo>
                                        <a:pt x="242464" y="0"/>
                                      </a:moveTo>
                                      <a:lnTo>
                                        <a:pt x="242464" y="38750"/>
                                      </a:lnTo>
                                      <a:lnTo>
                                        <a:pt x="219614" y="39572"/>
                                      </a:lnTo>
                                      <a:lnTo>
                                        <a:pt x="190327" y="45094"/>
                                      </a:lnTo>
                                      <a:lnTo>
                                        <a:pt x="162294" y="54820"/>
                                      </a:lnTo>
                                      <a:lnTo>
                                        <a:pt x="126919" y="72883"/>
                                      </a:lnTo>
                                      <a:lnTo>
                                        <a:pt x="91679" y="57946"/>
                                      </a:lnTo>
                                      <a:lnTo>
                                        <a:pt x="64439" y="81137"/>
                                      </a:lnTo>
                                      <a:lnTo>
                                        <a:pt x="79478" y="118297"/>
                                      </a:lnTo>
                                      <a:lnTo>
                                        <a:pt x="59861" y="151358"/>
                                      </a:lnTo>
                                      <a:lnTo>
                                        <a:pt x="49360" y="177316"/>
                                      </a:lnTo>
                                      <a:lnTo>
                                        <a:pt x="42133" y="205091"/>
                                      </a:lnTo>
                                      <a:lnTo>
                                        <a:pt x="38791" y="234328"/>
                                      </a:lnTo>
                                      <a:lnTo>
                                        <a:pt x="39065" y="254912"/>
                                      </a:lnTo>
                                      <a:lnTo>
                                        <a:pt x="41292" y="275479"/>
                                      </a:lnTo>
                                      <a:lnTo>
                                        <a:pt x="45425" y="295027"/>
                                      </a:lnTo>
                                      <a:lnTo>
                                        <a:pt x="51495" y="313777"/>
                                      </a:lnTo>
                                      <a:lnTo>
                                        <a:pt x="59538" y="332067"/>
                                      </a:lnTo>
                                      <a:lnTo>
                                        <a:pt x="68737" y="348829"/>
                                      </a:lnTo>
                                      <a:lnTo>
                                        <a:pt x="92813" y="380162"/>
                                      </a:lnTo>
                                      <a:lnTo>
                                        <a:pt x="122235" y="406482"/>
                                      </a:lnTo>
                                      <a:lnTo>
                                        <a:pt x="138218" y="417040"/>
                                      </a:lnTo>
                                      <a:lnTo>
                                        <a:pt x="155930" y="426442"/>
                                      </a:lnTo>
                                      <a:lnTo>
                                        <a:pt x="174177" y="433901"/>
                                      </a:lnTo>
                                      <a:lnTo>
                                        <a:pt x="193573" y="439716"/>
                                      </a:lnTo>
                                      <a:lnTo>
                                        <a:pt x="213821" y="443596"/>
                                      </a:lnTo>
                                      <a:lnTo>
                                        <a:pt x="234604" y="445533"/>
                                      </a:lnTo>
                                      <a:lnTo>
                                        <a:pt x="242464" y="445428"/>
                                      </a:lnTo>
                                      <a:lnTo>
                                        <a:pt x="242464" y="484164"/>
                                      </a:lnTo>
                                      <a:lnTo>
                                        <a:pt x="233060" y="484290"/>
                                      </a:lnTo>
                                      <a:lnTo>
                                        <a:pt x="208351" y="481985"/>
                                      </a:lnTo>
                                      <a:lnTo>
                                        <a:pt x="184321" y="477380"/>
                                      </a:lnTo>
                                      <a:lnTo>
                                        <a:pt x="161242" y="470461"/>
                                      </a:lnTo>
                                      <a:lnTo>
                                        <a:pt x="139456" y="461556"/>
                                      </a:lnTo>
                                      <a:lnTo>
                                        <a:pt x="118370" y="450361"/>
                                      </a:lnTo>
                                      <a:lnTo>
                                        <a:pt x="98518" y="437249"/>
                                      </a:lnTo>
                                      <a:lnTo>
                                        <a:pt x="64268" y="406609"/>
                                      </a:lnTo>
                                      <a:lnTo>
                                        <a:pt x="36178" y="370053"/>
                                      </a:lnTo>
                                      <a:lnTo>
                                        <a:pt x="24742" y="349214"/>
                                      </a:lnTo>
                                      <a:lnTo>
                                        <a:pt x="15210" y="327537"/>
                                      </a:lnTo>
                                      <a:lnTo>
                                        <a:pt x="7923" y="305028"/>
                                      </a:lnTo>
                                      <a:lnTo>
                                        <a:pt x="2962" y="281566"/>
                                      </a:lnTo>
                                      <a:lnTo>
                                        <a:pt x="332" y="257258"/>
                                      </a:lnTo>
                                      <a:lnTo>
                                        <a:pt x="0" y="232381"/>
                                      </a:lnTo>
                                      <a:lnTo>
                                        <a:pt x="3935" y="197979"/>
                                      </a:lnTo>
                                      <a:lnTo>
                                        <a:pt x="12481" y="165133"/>
                                      </a:lnTo>
                                      <a:lnTo>
                                        <a:pt x="25028" y="134117"/>
                                      </a:lnTo>
                                      <a:lnTo>
                                        <a:pt x="36350" y="115041"/>
                                      </a:lnTo>
                                      <a:lnTo>
                                        <a:pt x="18026" y="69771"/>
                                      </a:lnTo>
                                      <a:lnTo>
                                        <a:pt x="84792" y="12953"/>
                                      </a:lnTo>
                                      <a:lnTo>
                                        <a:pt x="125384" y="30150"/>
                                      </a:lnTo>
                                      <a:lnTo>
                                        <a:pt x="147055" y="19096"/>
                                      </a:lnTo>
                                      <a:lnTo>
                                        <a:pt x="180305" y="7579"/>
                                      </a:lnTo>
                                      <a:lnTo>
                                        <a:pt x="215295" y="991"/>
                                      </a:lnTo>
                                      <a:lnTo>
                                        <a:pt x="242464"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88" name="Shape 14067"/>
                              <wps:cNvSpPr/>
                              <wps:spPr>
                                <a:xfrm>
                                  <a:off x="242455" y="0"/>
                                  <a:ext cx="242345" cy="484506"/>
                                </a:xfrm>
                                <a:custGeom>
                                  <a:avLst/>
                                  <a:gdLst/>
                                  <a:ahLst/>
                                  <a:cxnLst/>
                                  <a:rect l="0" t="0" r="0" b="0"/>
                                  <a:pathLst>
                                    <a:path w="242345" h="484506">
                                      <a:moveTo>
                                        <a:pt x="9361" y="0"/>
                                      </a:moveTo>
                                      <a:lnTo>
                                        <a:pt x="42685" y="3637"/>
                                      </a:lnTo>
                                      <a:lnTo>
                                        <a:pt x="74633" y="11557"/>
                                      </a:lnTo>
                                      <a:lnTo>
                                        <a:pt x="104729" y="23438"/>
                                      </a:lnTo>
                                      <a:lnTo>
                                        <a:pt x="122001" y="33302"/>
                                      </a:lnTo>
                                      <a:lnTo>
                                        <a:pt x="126903" y="30631"/>
                                      </a:lnTo>
                                      <a:lnTo>
                                        <a:pt x="141546" y="24853"/>
                                      </a:lnTo>
                                      <a:lnTo>
                                        <a:pt x="152336" y="21256"/>
                                      </a:lnTo>
                                      <a:lnTo>
                                        <a:pt x="155652" y="20246"/>
                                      </a:lnTo>
                                      <a:lnTo>
                                        <a:pt x="155094" y="20448"/>
                                      </a:lnTo>
                                      <a:lnTo>
                                        <a:pt x="167044" y="16447"/>
                                      </a:lnTo>
                                      <a:lnTo>
                                        <a:pt x="230981" y="77306"/>
                                      </a:lnTo>
                                      <a:lnTo>
                                        <a:pt x="208736" y="119766"/>
                                      </a:lnTo>
                                      <a:lnTo>
                                        <a:pt x="220749" y="141338"/>
                                      </a:lnTo>
                                      <a:lnTo>
                                        <a:pt x="233610" y="176326"/>
                                      </a:lnTo>
                                      <a:lnTo>
                                        <a:pt x="240889" y="213225"/>
                                      </a:lnTo>
                                      <a:lnTo>
                                        <a:pt x="242345" y="247918"/>
                                      </a:lnTo>
                                      <a:lnTo>
                                        <a:pt x="242345" y="253520"/>
                                      </a:lnTo>
                                      <a:lnTo>
                                        <a:pt x="240201" y="276739"/>
                                      </a:lnTo>
                                      <a:lnTo>
                                        <a:pt x="235551" y="300788"/>
                                      </a:lnTo>
                                      <a:lnTo>
                                        <a:pt x="228635" y="323499"/>
                                      </a:lnTo>
                                      <a:lnTo>
                                        <a:pt x="219739" y="345595"/>
                                      </a:lnTo>
                                      <a:lnTo>
                                        <a:pt x="208496" y="366403"/>
                                      </a:lnTo>
                                      <a:lnTo>
                                        <a:pt x="195393" y="386188"/>
                                      </a:lnTo>
                                      <a:lnTo>
                                        <a:pt x="164739" y="420412"/>
                                      </a:lnTo>
                                      <a:lnTo>
                                        <a:pt x="128168" y="448483"/>
                                      </a:lnTo>
                                      <a:lnTo>
                                        <a:pt x="107313" y="459911"/>
                                      </a:lnTo>
                                      <a:lnTo>
                                        <a:pt x="85621" y="469436"/>
                                      </a:lnTo>
                                      <a:lnTo>
                                        <a:pt x="63095" y="476717"/>
                                      </a:lnTo>
                                      <a:lnTo>
                                        <a:pt x="39615" y="481674"/>
                                      </a:lnTo>
                                      <a:lnTo>
                                        <a:pt x="15290" y="484302"/>
                                      </a:lnTo>
                                      <a:lnTo>
                                        <a:pt x="0" y="484506"/>
                                      </a:lnTo>
                                      <a:lnTo>
                                        <a:pt x="0" y="445770"/>
                                      </a:lnTo>
                                      <a:lnTo>
                                        <a:pt x="12949" y="445598"/>
                                      </a:lnTo>
                                      <a:lnTo>
                                        <a:pt x="33478" y="443381"/>
                                      </a:lnTo>
                                      <a:lnTo>
                                        <a:pt x="53133" y="439231"/>
                                      </a:lnTo>
                                      <a:lnTo>
                                        <a:pt x="71807" y="433195"/>
                                      </a:lnTo>
                                      <a:lnTo>
                                        <a:pt x="90161" y="425136"/>
                                      </a:lnTo>
                                      <a:lnTo>
                                        <a:pt x="106913" y="415956"/>
                                      </a:lnTo>
                                      <a:lnTo>
                                        <a:pt x="138283" y="391886"/>
                                      </a:lnTo>
                                      <a:lnTo>
                                        <a:pt x="164607" y="362507"/>
                                      </a:lnTo>
                                      <a:lnTo>
                                        <a:pt x="175207" y="346511"/>
                                      </a:lnTo>
                                      <a:lnTo>
                                        <a:pt x="184566" y="329181"/>
                                      </a:lnTo>
                                      <a:lnTo>
                                        <a:pt x="192197" y="310213"/>
                                      </a:lnTo>
                                      <a:lnTo>
                                        <a:pt x="197904" y="291416"/>
                                      </a:lnTo>
                                      <a:lnTo>
                                        <a:pt x="201730" y="271478"/>
                                      </a:lnTo>
                                      <a:lnTo>
                                        <a:pt x="203673" y="250878"/>
                                      </a:lnTo>
                                      <a:lnTo>
                                        <a:pt x="202295" y="217944"/>
                                      </a:lnTo>
                                      <a:lnTo>
                                        <a:pt x="196153" y="186696"/>
                                      </a:lnTo>
                                      <a:lnTo>
                                        <a:pt x="185405" y="157556"/>
                                      </a:lnTo>
                                      <a:lnTo>
                                        <a:pt x="164658" y="120324"/>
                                      </a:lnTo>
                                      <a:lnTo>
                                        <a:pt x="183071" y="85194"/>
                                      </a:lnTo>
                                      <a:lnTo>
                                        <a:pt x="157123" y="60494"/>
                                      </a:lnTo>
                                      <a:lnTo>
                                        <a:pt x="154786" y="61266"/>
                                      </a:lnTo>
                                      <a:lnTo>
                                        <a:pt x="143371" y="65794"/>
                                      </a:lnTo>
                                      <a:lnTo>
                                        <a:pt x="121572" y="77670"/>
                                      </a:lnTo>
                                      <a:lnTo>
                                        <a:pt x="87999" y="58491"/>
                                      </a:lnTo>
                                      <a:lnTo>
                                        <a:pt x="62638" y="48465"/>
                                      </a:lnTo>
                                      <a:lnTo>
                                        <a:pt x="35843" y="41841"/>
                                      </a:lnTo>
                                      <a:lnTo>
                                        <a:pt x="7817" y="38810"/>
                                      </a:lnTo>
                                      <a:lnTo>
                                        <a:pt x="0" y="39091"/>
                                      </a:lnTo>
                                      <a:lnTo>
                                        <a:pt x="0" y="342"/>
                                      </a:lnTo>
                                      <a:lnTo>
                                        <a:pt x="9361"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89" name="Shape 14068"/>
                              <wps:cNvSpPr/>
                              <wps:spPr>
                                <a:xfrm>
                                  <a:off x="53109" y="154709"/>
                                  <a:ext cx="89728" cy="179320"/>
                                </a:xfrm>
                                <a:custGeom>
                                  <a:avLst/>
                                  <a:gdLst/>
                                  <a:ahLst/>
                                  <a:cxnLst/>
                                  <a:rect l="0" t="0" r="0" b="0"/>
                                  <a:pathLst>
                                    <a:path w="89728" h="179320">
                                      <a:moveTo>
                                        <a:pt x="89576" y="0"/>
                                      </a:moveTo>
                                      <a:lnTo>
                                        <a:pt x="89728" y="17"/>
                                      </a:lnTo>
                                      <a:lnTo>
                                        <a:pt x="89728" y="43860"/>
                                      </a:lnTo>
                                      <a:lnTo>
                                        <a:pt x="89576" y="43843"/>
                                      </a:lnTo>
                                      <a:lnTo>
                                        <a:pt x="80375" y="44865"/>
                                      </a:lnTo>
                                      <a:lnTo>
                                        <a:pt x="71568" y="47589"/>
                                      </a:lnTo>
                                      <a:lnTo>
                                        <a:pt x="63771" y="51689"/>
                                      </a:lnTo>
                                      <a:lnTo>
                                        <a:pt x="57148" y="57103"/>
                                      </a:lnTo>
                                      <a:lnTo>
                                        <a:pt x="51732" y="63719"/>
                                      </a:lnTo>
                                      <a:lnTo>
                                        <a:pt x="47628" y="71511"/>
                                      </a:lnTo>
                                      <a:lnTo>
                                        <a:pt x="44895" y="80332"/>
                                      </a:lnTo>
                                      <a:lnTo>
                                        <a:pt x="43875" y="89509"/>
                                      </a:lnTo>
                                      <a:lnTo>
                                        <a:pt x="44895" y="98680"/>
                                      </a:lnTo>
                                      <a:lnTo>
                                        <a:pt x="47627" y="107501"/>
                                      </a:lnTo>
                                      <a:lnTo>
                                        <a:pt x="51808" y="115439"/>
                                      </a:lnTo>
                                      <a:lnTo>
                                        <a:pt x="57271" y="122313"/>
                                      </a:lnTo>
                                      <a:lnTo>
                                        <a:pt x="63771" y="127627"/>
                                      </a:lnTo>
                                      <a:lnTo>
                                        <a:pt x="71568" y="131728"/>
                                      </a:lnTo>
                                      <a:lnTo>
                                        <a:pt x="80398" y="134459"/>
                                      </a:lnTo>
                                      <a:lnTo>
                                        <a:pt x="89576" y="135478"/>
                                      </a:lnTo>
                                      <a:lnTo>
                                        <a:pt x="89728" y="135461"/>
                                      </a:lnTo>
                                      <a:lnTo>
                                        <a:pt x="89728" y="179303"/>
                                      </a:lnTo>
                                      <a:lnTo>
                                        <a:pt x="89576" y="179320"/>
                                      </a:lnTo>
                                      <a:lnTo>
                                        <a:pt x="71459" y="177308"/>
                                      </a:lnTo>
                                      <a:lnTo>
                                        <a:pt x="54817" y="172159"/>
                                      </a:lnTo>
                                      <a:lnTo>
                                        <a:pt x="39559" y="164138"/>
                                      </a:lnTo>
                                      <a:lnTo>
                                        <a:pt x="26036" y="153077"/>
                                      </a:lnTo>
                                      <a:lnTo>
                                        <a:pt x="15121" y="139346"/>
                                      </a:lnTo>
                                      <a:lnTo>
                                        <a:pt x="7166" y="124240"/>
                                      </a:lnTo>
                                      <a:lnTo>
                                        <a:pt x="2014" y="107610"/>
                                      </a:lnTo>
                                      <a:lnTo>
                                        <a:pt x="0" y="89507"/>
                                      </a:lnTo>
                                      <a:lnTo>
                                        <a:pt x="2014" y="71406"/>
                                      </a:lnTo>
                                      <a:lnTo>
                                        <a:pt x="7166" y="54773"/>
                                      </a:lnTo>
                                      <a:lnTo>
                                        <a:pt x="15198" y="39526"/>
                                      </a:lnTo>
                                      <a:lnTo>
                                        <a:pt x="26161" y="26138"/>
                                      </a:lnTo>
                                      <a:lnTo>
                                        <a:pt x="39559" y="15183"/>
                                      </a:lnTo>
                                      <a:lnTo>
                                        <a:pt x="54817" y="7157"/>
                                      </a:lnTo>
                                      <a:lnTo>
                                        <a:pt x="71459" y="2008"/>
                                      </a:lnTo>
                                      <a:lnTo>
                                        <a:pt x="89576"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90" name="Shape 14069"/>
                              <wps:cNvSpPr/>
                              <wps:spPr>
                                <a:xfrm>
                                  <a:off x="143164" y="154709"/>
                                  <a:ext cx="89728" cy="179286"/>
                                </a:xfrm>
                                <a:custGeom>
                                  <a:avLst/>
                                  <a:gdLst/>
                                  <a:ahLst/>
                                  <a:cxnLst/>
                                  <a:rect l="0" t="0" r="0" b="0"/>
                                  <a:pathLst>
                                    <a:path w="89728" h="179286">
                                      <a:moveTo>
                                        <a:pt x="0" y="0"/>
                                      </a:moveTo>
                                      <a:lnTo>
                                        <a:pt x="17966" y="1991"/>
                                      </a:lnTo>
                                      <a:lnTo>
                                        <a:pt x="34607" y="7140"/>
                                      </a:lnTo>
                                      <a:lnTo>
                                        <a:pt x="49724" y="15089"/>
                                      </a:lnTo>
                                      <a:lnTo>
                                        <a:pt x="63466" y="25995"/>
                                      </a:lnTo>
                                      <a:lnTo>
                                        <a:pt x="74530" y="39509"/>
                                      </a:lnTo>
                                      <a:lnTo>
                                        <a:pt x="82562" y="54756"/>
                                      </a:lnTo>
                                      <a:lnTo>
                                        <a:pt x="87714" y="71389"/>
                                      </a:lnTo>
                                      <a:lnTo>
                                        <a:pt x="89728" y="89490"/>
                                      </a:lnTo>
                                      <a:lnTo>
                                        <a:pt x="87714" y="107593"/>
                                      </a:lnTo>
                                      <a:lnTo>
                                        <a:pt x="82562" y="124223"/>
                                      </a:lnTo>
                                      <a:lnTo>
                                        <a:pt x="74607" y="139329"/>
                                      </a:lnTo>
                                      <a:lnTo>
                                        <a:pt x="63591" y="153185"/>
                                      </a:lnTo>
                                      <a:lnTo>
                                        <a:pt x="49724" y="164194"/>
                                      </a:lnTo>
                                      <a:lnTo>
                                        <a:pt x="34607" y="172142"/>
                                      </a:lnTo>
                                      <a:lnTo>
                                        <a:pt x="17966" y="177291"/>
                                      </a:lnTo>
                                      <a:lnTo>
                                        <a:pt x="0" y="179286"/>
                                      </a:lnTo>
                                      <a:lnTo>
                                        <a:pt x="0" y="135444"/>
                                      </a:lnTo>
                                      <a:lnTo>
                                        <a:pt x="9026" y="134442"/>
                                      </a:lnTo>
                                      <a:lnTo>
                                        <a:pt x="17857" y="131711"/>
                                      </a:lnTo>
                                      <a:lnTo>
                                        <a:pt x="25800" y="127533"/>
                                      </a:lnTo>
                                      <a:lnTo>
                                        <a:pt x="32555" y="122173"/>
                                      </a:lnTo>
                                      <a:lnTo>
                                        <a:pt x="37920" y="115422"/>
                                      </a:lnTo>
                                      <a:lnTo>
                                        <a:pt x="42101" y="107484"/>
                                      </a:lnTo>
                                      <a:lnTo>
                                        <a:pt x="44833" y="98663"/>
                                      </a:lnTo>
                                      <a:lnTo>
                                        <a:pt x="45853" y="89492"/>
                                      </a:lnTo>
                                      <a:lnTo>
                                        <a:pt x="44833" y="80314"/>
                                      </a:lnTo>
                                      <a:lnTo>
                                        <a:pt x="42100" y="71494"/>
                                      </a:lnTo>
                                      <a:lnTo>
                                        <a:pt x="37996" y="63702"/>
                                      </a:lnTo>
                                      <a:lnTo>
                                        <a:pt x="32679" y="57207"/>
                                      </a:lnTo>
                                      <a:lnTo>
                                        <a:pt x="25800" y="51749"/>
                                      </a:lnTo>
                                      <a:lnTo>
                                        <a:pt x="17857" y="47572"/>
                                      </a:lnTo>
                                      <a:lnTo>
                                        <a:pt x="9050" y="44848"/>
                                      </a:lnTo>
                                      <a:lnTo>
                                        <a:pt x="0" y="43843"/>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91" name="Shape 14070"/>
                              <wps:cNvSpPr/>
                              <wps:spPr>
                                <a:xfrm>
                                  <a:off x="247073" y="154709"/>
                                  <a:ext cx="89880" cy="179320"/>
                                </a:xfrm>
                                <a:custGeom>
                                  <a:avLst/>
                                  <a:gdLst/>
                                  <a:ahLst/>
                                  <a:cxnLst/>
                                  <a:rect l="0" t="0" r="0" b="0"/>
                                  <a:pathLst>
                                    <a:path w="89880" h="179320">
                                      <a:moveTo>
                                        <a:pt x="89880" y="0"/>
                                      </a:moveTo>
                                      <a:lnTo>
                                        <a:pt x="89880" y="43843"/>
                                      </a:lnTo>
                                      <a:lnTo>
                                        <a:pt x="80678" y="44865"/>
                                      </a:lnTo>
                                      <a:lnTo>
                                        <a:pt x="71871" y="47589"/>
                                      </a:lnTo>
                                      <a:lnTo>
                                        <a:pt x="64074" y="51689"/>
                                      </a:lnTo>
                                      <a:lnTo>
                                        <a:pt x="57296" y="57231"/>
                                      </a:lnTo>
                                      <a:lnTo>
                                        <a:pt x="51642" y="63888"/>
                                      </a:lnTo>
                                      <a:lnTo>
                                        <a:pt x="47628" y="71511"/>
                                      </a:lnTo>
                                      <a:lnTo>
                                        <a:pt x="44896" y="80332"/>
                                      </a:lnTo>
                                      <a:lnTo>
                                        <a:pt x="43875" y="89509"/>
                                      </a:lnTo>
                                      <a:lnTo>
                                        <a:pt x="44895" y="98680"/>
                                      </a:lnTo>
                                      <a:lnTo>
                                        <a:pt x="47627" y="107501"/>
                                      </a:lnTo>
                                      <a:lnTo>
                                        <a:pt x="51719" y="115270"/>
                                      </a:lnTo>
                                      <a:lnTo>
                                        <a:pt x="57419" y="122186"/>
                                      </a:lnTo>
                                      <a:lnTo>
                                        <a:pt x="64074" y="127627"/>
                                      </a:lnTo>
                                      <a:lnTo>
                                        <a:pt x="71871" y="131728"/>
                                      </a:lnTo>
                                      <a:lnTo>
                                        <a:pt x="80701" y="134459"/>
                                      </a:lnTo>
                                      <a:lnTo>
                                        <a:pt x="89880" y="135478"/>
                                      </a:lnTo>
                                      <a:lnTo>
                                        <a:pt x="89880" y="179320"/>
                                      </a:lnTo>
                                      <a:lnTo>
                                        <a:pt x="71762" y="177308"/>
                                      </a:lnTo>
                                      <a:lnTo>
                                        <a:pt x="55121" y="172159"/>
                                      </a:lnTo>
                                      <a:lnTo>
                                        <a:pt x="39862" y="164138"/>
                                      </a:lnTo>
                                      <a:lnTo>
                                        <a:pt x="26489" y="153202"/>
                                      </a:lnTo>
                                      <a:lnTo>
                                        <a:pt x="15214" y="139519"/>
                                      </a:lnTo>
                                      <a:lnTo>
                                        <a:pt x="7166" y="124240"/>
                                      </a:lnTo>
                                      <a:lnTo>
                                        <a:pt x="2014" y="107610"/>
                                      </a:lnTo>
                                      <a:lnTo>
                                        <a:pt x="0" y="89507"/>
                                      </a:lnTo>
                                      <a:lnTo>
                                        <a:pt x="2014" y="71406"/>
                                      </a:lnTo>
                                      <a:lnTo>
                                        <a:pt x="7166" y="54773"/>
                                      </a:lnTo>
                                      <a:lnTo>
                                        <a:pt x="15287" y="39353"/>
                                      </a:lnTo>
                                      <a:lnTo>
                                        <a:pt x="26614" y="26012"/>
                                      </a:lnTo>
                                      <a:lnTo>
                                        <a:pt x="39862" y="15183"/>
                                      </a:lnTo>
                                      <a:lnTo>
                                        <a:pt x="55121" y="7157"/>
                                      </a:lnTo>
                                      <a:lnTo>
                                        <a:pt x="71762" y="2008"/>
                                      </a:lnTo>
                                      <a:lnTo>
                                        <a:pt x="8988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92" name="Shape 14071"/>
                              <wps:cNvSpPr/>
                              <wps:spPr>
                                <a:xfrm>
                                  <a:off x="334818" y="154709"/>
                                  <a:ext cx="89880" cy="179320"/>
                                </a:xfrm>
                                <a:custGeom>
                                  <a:avLst/>
                                  <a:gdLst/>
                                  <a:ahLst/>
                                  <a:cxnLst/>
                                  <a:rect l="0" t="0" r="0" b="0"/>
                                  <a:pathLst>
                                    <a:path w="89880" h="179320">
                                      <a:moveTo>
                                        <a:pt x="0" y="0"/>
                                      </a:moveTo>
                                      <a:lnTo>
                                        <a:pt x="18117" y="2008"/>
                                      </a:lnTo>
                                      <a:lnTo>
                                        <a:pt x="34759" y="7157"/>
                                      </a:lnTo>
                                      <a:lnTo>
                                        <a:pt x="50017" y="15183"/>
                                      </a:lnTo>
                                      <a:lnTo>
                                        <a:pt x="63266" y="26012"/>
                                      </a:lnTo>
                                      <a:lnTo>
                                        <a:pt x="74593" y="39353"/>
                                      </a:lnTo>
                                      <a:lnTo>
                                        <a:pt x="82722" y="54773"/>
                                      </a:lnTo>
                                      <a:lnTo>
                                        <a:pt x="87858" y="71406"/>
                                      </a:lnTo>
                                      <a:lnTo>
                                        <a:pt x="89880" y="89507"/>
                                      </a:lnTo>
                                      <a:lnTo>
                                        <a:pt x="87858" y="107610"/>
                                      </a:lnTo>
                                      <a:lnTo>
                                        <a:pt x="82722" y="124240"/>
                                      </a:lnTo>
                                      <a:lnTo>
                                        <a:pt x="74674" y="139519"/>
                                      </a:lnTo>
                                      <a:lnTo>
                                        <a:pt x="63391" y="153202"/>
                                      </a:lnTo>
                                      <a:lnTo>
                                        <a:pt x="50017" y="164138"/>
                                      </a:lnTo>
                                      <a:lnTo>
                                        <a:pt x="34759" y="172159"/>
                                      </a:lnTo>
                                      <a:lnTo>
                                        <a:pt x="18117" y="177308"/>
                                      </a:lnTo>
                                      <a:lnTo>
                                        <a:pt x="0" y="179320"/>
                                      </a:lnTo>
                                      <a:lnTo>
                                        <a:pt x="0" y="135478"/>
                                      </a:lnTo>
                                      <a:lnTo>
                                        <a:pt x="9178" y="134459"/>
                                      </a:lnTo>
                                      <a:lnTo>
                                        <a:pt x="18009" y="131728"/>
                                      </a:lnTo>
                                      <a:lnTo>
                                        <a:pt x="25806" y="127627"/>
                                      </a:lnTo>
                                      <a:lnTo>
                                        <a:pt x="32461" y="122186"/>
                                      </a:lnTo>
                                      <a:lnTo>
                                        <a:pt x="38161" y="115270"/>
                                      </a:lnTo>
                                      <a:lnTo>
                                        <a:pt x="42253" y="107501"/>
                                      </a:lnTo>
                                      <a:lnTo>
                                        <a:pt x="44985" y="98680"/>
                                      </a:lnTo>
                                      <a:lnTo>
                                        <a:pt x="46005" y="89509"/>
                                      </a:lnTo>
                                      <a:lnTo>
                                        <a:pt x="44984" y="80332"/>
                                      </a:lnTo>
                                      <a:lnTo>
                                        <a:pt x="42252" y="71511"/>
                                      </a:lnTo>
                                      <a:lnTo>
                                        <a:pt x="38238" y="63889"/>
                                      </a:lnTo>
                                      <a:lnTo>
                                        <a:pt x="32584" y="57231"/>
                                      </a:lnTo>
                                      <a:lnTo>
                                        <a:pt x="25806" y="51689"/>
                                      </a:lnTo>
                                      <a:lnTo>
                                        <a:pt x="18009" y="47589"/>
                                      </a:lnTo>
                                      <a:lnTo>
                                        <a:pt x="9202" y="44865"/>
                                      </a:lnTo>
                                      <a:lnTo>
                                        <a:pt x="0" y="43843"/>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93" name="Shape 14072"/>
                              <wps:cNvSpPr/>
                              <wps:spPr>
                                <a:xfrm>
                                  <a:off x="187036" y="53109"/>
                                  <a:ext cx="56275" cy="112476"/>
                                </a:xfrm>
                                <a:custGeom>
                                  <a:avLst/>
                                  <a:gdLst/>
                                  <a:ahLst/>
                                  <a:cxnLst/>
                                  <a:rect l="0" t="0" r="0" b="0"/>
                                  <a:pathLst>
                                    <a:path w="56275" h="112476">
                                      <a:moveTo>
                                        <a:pt x="56124" y="0"/>
                                      </a:moveTo>
                                      <a:lnTo>
                                        <a:pt x="56275" y="14"/>
                                      </a:lnTo>
                                      <a:lnTo>
                                        <a:pt x="56275" y="9748"/>
                                      </a:lnTo>
                                      <a:lnTo>
                                        <a:pt x="56124" y="9735"/>
                                      </a:lnTo>
                                      <a:lnTo>
                                        <a:pt x="46749" y="10544"/>
                                      </a:lnTo>
                                      <a:lnTo>
                                        <a:pt x="38282" y="13188"/>
                                      </a:lnTo>
                                      <a:lnTo>
                                        <a:pt x="23501" y="23517"/>
                                      </a:lnTo>
                                      <a:lnTo>
                                        <a:pt x="13223" y="38515"/>
                                      </a:lnTo>
                                      <a:lnTo>
                                        <a:pt x="10552" y="47055"/>
                                      </a:lnTo>
                                      <a:lnTo>
                                        <a:pt x="9727" y="56393"/>
                                      </a:lnTo>
                                      <a:lnTo>
                                        <a:pt x="10552" y="65738"/>
                                      </a:lnTo>
                                      <a:lnTo>
                                        <a:pt x="13213" y="74246"/>
                                      </a:lnTo>
                                      <a:lnTo>
                                        <a:pt x="23510" y="88984"/>
                                      </a:lnTo>
                                      <a:lnTo>
                                        <a:pt x="38268" y="99280"/>
                                      </a:lnTo>
                                      <a:lnTo>
                                        <a:pt x="46753" y="101930"/>
                                      </a:lnTo>
                                      <a:lnTo>
                                        <a:pt x="56124" y="102757"/>
                                      </a:lnTo>
                                      <a:lnTo>
                                        <a:pt x="56275" y="102743"/>
                                      </a:lnTo>
                                      <a:lnTo>
                                        <a:pt x="56275" y="112463"/>
                                      </a:lnTo>
                                      <a:lnTo>
                                        <a:pt x="56124" y="112476"/>
                                      </a:lnTo>
                                      <a:lnTo>
                                        <a:pt x="44865" y="111482"/>
                                      </a:lnTo>
                                      <a:lnTo>
                                        <a:pt x="33946" y="108076"/>
                                      </a:lnTo>
                                      <a:lnTo>
                                        <a:pt x="16552" y="95940"/>
                                      </a:lnTo>
                                      <a:lnTo>
                                        <a:pt x="4408" y="78555"/>
                                      </a:lnTo>
                                      <a:lnTo>
                                        <a:pt x="995" y="67644"/>
                                      </a:lnTo>
                                      <a:lnTo>
                                        <a:pt x="0" y="56393"/>
                                      </a:lnTo>
                                      <a:lnTo>
                                        <a:pt x="995" y="45143"/>
                                      </a:lnTo>
                                      <a:lnTo>
                                        <a:pt x="4400" y="34252"/>
                                      </a:lnTo>
                                      <a:lnTo>
                                        <a:pt x="16532" y="16569"/>
                                      </a:lnTo>
                                      <a:lnTo>
                                        <a:pt x="33946" y="4404"/>
                                      </a:lnTo>
                                      <a:lnTo>
                                        <a:pt x="44865" y="1010"/>
                                      </a:lnTo>
                                      <a:lnTo>
                                        <a:pt x="56124"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94" name="Shape 14073"/>
                              <wps:cNvSpPr/>
                              <wps:spPr>
                                <a:xfrm>
                                  <a:off x="242455" y="53109"/>
                                  <a:ext cx="56275" cy="112449"/>
                                </a:xfrm>
                                <a:custGeom>
                                  <a:avLst/>
                                  <a:gdLst/>
                                  <a:ahLst/>
                                  <a:cxnLst/>
                                  <a:rect l="0" t="0" r="0" b="0"/>
                                  <a:pathLst>
                                    <a:path w="56275" h="112449">
                                      <a:moveTo>
                                        <a:pt x="0" y="0"/>
                                      </a:moveTo>
                                      <a:lnTo>
                                        <a:pt x="11107" y="996"/>
                                      </a:lnTo>
                                      <a:lnTo>
                                        <a:pt x="22006" y="4390"/>
                                      </a:lnTo>
                                      <a:lnTo>
                                        <a:pt x="39731" y="16514"/>
                                      </a:lnTo>
                                      <a:lnTo>
                                        <a:pt x="51876" y="34238"/>
                                      </a:lnTo>
                                      <a:lnTo>
                                        <a:pt x="55281" y="45129"/>
                                      </a:lnTo>
                                      <a:lnTo>
                                        <a:pt x="56275" y="56380"/>
                                      </a:lnTo>
                                      <a:lnTo>
                                        <a:pt x="55281" y="67630"/>
                                      </a:lnTo>
                                      <a:lnTo>
                                        <a:pt x="51867" y="78541"/>
                                      </a:lnTo>
                                      <a:lnTo>
                                        <a:pt x="39711" y="95942"/>
                                      </a:lnTo>
                                      <a:lnTo>
                                        <a:pt x="22006" y="108066"/>
                                      </a:lnTo>
                                      <a:lnTo>
                                        <a:pt x="11107" y="111468"/>
                                      </a:lnTo>
                                      <a:lnTo>
                                        <a:pt x="0" y="112449"/>
                                      </a:lnTo>
                                      <a:lnTo>
                                        <a:pt x="0" y="102729"/>
                                      </a:lnTo>
                                      <a:lnTo>
                                        <a:pt x="9219" y="101916"/>
                                      </a:lnTo>
                                      <a:lnTo>
                                        <a:pt x="17727" y="99258"/>
                                      </a:lnTo>
                                      <a:lnTo>
                                        <a:pt x="32778" y="88953"/>
                                      </a:lnTo>
                                      <a:lnTo>
                                        <a:pt x="43063" y="74232"/>
                                      </a:lnTo>
                                      <a:lnTo>
                                        <a:pt x="45723" y="65724"/>
                                      </a:lnTo>
                                      <a:lnTo>
                                        <a:pt x="46548" y="56380"/>
                                      </a:lnTo>
                                      <a:lnTo>
                                        <a:pt x="45724" y="47041"/>
                                      </a:lnTo>
                                      <a:lnTo>
                                        <a:pt x="43053" y="38502"/>
                                      </a:lnTo>
                                      <a:lnTo>
                                        <a:pt x="32756" y="23477"/>
                                      </a:lnTo>
                                      <a:lnTo>
                                        <a:pt x="17673" y="13168"/>
                                      </a:lnTo>
                                      <a:lnTo>
                                        <a:pt x="9223" y="10530"/>
                                      </a:lnTo>
                                      <a:lnTo>
                                        <a:pt x="0" y="9734"/>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95" name="Shape 14074"/>
                              <wps:cNvSpPr/>
                              <wps:spPr>
                                <a:xfrm>
                                  <a:off x="217055" y="83127"/>
                                  <a:ext cx="44986" cy="55747"/>
                                </a:xfrm>
                                <a:custGeom>
                                  <a:avLst/>
                                  <a:gdLst/>
                                  <a:ahLst/>
                                  <a:cxnLst/>
                                  <a:rect l="0" t="0" r="0" b="0"/>
                                  <a:pathLst>
                                    <a:path w="44986" h="55747">
                                      <a:moveTo>
                                        <a:pt x="7777" y="0"/>
                                      </a:moveTo>
                                      <a:lnTo>
                                        <a:pt x="44986" y="49968"/>
                                      </a:lnTo>
                                      <a:lnTo>
                                        <a:pt x="37214" y="55747"/>
                                      </a:lnTo>
                                      <a:lnTo>
                                        <a:pt x="0" y="5783"/>
                                      </a:lnTo>
                                      <a:lnTo>
                                        <a:pt x="7777"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96" name="Shape 14076"/>
                              <wps:cNvSpPr/>
                              <wps:spPr>
                                <a:xfrm>
                                  <a:off x="184727" y="320963"/>
                                  <a:ext cx="56275" cy="112442"/>
                                </a:xfrm>
                                <a:custGeom>
                                  <a:avLst/>
                                  <a:gdLst/>
                                  <a:ahLst/>
                                  <a:cxnLst/>
                                  <a:rect l="0" t="0" r="0" b="0"/>
                                  <a:pathLst>
                                    <a:path w="56275" h="112442">
                                      <a:moveTo>
                                        <a:pt x="56275" y="0"/>
                                      </a:moveTo>
                                      <a:lnTo>
                                        <a:pt x="56275" y="9724"/>
                                      </a:lnTo>
                                      <a:lnTo>
                                        <a:pt x="47056" y="10537"/>
                                      </a:lnTo>
                                      <a:lnTo>
                                        <a:pt x="38550" y="13194"/>
                                      </a:lnTo>
                                      <a:lnTo>
                                        <a:pt x="23492" y="23503"/>
                                      </a:lnTo>
                                      <a:lnTo>
                                        <a:pt x="13215" y="38214"/>
                                      </a:lnTo>
                                      <a:lnTo>
                                        <a:pt x="10552" y="46730"/>
                                      </a:lnTo>
                                      <a:lnTo>
                                        <a:pt x="9727" y="56069"/>
                                      </a:lnTo>
                                      <a:lnTo>
                                        <a:pt x="10552" y="65415"/>
                                      </a:lnTo>
                                      <a:lnTo>
                                        <a:pt x="13220" y="73945"/>
                                      </a:lnTo>
                                      <a:lnTo>
                                        <a:pt x="23514" y="88957"/>
                                      </a:lnTo>
                                      <a:lnTo>
                                        <a:pt x="38550" y="99252"/>
                                      </a:lnTo>
                                      <a:lnTo>
                                        <a:pt x="47060" y="101909"/>
                                      </a:lnTo>
                                      <a:lnTo>
                                        <a:pt x="56275" y="102722"/>
                                      </a:lnTo>
                                      <a:lnTo>
                                        <a:pt x="56275" y="112442"/>
                                      </a:lnTo>
                                      <a:lnTo>
                                        <a:pt x="45168" y="111461"/>
                                      </a:lnTo>
                                      <a:lnTo>
                                        <a:pt x="34269" y="108059"/>
                                      </a:lnTo>
                                      <a:lnTo>
                                        <a:pt x="16544" y="95923"/>
                                      </a:lnTo>
                                      <a:lnTo>
                                        <a:pt x="4400" y="78211"/>
                                      </a:lnTo>
                                      <a:lnTo>
                                        <a:pt x="995" y="67320"/>
                                      </a:lnTo>
                                      <a:lnTo>
                                        <a:pt x="0" y="56069"/>
                                      </a:lnTo>
                                      <a:lnTo>
                                        <a:pt x="995" y="44819"/>
                                      </a:lnTo>
                                      <a:lnTo>
                                        <a:pt x="4408" y="33908"/>
                                      </a:lnTo>
                                      <a:lnTo>
                                        <a:pt x="16564" y="16507"/>
                                      </a:lnTo>
                                      <a:lnTo>
                                        <a:pt x="34269" y="4383"/>
                                      </a:lnTo>
                                      <a:lnTo>
                                        <a:pt x="45168" y="981"/>
                                      </a:lnTo>
                                      <a:lnTo>
                                        <a:pt x="56275"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97" name="Shape 14077"/>
                              <wps:cNvSpPr/>
                              <wps:spPr>
                                <a:xfrm>
                                  <a:off x="240146" y="320963"/>
                                  <a:ext cx="56276" cy="112468"/>
                                </a:xfrm>
                                <a:custGeom>
                                  <a:avLst/>
                                  <a:gdLst/>
                                  <a:ahLst/>
                                  <a:cxnLst/>
                                  <a:rect l="0" t="0" r="0" b="0"/>
                                  <a:pathLst>
                                    <a:path w="56276" h="112468">
                                      <a:moveTo>
                                        <a:pt x="152" y="0"/>
                                      </a:moveTo>
                                      <a:lnTo>
                                        <a:pt x="11411" y="995"/>
                                      </a:lnTo>
                                      <a:lnTo>
                                        <a:pt x="22329" y="4405"/>
                                      </a:lnTo>
                                      <a:lnTo>
                                        <a:pt x="39723" y="16540"/>
                                      </a:lnTo>
                                      <a:lnTo>
                                        <a:pt x="51867" y="33921"/>
                                      </a:lnTo>
                                      <a:lnTo>
                                        <a:pt x="55281" y="44832"/>
                                      </a:lnTo>
                                      <a:lnTo>
                                        <a:pt x="56276" y="56083"/>
                                      </a:lnTo>
                                      <a:lnTo>
                                        <a:pt x="55281" y="67333"/>
                                      </a:lnTo>
                                      <a:lnTo>
                                        <a:pt x="51876" y="78224"/>
                                      </a:lnTo>
                                      <a:lnTo>
                                        <a:pt x="39743" y="95920"/>
                                      </a:lnTo>
                                      <a:lnTo>
                                        <a:pt x="22329" y="108063"/>
                                      </a:lnTo>
                                      <a:lnTo>
                                        <a:pt x="11411" y="111474"/>
                                      </a:lnTo>
                                      <a:lnTo>
                                        <a:pt x="152" y="112468"/>
                                      </a:lnTo>
                                      <a:lnTo>
                                        <a:pt x="0" y="112455"/>
                                      </a:lnTo>
                                      <a:lnTo>
                                        <a:pt x="0" y="102736"/>
                                      </a:lnTo>
                                      <a:lnTo>
                                        <a:pt x="152" y="102749"/>
                                      </a:lnTo>
                                      <a:lnTo>
                                        <a:pt x="9519" y="101922"/>
                                      </a:lnTo>
                                      <a:lnTo>
                                        <a:pt x="18007" y="99272"/>
                                      </a:lnTo>
                                      <a:lnTo>
                                        <a:pt x="32750" y="88988"/>
                                      </a:lnTo>
                                      <a:lnTo>
                                        <a:pt x="43056" y="73958"/>
                                      </a:lnTo>
                                      <a:lnTo>
                                        <a:pt x="45723" y="65428"/>
                                      </a:lnTo>
                                      <a:lnTo>
                                        <a:pt x="46549" y="56083"/>
                                      </a:lnTo>
                                      <a:lnTo>
                                        <a:pt x="45724" y="46743"/>
                                      </a:lnTo>
                                      <a:lnTo>
                                        <a:pt x="43061" y="38228"/>
                                      </a:lnTo>
                                      <a:lnTo>
                                        <a:pt x="32772" y="23501"/>
                                      </a:lnTo>
                                      <a:lnTo>
                                        <a:pt x="18005" y="13200"/>
                                      </a:lnTo>
                                      <a:lnTo>
                                        <a:pt x="9522" y="10551"/>
                                      </a:lnTo>
                                      <a:lnTo>
                                        <a:pt x="152" y="9724"/>
                                      </a:lnTo>
                                      <a:lnTo>
                                        <a:pt x="0" y="9737"/>
                                      </a:lnTo>
                                      <a:lnTo>
                                        <a:pt x="0" y="13"/>
                                      </a:lnTo>
                                      <a:lnTo>
                                        <a:pt x="152"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498" name="Shape 14079"/>
                              <wps:cNvSpPr/>
                              <wps:spPr>
                                <a:xfrm>
                                  <a:off x="217055" y="350981"/>
                                  <a:ext cx="44986" cy="55747"/>
                                </a:xfrm>
                                <a:custGeom>
                                  <a:avLst/>
                                  <a:gdLst/>
                                  <a:ahLst/>
                                  <a:cxnLst/>
                                  <a:rect l="0" t="0" r="0" b="0"/>
                                  <a:pathLst>
                                    <a:path w="44986" h="55747">
                                      <a:moveTo>
                                        <a:pt x="37214" y="0"/>
                                      </a:moveTo>
                                      <a:lnTo>
                                        <a:pt x="44986" y="5783"/>
                                      </a:lnTo>
                                      <a:lnTo>
                                        <a:pt x="7777" y="55747"/>
                                      </a:lnTo>
                                      <a:lnTo>
                                        <a:pt x="0" y="49964"/>
                                      </a:lnTo>
                                      <a:lnTo>
                                        <a:pt x="37214"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4199BC32" id="Grupa 486" o:spid="_x0000_s1026" style="position:absolute;margin-left:33.35pt;margin-top:27.8pt;width:38.15pt;height:38.15pt;z-index:-251621376" coordsize="484800,48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">
                      <v:shape id="Shape 14066" o:spid="_x0000_s1027" style="position:absolute;width:242464;height:484290;visibility:visible;mso-wrap-style:square;v-text-anchor:top" coordsize="242464,48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" path="m242464,r,38750l219614,39572r-29287,5522l162294,54820,126919,72883,91679,57946,64439,81137r15039,37160l59861,151358,49360,177316r-7227,27775l38791,234328r274,20584l41292,275479r4133,19548l51495,313777r8043,18290l68737,348829r24076,31333l122235,406482r15983,10558l155930,426442r18247,7459l193573,439716r20248,3880l234604,445533r7860,-105l242464,484164r-9404,126l208351,481985r-24030,-4605l161242,470461r-21786,-8905l118370,450361,98518,437249,64268,406609,36178,370053,24742,349214,15210,327537,7923,305028,2962,281566,332,257258,,232381,3935,197979r8546,-32846l25028,134117,36350,115041,18026,69771,84792,12953r40592,17197l147055,19096,180305,7579,215295,991,242464,xe" filled="f" strokecolor="#c00000" strokeweight="0">
                        <v:stroke miterlimit="83231f" joinstyle="miter"/>
                        <v:path arrowok="t" textboxrect="0,0,242464,484290"/>
                      </v:shape>
                      <v:shape id="Shape 14067" o:spid="_x0000_s1028" style="position:absolute;left:242455;width:242345;height:484506;visibility:visible;mso-wrap-style:square;v-text-anchor:top" coordsize="242345,48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" path="m9361,l42685,3637r31948,7920l104729,23438r17272,9864l126903,30631r14643,-5778l152336,21256r3316,-1010l155094,20448r11950,-4001l230981,77306r-22245,42460l220749,141338r12861,34988l240889,213225r1456,34693l242345,253520r-2144,23219l235551,300788r-6916,22711l219739,345595r-11243,20808l195393,386188r-30654,34224l128168,448483r-20855,11428l85621,469436r-22526,7281l39615,481674r-24325,2628l,484506,,445770r12949,-172l33478,443381r19655,-4150l71807,433195r18354,-8059l106913,415956r31370,-24070l164607,362507r10600,-15996l184566,329181r7631,-18968l197904,291416r3826,-19938l203673,250878r-1378,-32934l196153,186696,185405,157556,164658,120324,183071,85194,157123,60494r-2337,772l143371,65794,121572,77670,87999,58491,62638,48465,35843,41841,7817,38810,,39091,,342,9361,xe" filled="f" strokecolor="#c00000" strokeweight="0">
                        <v:stroke miterlimit="83231f" joinstyle="miter"/>
                        <v:path arrowok="t" textboxrect="0,0,242345,484506"/>
                      </v:shape>
                      <v:shape id="Shape 14068" o:spid="_x0000_s1029" style="position:absolute;left:53109;top:154709;width:89728;height:179320;visibility:visible;mso-wrap-style:square;v-text-anchor:top" coordsize="89728,1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" path="m89576,r152,17l89728,43860r-152,-17l80375,44865r-8807,2724l63771,51689r-6623,5414l51732,63719r-4104,7792l44895,80332r-1020,9177l44895,98680r2732,8821l51808,115439r5463,6874l63771,127627r7797,4101l80398,134459r9178,1019l89728,135461r,43842l89576,179320,71459,177308,54817,172159,39559,164138,26036,153077,15121,139346,7166,124240,2014,107610,,89507,2014,71406,7166,54773,15198,39526,26161,26138,39559,15183,54817,7157,71459,2008,89576,xe" filled="f" strokecolor="#c00000" strokeweight="0">
                        <v:stroke miterlimit="83231f" joinstyle="miter"/>
                        <v:path arrowok="t" textboxrect="0,0,89728,179320"/>
                      </v:shape>
                      <v:shape id="Shape 14069" o:spid="_x0000_s1030" style="position:absolute;left:143164;top:154709;width:89728;height:179286;visibility:visible;mso-wrap-style:square;v-text-anchor:top" coordsize="89728,17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" path="m,l17966,1991,34607,7140r15117,7949l63466,25995,74530,39509r8032,15247l87714,71389r2014,18101l87714,107593r-5152,16630l74607,139329,63591,153185,49724,164194r-15117,7948l17966,177291,,179286,,135444r9026,-1002l17857,131711r7943,-4178l32555,122173r5365,-6751l42101,107484r2732,-8821l45853,89492,44833,80314,42100,71494,37996,63702,32679,57207,25800,51749,17857,47572,9050,44848,,43843,,xe" filled="f" strokecolor="#c00000" strokeweight="0">
                        <v:stroke miterlimit="83231f" joinstyle="miter"/>
                        <v:path arrowok="t" textboxrect="0,0,89728,179286"/>
                      </v:shape>
                      <v:shape id="Shape 14070" o:spid="_x0000_s1031" style="position:absolute;left:247073;top:154709;width:89880;height:179320;visibility:visible;mso-wrap-style:square;v-text-anchor:top" coordsize="89880,1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" path="m89880,r,43843l80678,44865r-8807,2724l64074,51689r-6778,5542l51642,63888r-4014,7623l44896,80332r-1021,9177l44895,98680r2732,8821l51719,115270r5700,6916l64074,127627r7797,4101l80701,134459r9179,1019l89880,179320,71762,177308,55121,172159,39862,164138,26489,153202,15214,139519,7166,124240,2014,107610,,89507,2014,71406,7166,54773,15287,39353,26614,26012,39862,15183,55121,7157,71762,2008,89880,xe" filled="f" strokecolor="#c00000" strokeweight="0">
                        <v:stroke miterlimit="83231f" joinstyle="miter"/>
                        <v:path arrowok="t" textboxrect="0,0,89880,179320"/>
                      </v:shape>
                      <v:shape id="Shape 14071" o:spid="_x0000_s1032" style="position:absolute;left:334818;top:154709;width:89880;height:179320;visibility:visible;mso-wrap-style:square;v-text-anchor:top" coordsize="89880,1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" path="m,l18117,2008,34759,7157r15258,8026l63266,26012,74593,39353r8129,15420l87858,71406r2022,18101l87858,107610r-5136,16630l74674,139519,63391,153202,50017,164138r-15258,8021l18117,177308,,179320,,135478r9178,-1019l18009,131728r7797,-4101l32461,122186r5700,-6916l42253,107501r2732,-8821l46005,89509,44984,80332,42252,71511,38238,63889,32584,57231,25806,51689,18009,47589,9202,44865,,43843,,xe" filled="f" strokecolor="#c00000" strokeweight="0">
                        <v:stroke miterlimit="83231f" joinstyle="miter"/>
                        <v:path arrowok="t" textboxrect="0,0,89880,179320"/>
                      </v:shape>
                      <v:shape id="Shape 14072" o:spid="_x0000_s1033" style="position:absolute;left:187036;top:53109;width:56275;height:112476;visibility:visible;mso-wrap-style:square;v-text-anchor:top" coordsize="56275,1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" path="m56124,r151,14l56275,9748r-151,-13l46749,10544r-8467,2644l23501,23517,13223,38515r-2671,8540l9727,56393r825,9345l13213,74246,23510,88984,38268,99280r8485,2650l56124,102757r151,-14l56275,112463r-151,13l44865,111482,33946,108076,16552,95940,4408,78555,995,67644,,56393,995,45143,4400,34252,16532,16569,33946,4404,44865,1010,56124,xe" filled="f" strokecolor="#c00000" strokeweight="0">
                        <v:stroke miterlimit="83231f" joinstyle="miter"/>
                        <v:path arrowok="t" textboxrect="0,0,56275,112476"/>
                      </v:shape>
                      <v:shape id="Shape 14073" o:spid="_x0000_s1034" style="position:absolute;left:242455;top:53109;width:56275;height:112449;visibility:visible;mso-wrap-style:square;v-text-anchor:top" coordsize="56275,11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" path="m,l11107,996,22006,4390,39731,16514,51876,34238r3405,10891l56275,56380r-994,11250l51867,78541,39711,95942,22006,108066r-10899,3402l,112449r,-9720l9219,101916r8508,-2658l32778,88953,43063,74232r2660,-8508l46548,56380r-824,-9339l43053,38502,32756,23477,17673,13168,9223,10530,,9734,,xe" filled="f" strokecolor="#c00000" strokeweight="0">
                        <v:stroke miterlimit="83231f" joinstyle="miter"/>
                        <v:path arrowok="t" textboxrect="0,0,56275,112449"/>
                      </v:shape>
                      <v:shape id="Shape 14074" o:spid="_x0000_s1035" style="position:absolute;left:217055;top:83127;width:44986;height:55747;visibility:visible;mso-wrap-style:square;v-text-anchor:top" coordsize="44986,5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" path="m7777,l44986,49968r-7772,5779l,5783,7777,xe" filled="f" strokecolor="#c00000" strokeweight="0">
                        <v:stroke miterlimit="83231f" joinstyle="miter"/>
                        <v:path arrowok="t" textboxrect="0,0,44986,55747"/>
                      </v:shape>
                      <v:shape id="Shape 14076" o:spid="_x0000_s1036" style="position:absolute;left:184727;top:320963;width:56275;height:112442;visibility:visible;mso-wrap-style:square;v-text-anchor:top" coordsize="56275,11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" path="m56275,r,9724l47056,10537r-8506,2657l23492,23503,13215,38214r-2663,8516l9727,56069r825,9346l13220,73945,23514,88957,38550,99252r8510,2657l56275,102722r,9720l45168,111461,34269,108059,16544,95923,4400,78211,995,67320,,56069,995,44819,4408,33908,16564,16507,34269,4383,45168,981,56275,xe" filled="f" strokecolor="#c00000" strokeweight="0">
                        <v:stroke miterlimit="83231f" joinstyle="miter"/>
                        <v:path arrowok="t" textboxrect="0,0,56275,112442"/>
                      </v:shape>
                      <v:shape id="Shape 14077" o:spid="_x0000_s1037" style="position:absolute;left:240146;top:320963;width:56276;height:112468;visibility:visible;mso-wrap-style:square;v-text-anchor:top" coordsize="56276,1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" path="m152,l11411,995,22329,4405,39723,16540,51867,33921r3414,10911l56276,56083r-995,11250l51876,78224,39743,95920,22329,108063r-10918,3411l152,112468,,112455r,-9719l152,102749r9367,-827l18007,99272,32750,88988,43056,73958r2667,-8530l46549,56083r-825,-9340l43061,38228,32772,23501,18005,13200,9522,10551,152,9724,,9737,,13,152,xe" filled="f" strokecolor="#c00000" strokeweight="0">
                        <v:stroke miterlimit="83231f" joinstyle="miter"/>
                        <v:path arrowok="t" textboxrect="0,0,56276,112468"/>
                      </v:shape>
                      <v:shape id="Shape 14079" o:spid="_x0000_s1038" style="position:absolute;left:217055;top:350981;width:44986;height:55747;visibility:visible;mso-wrap-style:square;v-text-anchor:top" coordsize="44986,5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" path="m37214,r7772,5783l7777,55747,,49964,37214,xe" filled="f" strokecolor="#c00000" strokeweight="0">
                        <v:stroke miterlimit="83231f" joinstyle="miter"/>
                        <v:path arrowok="t" textboxrect="0,0,44986,55747"/>
                      </v:shape>
                    </v:group>
                  </w:pict>
                </mc:Fallback>
              </mc:AlternateContent>
            </w:r>
          </w:p>
        </w:tc>
      </w:tr>
      <w:tr w:rsidR="00C93D4F" w:rsidRPr="00FD2AA3" w14:paraId="303E0B6F" w14:textId="77777777" w:rsidTr="000376B0">
        <w:tc>
          <w:tcPr>
            <w:tcW w:w="6658" w:type="dxa"/>
          </w:tcPr>
          <w:p w14:paraId="412D67C2" w14:textId="44433D0F" w:rsidR="00C93D4F" w:rsidRPr="00FD2AA3" w:rsidRDefault="00C93D4F" w:rsidP="000376B0">
            <w:pPr>
              <w:spacing w:before="100" w:beforeAutospacing="1" w:after="100" w:afterAutospacing="1"/>
              <w:contextualSpacing/>
              <w:rPr>
                <w:rFonts w:cs="Times New Roman"/>
                <w:szCs w:val="24"/>
              </w:rPr>
            </w:pPr>
            <w:r w:rsidRPr="00FD2AA3">
              <w:rPr>
                <w:rFonts w:cs="Times New Roman"/>
                <w:szCs w:val="24"/>
              </w:rPr>
              <w:t>Złącze marki Tesla (50-120kW), stanowiące modyfikację europejskiego Typu 2 Mennekes. Umożliwia korzystanie z</w:t>
            </w:r>
            <w:r w:rsidR="00DC4CFE">
              <w:rPr>
                <w:rFonts w:cs="Times New Roman"/>
                <w:szCs w:val="24"/>
              </w:rPr>
              <w:t> </w:t>
            </w:r>
            <w:r w:rsidRPr="00FD2AA3">
              <w:rPr>
                <w:rFonts w:cs="Times New Roman"/>
                <w:szCs w:val="24"/>
              </w:rPr>
              <w:t>firmowych Superładowarek (ang. Supercharger), którym naładowanie baterii modelu Tesla S do poziomu rzędu 80% zajmuje 30 min. Złącze tego typu jest niedostępne dla pojazdów innych marek i stanowi najbardziej zaawansowany system na rynku</w:t>
            </w:r>
          </w:p>
          <w:p w14:paraId="05F24796" w14:textId="77777777" w:rsidR="00C93D4F" w:rsidRPr="00FD2AA3" w:rsidRDefault="00C93D4F" w:rsidP="000376B0">
            <w:pPr>
              <w:spacing w:before="100" w:beforeAutospacing="1" w:after="100" w:afterAutospacing="1"/>
              <w:contextualSpacing/>
              <w:rPr>
                <w:rFonts w:cs="Times New Roman"/>
                <w:szCs w:val="24"/>
              </w:rPr>
            </w:pPr>
          </w:p>
        </w:tc>
        <w:tc>
          <w:tcPr>
            <w:tcW w:w="2404" w:type="dxa"/>
          </w:tcPr>
          <w:p w14:paraId="3AB0EB42"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noProof/>
                <w:szCs w:val="24"/>
                <w:lang w:eastAsia="pl-PL"/>
              </w:rPr>
              <mc:AlternateContent>
                <mc:Choice Requires="wpg">
                  <w:drawing>
                    <wp:anchor distT="0" distB="0" distL="114300" distR="114300" simplePos="0" relativeHeight="251694080" behindDoc="1" locked="0" layoutInCell="1" allowOverlap="1" wp14:anchorId="1322CF22" wp14:editId="3970F709">
                      <wp:simplePos x="0" y="0"/>
                      <wp:positionH relativeFrom="column">
                        <wp:posOffset>448523</wp:posOffset>
                      </wp:positionH>
                      <wp:positionV relativeFrom="paragraph">
                        <wp:posOffset>307975</wp:posOffset>
                      </wp:positionV>
                      <wp:extent cx="503908" cy="447431"/>
                      <wp:effectExtent l="0" t="0" r="10795" b="29210"/>
                      <wp:wrapNone/>
                      <wp:docPr id="250496" name="Group 250496"/>
                      <wp:cNvGraphicFramePr/>
                      <a:graphic xmlns:a="http://schemas.openxmlformats.org/drawingml/2006/main">
                        <a:graphicData uri="http://schemas.microsoft.com/office/word/2010/wordprocessingGroup">
                          <wpg:wgp>
                            <wpg:cNvGrpSpPr/>
                            <wpg:grpSpPr>
                              <a:xfrm>
                                <a:off x="0" y="0"/>
                                <a:ext cx="503908" cy="447431"/>
                                <a:chOff x="0" y="0"/>
                                <a:chExt cx="503908" cy="447431"/>
                              </a:xfrm>
                              <a:solidFill>
                                <a:srgbClr val="C00000"/>
                              </a:solidFill>
                            </wpg:grpSpPr>
                            <wps:wsp>
                              <wps:cNvPr id="14287" name="Shape 14287"/>
                              <wps:cNvSpPr/>
                              <wps:spPr>
                                <a:xfrm>
                                  <a:off x="0" y="0"/>
                                  <a:ext cx="252060" cy="447431"/>
                                </a:xfrm>
                                <a:custGeom>
                                  <a:avLst/>
                                  <a:gdLst/>
                                  <a:ahLst/>
                                  <a:cxnLst/>
                                  <a:rect l="0" t="0" r="0" b="0"/>
                                  <a:pathLst>
                                    <a:path w="252060" h="447431">
                                      <a:moveTo>
                                        <a:pt x="91894" y="0"/>
                                      </a:moveTo>
                                      <a:lnTo>
                                        <a:pt x="252060" y="0"/>
                                      </a:lnTo>
                                      <a:lnTo>
                                        <a:pt x="252060" y="35352"/>
                                      </a:lnTo>
                                      <a:lnTo>
                                        <a:pt x="106160" y="35352"/>
                                      </a:lnTo>
                                      <a:lnTo>
                                        <a:pt x="94262" y="46827"/>
                                      </a:lnTo>
                                      <a:lnTo>
                                        <a:pt x="79389" y="64327"/>
                                      </a:lnTo>
                                      <a:lnTo>
                                        <a:pt x="66581" y="83252"/>
                                      </a:lnTo>
                                      <a:lnTo>
                                        <a:pt x="55789" y="103380"/>
                                      </a:lnTo>
                                      <a:lnTo>
                                        <a:pt x="47039" y="124970"/>
                                      </a:lnTo>
                                      <a:lnTo>
                                        <a:pt x="40657" y="147311"/>
                                      </a:lnTo>
                                      <a:lnTo>
                                        <a:pt x="36866" y="170939"/>
                                      </a:lnTo>
                                      <a:lnTo>
                                        <a:pt x="35402" y="195238"/>
                                      </a:lnTo>
                                      <a:lnTo>
                                        <a:pt x="36567" y="217365"/>
                                      </a:lnTo>
                                      <a:lnTo>
                                        <a:pt x="39779" y="238982"/>
                                      </a:lnTo>
                                      <a:lnTo>
                                        <a:pt x="45013" y="259631"/>
                                      </a:lnTo>
                                      <a:lnTo>
                                        <a:pt x="52271" y="279666"/>
                                      </a:lnTo>
                                      <a:lnTo>
                                        <a:pt x="61592" y="298603"/>
                                      </a:lnTo>
                                      <a:lnTo>
                                        <a:pt x="72174" y="316053"/>
                                      </a:lnTo>
                                      <a:lnTo>
                                        <a:pt x="98970" y="348449"/>
                                      </a:lnTo>
                                      <a:lnTo>
                                        <a:pt x="131359" y="375247"/>
                                      </a:lnTo>
                                      <a:lnTo>
                                        <a:pt x="148806" y="385832"/>
                                      </a:lnTo>
                                      <a:lnTo>
                                        <a:pt x="167778" y="395174"/>
                                      </a:lnTo>
                                      <a:lnTo>
                                        <a:pt x="187494" y="402424"/>
                                      </a:lnTo>
                                      <a:lnTo>
                                        <a:pt x="208102" y="407649"/>
                                      </a:lnTo>
                                      <a:lnTo>
                                        <a:pt x="229713" y="410862"/>
                                      </a:lnTo>
                                      <a:lnTo>
                                        <a:pt x="251905" y="412030"/>
                                      </a:lnTo>
                                      <a:lnTo>
                                        <a:pt x="252060" y="412022"/>
                                      </a:lnTo>
                                      <a:lnTo>
                                        <a:pt x="252060" y="447423"/>
                                      </a:lnTo>
                                      <a:lnTo>
                                        <a:pt x="251905" y="447431"/>
                                      </a:lnTo>
                                      <a:lnTo>
                                        <a:pt x="226179" y="446077"/>
                                      </a:lnTo>
                                      <a:lnTo>
                                        <a:pt x="201143" y="442355"/>
                                      </a:lnTo>
                                      <a:lnTo>
                                        <a:pt x="177006" y="436235"/>
                                      </a:lnTo>
                                      <a:lnTo>
                                        <a:pt x="153836" y="427714"/>
                                      </a:lnTo>
                                      <a:lnTo>
                                        <a:pt x="131817" y="416872"/>
                                      </a:lnTo>
                                      <a:lnTo>
                                        <a:pt x="110820" y="404135"/>
                                      </a:lnTo>
                                      <a:lnTo>
                                        <a:pt x="73864" y="373558"/>
                                      </a:lnTo>
                                      <a:lnTo>
                                        <a:pt x="43292" y="336596"/>
                                      </a:lnTo>
                                      <a:lnTo>
                                        <a:pt x="30557" y="315595"/>
                                      </a:lnTo>
                                      <a:lnTo>
                                        <a:pt x="19698" y="293535"/>
                                      </a:lnTo>
                                      <a:lnTo>
                                        <a:pt x="11188" y="270041"/>
                                      </a:lnTo>
                                      <a:lnTo>
                                        <a:pt x="5079" y="245942"/>
                                      </a:lnTo>
                                      <a:lnTo>
                                        <a:pt x="1357" y="220901"/>
                                      </a:lnTo>
                                      <a:lnTo>
                                        <a:pt x="0" y="195104"/>
                                      </a:lnTo>
                                      <a:lnTo>
                                        <a:pt x="1689" y="167067"/>
                                      </a:lnTo>
                                      <a:lnTo>
                                        <a:pt x="6092" y="139626"/>
                                      </a:lnTo>
                                      <a:lnTo>
                                        <a:pt x="13576" y="113429"/>
                                      </a:lnTo>
                                      <a:lnTo>
                                        <a:pt x="23744" y="88342"/>
                                      </a:lnTo>
                                      <a:lnTo>
                                        <a:pt x="36284" y="64954"/>
                                      </a:lnTo>
                                      <a:lnTo>
                                        <a:pt x="51206" y="42906"/>
                                      </a:lnTo>
                                      <a:lnTo>
                                        <a:pt x="68476" y="22573"/>
                                      </a:lnTo>
                                      <a:lnTo>
                                        <a:pt x="91894"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88" name="Shape 14288"/>
                              <wps:cNvSpPr/>
                              <wps:spPr>
                                <a:xfrm>
                                  <a:off x="252060" y="0"/>
                                  <a:ext cx="251849" cy="447423"/>
                                </a:xfrm>
                                <a:custGeom>
                                  <a:avLst/>
                                  <a:gdLst/>
                                  <a:ahLst/>
                                  <a:cxnLst/>
                                  <a:rect l="0" t="0" r="0" b="0"/>
                                  <a:pathLst>
                                    <a:path w="251849" h="447423">
                                      <a:moveTo>
                                        <a:pt x="0" y="0"/>
                                      </a:moveTo>
                                      <a:lnTo>
                                        <a:pt x="160172" y="0"/>
                                      </a:lnTo>
                                      <a:lnTo>
                                        <a:pt x="183594" y="22573"/>
                                      </a:lnTo>
                                      <a:lnTo>
                                        <a:pt x="200868" y="42906"/>
                                      </a:lnTo>
                                      <a:lnTo>
                                        <a:pt x="215788" y="64954"/>
                                      </a:lnTo>
                                      <a:lnTo>
                                        <a:pt x="228313" y="88342"/>
                                      </a:lnTo>
                                      <a:lnTo>
                                        <a:pt x="238484" y="113429"/>
                                      </a:lnTo>
                                      <a:lnTo>
                                        <a:pt x="245964" y="139626"/>
                                      </a:lnTo>
                                      <a:lnTo>
                                        <a:pt x="250378" y="167067"/>
                                      </a:lnTo>
                                      <a:lnTo>
                                        <a:pt x="251849" y="191601"/>
                                      </a:lnTo>
                                      <a:lnTo>
                                        <a:pt x="251849" y="199134"/>
                                      </a:lnTo>
                                      <a:lnTo>
                                        <a:pt x="250714" y="220901"/>
                                      </a:lnTo>
                                      <a:lnTo>
                                        <a:pt x="246973" y="245942"/>
                                      </a:lnTo>
                                      <a:lnTo>
                                        <a:pt x="240879" y="270041"/>
                                      </a:lnTo>
                                      <a:lnTo>
                                        <a:pt x="232347" y="293535"/>
                                      </a:lnTo>
                                      <a:lnTo>
                                        <a:pt x="221504" y="315595"/>
                                      </a:lnTo>
                                      <a:lnTo>
                                        <a:pt x="208769" y="336596"/>
                                      </a:lnTo>
                                      <a:lnTo>
                                        <a:pt x="178215" y="373558"/>
                                      </a:lnTo>
                                      <a:lnTo>
                                        <a:pt x="141246" y="404135"/>
                                      </a:lnTo>
                                      <a:lnTo>
                                        <a:pt x="120249" y="416872"/>
                                      </a:lnTo>
                                      <a:lnTo>
                                        <a:pt x="98192" y="427733"/>
                                      </a:lnTo>
                                      <a:lnTo>
                                        <a:pt x="74703" y="436245"/>
                                      </a:lnTo>
                                      <a:lnTo>
                                        <a:pt x="50608" y="442355"/>
                                      </a:lnTo>
                                      <a:lnTo>
                                        <a:pt x="25571" y="446077"/>
                                      </a:lnTo>
                                      <a:lnTo>
                                        <a:pt x="0" y="447423"/>
                                      </a:lnTo>
                                      <a:lnTo>
                                        <a:pt x="0" y="412022"/>
                                      </a:lnTo>
                                      <a:lnTo>
                                        <a:pt x="22037" y="410862"/>
                                      </a:lnTo>
                                      <a:lnTo>
                                        <a:pt x="43649" y="407649"/>
                                      </a:lnTo>
                                      <a:lnTo>
                                        <a:pt x="64296" y="402413"/>
                                      </a:lnTo>
                                      <a:lnTo>
                                        <a:pt x="84326" y="395155"/>
                                      </a:lnTo>
                                      <a:lnTo>
                                        <a:pt x="103260" y="385832"/>
                                      </a:lnTo>
                                      <a:lnTo>
                                        <a:pt x="120708" y="375247"/>
                                      </a:lnTo>
                                      <a:lnTo>
                                        <a:pt x="153094" y="348450"/>
                                      </a:lnTo>
                                      <a:lnTo>
                                        <a:pt x="179942" y="315968"/>
                                      </a:lnTo>
                                      <a:lnTo>
                                        <a:pt x="190630" y="298312"/>
                                      </a:lnTo>
                                      <a:lnTo>
                                        <a:pt x="199820" y="279641"/>
                                      </a:lnTo>
                                      <a:lnTo>
                                        <a:pt x="207075" y="259561"/>
                                      </a:lnTo>
                                      <a:lnTo>
                                        <a:pt x="212322" y="238862"/>
                                      </a:lnTo>
                                      <a:lnTo>
                                        <a:pt x="215495" y="217377"/>
                                      </a:lnTo>
                                      <a:lnTo>
                                        <a:pt x="216657" y="195299"/>
                                      </a:lnTo>
                                      <a:lnTo>
                                        <a:pt x="215222" y="171155"/>
                                      </a:lnTo>
                                      <a:lnTo>
                                        <a:pt x="211407" y="147258"/>
                                      </a:lnTo>
                                      <a:lnTo>
                                        <a:pt x="205101" y="125182"/>
                                      </a:lnTo>
                                      <a:lnTo>
                                        <a:pt x="196274" y="103405"/>
                                      </a:lnTo>
                                      <a:lnTo>
                                        <a:pt x="185549" y="83366"/>
                                      </a:lnTo>
                                      <a:lnTo>
                                        <a:pt x="172632" y="64279"/>
                                      </a:lnTo>
                                      <a:lnTo>
                                        <a:pt x="157802" y="46826"/>
                                      </a:lnTo>
                                      <a:lnTo>
                                        <a:pt x="145906" y="35352"/>
                                      </a:lnTo>
                                      <a:lnTo>
                                        <a:pt x="0" y="35352"/>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89" name="Shape 14289"/>
                              <wps:cNvSpPr/>
                              <wps:spPr>
                                <a:xfrm>
                                  <a:off x="128577" y="267288"/>
                                  <a:ext cx="59971" cy="119961"/>
                                </a:xfrm>
                                <a:custGeom>
                                  <a:avLst/>
                                  <a:gdLst/>
                                  <a:ahLst/>
                                  <a:cxnLst/>
                                  <a:rect l="0" t="0" r="0" b="0"/>
                                  <a:pathLst>
                                    <a:path w="59971" h="119961">
                                      <a:moveTo>
                                        <a:pt x="59971" y="0"/>
                                      </a:moveTo>
                                      <a:lnTo>
                                        <a:pt x="59971" y="25381"/>
                                      </a:lnTo>
                                      <a:lnTo>
                                        <a:pt x="53105" y="26067"/>
                                      </a:lnTo>
                                      <a:lnTo>
                                        <a:pt x="47218" y="27960"/>
                                      </a:lnTo>
                                      <a:lnTo>
                                        <a:pt x="35660" y="35666"/>
                                      </a:lnTo>
                                      <a:lnTo>
                                        <a:pt x="27955" y="47226"/>
                                      </a:lnTo>
                                      <a:lnTo>
                                        <a:pt x="26063" y="53113"/>
                                      </a:lnTo>
                                      <a:lnTo>
                                        <a:pt x="25377" y="59981"/>
                                      </a:lnTo>
                                      <a:lnTo>
                                        <a:pt x="26063" y="66848"/>
                                      </a:lnTo>
                                      <a:lnTo>
                                        <a:pt x="27955" y="72735"/>
                                      </a:lnTo>
                                      <a:lnTo>
                                        <a:pt x="35660" y="84295"/>
                                      </a:lnTo>
                                      <a:lnTo>
                                        <a:pt x="47230" y="92010"/>
                                      </a:lnTo>
                                      <a:lnTo>
                                        <a:pt x="53086" y="93892"/>
                                      </a:lnTo>
                                      <a:lnTo>
                                        <a:pt x="59971" y="94581"/>
                                      </a:lnTo>
                                      <a:lnTo>
                                        <a:pt x="59971" y="119961"/>
                                      </a:lnTo>
                                      <a:lnTo>
                                        <a:pt x="47925" y="118755"/>
                                      </a:lnTo>
                                      <a:lnTo>
                                        <a:pt x="36149" y="114967"/>
                                      </a:lnTo>
                                      <a:lnTo>
                                        <a:pt x="17455" y="102504"/>
                                      </a:lnTo>
                                      <a:lnTo>
                                        <a:pt x="4993" y="83807"/>
                                      </a:lnTo>
                                      <a:lnTo>
                                        <a:pt x="1206" y="72028"/>
                                      </a:lnTo>
                                      <a:lnTo>
                                        <a:pt x="0" y="59981"/>
                                      </a:lnTo>
                                      <a:lnTo>
                                        <a:pt x="1206" y="47933"/>
                                      </a:lnTo>
                                      <a:lnTo>
                                        <a:pt x="4993" y="36155"/>
                                      </a:lnTo>
                                      <a:lnTo>
                                        <a:pt x="17455" y="17457"/>
                                      </a:lnTo>
                                      <a:lnTo>
                                        <a:pt x="36149" y="4994"/>
                                      </a:lnTo>
                                      <a:lnTo>
                                        <a:pt x="47925" y="1206"/>
                                      </a:lnTo>
                                      <a:lnTo>
                                        <a:pt x="59971"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0" name="Shape 14290"/>
                              <wps:cNvSpPr/>
                              <wps:spPr>
                                <a:xfrm>
                                  <a:off x="188547" y="267288"/>
                                  <a:ext cx="59970" cy="119961"/>
                                </a:xfrm>
                                <a:custGeom>
                                  <a:avLst/>
                                  <a:gdLst/>
                                  <a:ahLst/>
                                  <a:cxnLst/>
                                  <a:rect l="0" t="0" r="0" b="0"/>
                                  <a:pathLst>
                                    <a:path w="59970" h="119961">
                                      <a:moveTo>
                                        <a:pt x="0" y="0"/>
                                      </a:moveTo>
                                      <a:lnTo>
                                        <a:pt x="12045" y="1206"/>
                                      </a:lnTo>
                                      <a:lnTo>
                                        <a:pt x="23822" y="4994"/>
                                      </a:lnTo>
                                      <a:lnTo>
                                        <a:pt x="42516" y="17457"/>
                                      </a:lnTo>
                                      <a:lnTo>
                                        <a:pt x="54977" y="36155"/>
                                      </a:lnTo>
                                      <a:lnTo>
                                        <a:pt x="58764" y="47933"/>
                                      </a:lnTo>
                                      <a:lnTo>
                                        <a:pt x="59970" y="59981"/>
                                      </a:lnTo>
                                      <a:lnTo>
                                        <a:pt x="58764" y="72028"/>
                                      </a:lnTo>
                                      <a:lnTo>
                                        <a:pt x="54977" y="83807"/>
                                      </a:lnTo>
                                      <a:lnTo>
                                        <a:pt x="42516" y="102504"/>
                                      </a:lnTo>
                                      <a:lnTo>
                                        <a:pt x="23822" y="114967"/>
                                      </a:lnTo>
                                      <a:lnTo>
                                        <a:pt x="12045" y="118755"/>
                                      </a:lnTo>
                                      <a:lnTo>
                                        <a:pt x="0" y="119961"/>
                                      </a:lnTo>
                                      <a:lnTo>
                                        <a:pt x="0" y="94581"/>
                                      </a:lnTo>
                                      <a:lnTo>
                                        <a:pt x="6884" y="93892"/>
                                      </a:lnTo>
                                      <a:lnTo>
                                        <a:pt x="12740" y="92010"/>
                                      </a:lnTo>
                                      <a:lnTo>
                                        <a:pt x="24310" y="84295"/>
                                      </a:lnTo>
                                      <a:lnTo>
                                        <a:pt x="32015" y="72735"/>
                                      </a:lnTo>
                                      <a:lnTo>
                                        <a:pt x="33907" y="66848"/>
                                      </a:lnTo>
                                      <a:lnTo>
                                        <a:pt x="34594" y="59981"/>
                                      </a:lnTo>
                                      <a:lnTo>
                                        <a:pt x="33907" y="53114"/>
                                      </a:lnTo>
                                      <a:lnTo>
                                        <a:pt x="32015" y="47226"/>
                                      </a:lnTo>
                                      <a:lnTo>
                                        <a:pt x="24310" y="35666"/>
                                      </a:lnTo>
                                      <a:lnTo>
                                        <a:pt x="12752" y="27960"/>
                                      </a:lnTo>
                                      <a:lnTo>
                                        <a:pt x="6865" y="26067"/>
                                      </a:lnTo>
                                      <a:lnTo>
                                        <a:pt x="0" y="25381"/>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1" name="Shape 14291"/>
                              <wps:cNvSpPr/>
                              <wps:spPr>
                                <a:xfrm>
                                  <a:off x="189098" y="141181"/>
                                  <a:ext cx="59971" cy="119646"/>
                                </a:xfrm>
                                <a:custGeom>
                                  <a:avLst/>
                                  <a:gdLst/>
                                  <a:ahLst/>
                                  <a:cxnLst/>
                                  <a:rect l="0" t="0" r="0" b="0"/>
                                  <a:pathLst>
                                    <a:path w="59971" h="119646">
                                      <a:moveTo>
                                        <a:pt x="59971" y="0"/>
                                      </a:moveTo>
                                      <a:lnTo>
                                        <a:pt x="59971" y="25381"/>
                                      </a:lnTo>
                                      <a:lnTo>
                                        <a:pt x="53104" y="26068"/>
                                      </a:lnTo>
                                      <a:lnTo>
                                        <a:pt x="47218" y="27960"/>
                                      </a:lnTo>
                                      <a:lnTo>
                                        <a:pt x="35608" y="35701"/>
                                      </a:lnTo>
                                      <a:lnTo>
                                        <a:pt x="27935" y="46973"/>
                                      </a:lnTo>
                                      <a:lnTo>
                                        <a:pt x="26063" y="52799"/>
                                      </a:lnTo>
                                      <a:lnTo>
                                        <a:pt x="25376" y="59666"/>
                                      </a:lnTo>
                                      <a:lnTo>
                                        <a:pt x="26063" y="66532"/>
                                      </a:lnTo>
                                      <a:lnTo>
                                        <a:pt x="27955" y="72420"/>
                                      </a:lnTo>
                                      <a:lnTo>
                                        <a:pt x="35660" y="83980"/>
                                      </a:lnTo>
                                      <a:lnTo>
                                        <a:pt x="47230" y="91694"/>
                                      </a:lnTo>
                                      <a:lnTo>
                                        <a:pt x="53086" y="93577"/>
                                      </a:lnTo>
                                      <a:lnTo>
                                        <a:pt x="59971" y="94265"/>
                                      </a:lnTo>
                                      <a:lnTo>
                                        <a:pt x="59971" y="119646"/>
                                      </a:lnTo>
                                      <a:lnTo>
                                        <a:pt x="47925" y="118440"/>
                                      </a:lnTo>
                                      <a:lnTo>
                                        <a:pt x="36149" y="114652"/>
                                      </a:lnTo>
                                      <a:lnTo>
                                        <a:pt x="17454" y="102189"/>
                                      </a:lnTo>
                                      <a:lnTo>
                                        <a:pt x="4993" y="83491"/>
                                      </a:lnTo>
                                      <a:lnTo>
                                        <a:pt x="1206" y="71713"/>
                                      </a:lnTo>
                                      <a:lnTo>
                                        <a:pt x="0" y="59665"/>
                                      </a:lnTo>
                                      <a:lnTo>
                                        <a:pt x="1206" y="47618"/>
                                      </a:lnTo>
                                      <a:lnTo>
                                        <a:pt x="5010" y="35781"/>
                                      </a:lnTo>
                                      <a:lnTo>
                                        <a:pt x="17509" y="17424"/>
                                      </a:lnTo>
                                      <a:lnTo>
                                        <a:pt x="36149" y="4994"/>
                                      </a:lnTo>
                                      <a:lnTo>
                                        <a:pt x="47925" y="1207"/>
                                      </a:lnTo>
                                      <a:lnTo>
                                        <a:pt x="59971"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2" name="Shape 14292"/>
                              <wps:cNvSpPr/>
                              <wps:spPr>
                                <a:xfrm>
                                  <a:off x="249068" y="141181"/>
                                  <a:ext cx="59970" cy="119646"/>
                                </a:xfrm>
                                <a:custGeom>
                                  <a:avLst/>
                                  <a:gdLst/>
                                  <a:ahLst/>
                                  <a:cxnLst/>
                                  <a:rect l="0" t="0" r="0" b="0"/>
                                  <a:pathLst>
                                    <a:path w="59970" h="119646">
                                      <a:moveTo>
                                        <a:pt x="0" y="0"/>
                                      </a:moveTo>
                                      <a:lnTo>
                                        <a:pt x="12045" y="1207"/>
                                      </a:lnTo>
                                      <a:lnTo>
                                        <a:pt x="23822" y="4994"/>
                                      </a:lnTo>
                                      <a:lnTo>
                                        <a:pt x="42461" y="17424"/>
                                      </a:lnTo>
                                      <a:lnTo>
                                        <a:pt x="54961" y="35781"/>
                                      </a:lnTo>
                                      <a:lnTo>
                                        <a:pt x="58764" y="47618"/>
                                      </a:lnTo>
                                      <a:lnTo>
                                        <a:pt x="59970" y="59665"/>
                                      </a:lnTo>
                                      <a:lnTo>
                                        <a:pt x="58764" y="71713"/>
                                      </a:lnTo>
                                      <a:lnTo>
                                        <a:pt x="54977" y="83491"/>
                                      </a:lnTo>
                                      <a:lnTo>
                                        <a:pt x="42516" y="102189"/>
                                      </a:lnTo>
                                      <a:lnTo>
                                        <a:pt x="23822" y="114652"/>
                                      </a:lnTo>
                                      <a:lnTo>
                                        <a:pt x="12045" y="118440"/>
                                      </a:lnTo>
                                      <a:lnTo>
                                        <a:pt x="0" y="119646"/>
                                      </a:lnTo>
                                      <a:lnTo>
                                        <a:pt x="0" y="94265"/>
                                      </a:lnTo>
                                      <a:lnTo>
                                        <a:pt x="6884" y="93577"/>
                                      </a:lnTo>
                                      <a:lnTo>
                                        <a:pt x="12740" y="91694"/>
                                      </a:lnTo>
                                      <a:lnTo>
                                        <a:pt x="24310" y="83980"/>
                                      </a:lnTo>
                                      <a:lnTo>
                                        <a:pt x="32015" y="72420"/>
                                      </a:lnTo>
                                      <a:lnTo>
                                        <a:pt x="33908" y="66532"/>
                                      </a:lnTo>
                                      <a:lnTo>
                                        <a:pt x="34594" y="59666"/>
                                      </a:lnTo>
                                      <a:lnTo>
                                        <a:pt x="33908" y="52799"/>
                                      </a:lnTo>
                                      <a:lnTo>
                                        <a:pt x="32035" y="46973"/>
                                      </a:lnTo>
                                      <a:lnTo>
                                        <a:pt x="24362" y="35701"/>
                                      </a:lnTo>
                                      <a:lnTo>
                                        <a:pt x="12752" y="27960"/>
                                      </a:lnTo>
                                      <a:lnTo>
                                        <a:pt x="6866" y="26068"/>
                                      </a:lnTo>
                                      <a:lnTo>
                                        <a:pt x="0" y="25381"/>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3" name="Shape 14293"/>
                              <wps:cNvSpPr/>
                              <wps:spPr>
                                <a:xfrm>
                                  <a:off x="52610" y="141181"/>
                                  <a:ext cx="59970" cy="119646"/>
                                </a:xfrm>
                                <a:custGeom>
                                  <a:avLst/>
                                  <a:gdLst/>
                                  <a:ahLst/>
                                  <a:cxnLst/>
                                  <a:rect l="0" t="0" r="0" b="0"/>
                                  <a:pathLst>
                                    <a:path w="59970" h="119646">
                                      <a:moveTo>
                                        <a:pt x="59970" y="0"/>
                                      </a:moveTo>
                                      <a:lnTo>
                                        <a:pt x="59970" y="25381"/>
                                      </a:lnTo>
                                      <a:lnTo>
                                        <a:pt x="53104" y="26068"/>
                                      </a:lnTo>
                                      <a:lnTo>
                                        <a:pt x="47218" y="27960"/>
                                      </a:lnTo>
                                      <a:lnTo>
                                        <a:pt x="35608" y="35701"/>
                                      </a:lnTo>
                                      <a:lnTo>
                                        <a:pt x="27935" y="46973"/>
                                      </a:lnTo>
                                      <a:lnTo>
                                        <a:pt x="26063" y="52799"/>
                                      </a:lnTo>
                                      <a:lnTo>
                                        <a:pt x="25376" y="59666"/>
                                      </a:lnTo>
                                      <a:lnTo>
                                        <a:pt x="26063" y="66532"/>
                                      </a:lnTo>
                                      <a:lnTo>
                                        <a:pt x="27955" y="72420"/>
                                      </a:lnTo>
                                      <a:lnTo>
                                        <a:pt x="35660" y="83980"/>
                                      </a:lnTo>
                                      <a:lnTo>
                                        <a:pt x="47230" y="91694"/>
                                      </a:lnTo>
                                      <a:lnTo>
                                        <a:pt x="53086" y="93577"/>
                                      </a:lnTo>
                                      <a:lnTo>
                                        <a:pt x="59970" y="94265"/>
                                      </a:lnTo>
                                      <a:lnTo>
                                        <a:pt x="59970" y="119646"/>
                                      </a:lnTo>
                                      <a:lnTo>
                                        <a:pt x="47925" y="118440"/>
                                      </a:lnTo>
                                      <a:lnTo>
                                        <a:pt x="36149" y="114652"/>
                                      </a:lnTo>
                                      <a:lnTo>
                                        <a:pt x="17454" y="102189"/>
                                      </a:lnTo>
                                      <a:lnTo>
                                        <a:pt x="4993" y="83491"/>
                                      </a:lnTo>
                                      <a:lnTo>
                                        <a:pt x="1206" y="71713"/>
                                      </a:lnTo>
                                      <a:lnTo>
                                        <a:pt x="0" y="59665"/>
                                      </a:lnTo>
                                      <a:lnTo>
                                        <a:pt x="1206" y="47618"/>
                                      </a:lnTo>
                                      <a:lnTo>
                                        <a:pt x="5010" y="35781"/>
                                      </a:lnTo>
                                      <a:lnTo>
                                        <a:pt x="17509" y="17424"/>
                                      </a:lnTo>
                                      <a:lnTo>
                                        <a:pt x="36149" y="4994"/>
                                      </a:lnTo>
                                      <a:lnTo>
                                        <a:pt x="47925" y="1207"/>
                                      </a:lnTo>
                                      <a:lnTo>
                                        <a:pt x="5997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4" name="Shape 14294"/>
                              <wps:cNvSpPr/>
                              <wps:spPr>
                                <a:xfrm>
                                  <a:off x="112581" y="141181"/>
                                  <a:ext cx="59971" cy="119646"/>
                                </a:xfrm>
                                <a:custGeom>
                                  <a:avLst/>
                                  <a:gdLst/>
                                  <a:ahLst/>
                                  <a:cxnLst/>
                                  <a:rect l="0" t="0" r="0" b="0"/>
                                  <a:pathLst>
                                    <a:path w="59971" h="119646">
                                      <a:moveTo>
                                        <a:pt x="0" y="0"/>
                                      </a:moveTo>
                                      <a:lnTo>
                                        <a:pt x="12045" y="1207"/>
                                      </a:lnTo>
                                      <a:lnTo>
                                        <a:pt x="23822" y="4994"/>
                                      </a:lnTo>
                                      <a:lnTo>
                                        <a:pt x="42462" y="17424"/>
                                      </a:lnTo>
                                      <a:lnTo>
                                        <a:pt x="54961" y="35781"/>
                                      </a:lnTo>
                                      <a:lnTo>
                                        <a:pt x="58764" y="47618"/>
                                      </a:lnTo>
                                      <a:lnTo>
                                        <a:pt x="59971" y="59665"/>
                                      </a:lnTo>
                                      <a:lnTo>
                                        <a:pt x="58764" y="71713"/>
                                      </a:lnTo>
                                      <a:lnTo>
                                        <a:pt x="54978" y="83491"/>
                                      </a:lnTo>
                                      <a:lnTo>
                                        <a:pt x="42516" y="102189"/>
                                      </a:lnTo>
                                      <a:lnTo>
                                        <a:pt x="23822" y="114652"/>
                                      </a:lnTo>
                                      <a:lnTo>
                                        <a:pt x="12045" y="118440"/>
                                      </a:lnTo>
                                      <a:lnTo>
                                        <a:pt x="0" y="119646"/>
                                      </a:lnTo>
                                      <a:lnTo>
                                        <a:pt x="0" y="94265"/>
                                      </a:lnTo>
                                      <a:lnTo>
                                        <a:pt x="6885" y="93577"/>
                                      </a:lnTo>
                                      <a:lnTo>
                                        <a:pt x="12740" y="91694"/>
                                      </a:lnTo>
                                      <a:lnTo>
                                        <a:pt x="24310" y="83980"/>
                                      </a:lnTo>
                                      <a:lnTo>
                                        <a:pt x="32016" y="72420"/>
                                      </a:lnTo>
                                      <a:lnTo>
                                        <a:pt x="33908" y="66532"/>
                                      </a:lnTo>
                                      <a:lnTo>
                                        <a:pt x="34594" y="59666"/>
                                      </a:lnTo>
                                      <a:lnTo>
                                        <a:pt x="33908" y="52799"/>
                                      </a:lnTo>
                                      <a:lnTo>
                                        <a:pt x="32035" y="46973"/>
                                      </a:lnTo>
                                      <a:lnTo>
                                        <a:pt x="24362" y="35701"/>
                                      </a:lnTo>
                                      <a:lnTo>
                                        <a:pt x="12752" y="27960"/>
                                      </a:lnTo>
                                      <a:lnTo>
                                        <a:pt x="6866" y="26068"/>
                                      </a:lnTo>
                                      <a:lnTo>
                                        <a:pt x="0" y="25381"/>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5" name="Shape 14295"/>
                              <wps:cNvSpPr/>
                              <wps:spPr>
                                <a:xfrm>
                                  <a:off x="330314" y="141181"/>
                                  <a:ext cx="59978" cy="119646"/>
                                </a:xfrm>
                                <a:custGeom>
                                  <a:avLst/>
                                  <a:gdLst/>
                                  <a:ahLst/>
                                  <a:cxnLst/>
                                  <a:rect l="0" t="0" r="0" b="0"/>
                                  <a:pathLst>
                                    <a:path w="59978" h="119646">
                                      <a:moveTo>
                                        <a:pt x="59971" y="0"/>
                                      </a:moveTo>
                                      <a:lnTo>
                                        <a:pt x="59978" y="1"/>
                                      </a:lnTo>
                                      <a:lnTo>
                                        <a:pt x="59978" y="25382"/>
                                      </a:lnTo>
                                      <a:lnTo>
                                        <a:pt x="59971" y="25381"/>
                                      </a:lnTo>
                                      <a:lnTo>
                                        <a:pt x="53104" y="26068"/>
                                      </a:lnTo>
                                      <a:lnTo>
                                        <a:pt x="47218" y="27960"/>
                                      </a:lnTo>
                                      <a:lnTo>
                                        <a:pt x="35608" y="35701"/>
                                      </a:lnTo>
                                      <a:lnTo>
                                        <a:pt x="27927" y="46985"/>
                                      </a:lnTo>
                                      <a:lnTo>
                                        <a:pt x="26065" y="52779"/>
                                      </a:lnTo>
                                      <a:lnTo>
                                        <a:pt x="25376" y="59666"/>
                                      </a:lnTo>
                                      <a:lnTo>
                                        <a:pt x="26065" y="66552"/>
                                      </a:lnTo>
                                      <a:lnTo>
                                        <a:pt x="27947" y="72407"/>
                                      </a:lnTo>
                                      <a:lnTo>
                                        <a:pt x="35660" y="83980"/>
                                      </a:lnTo>
                                      <a:lnTo>
                                        <a:pt x="47230" y="91694"/>
                                      </a:lnTo>
                                      <a:lnTo>
                                        <a:pt x="53086" y="93577"/>
                                      </a:lnTo>
                                      <a:lnTo>
                                        <a:pt x="59971" y="94265"/>
                                      </a:lnTo>
                                      <a:lnTo>
                                        <a:pt x="59978" y="94265"/>
                                      </a:lnTo>
                                      <a:lnTo>
                                        <a:pt x="59978" y="119645"/>
                                      </a:lnTo>
                                      <a:lnTo>
                                        <a:pt x="59971" y="119646"/>
                                      </a:lnTo>
                                      <a:lnTo>
                                        <a:pt x="47925" y="118440"/>
                                      </a:lnTo>
                                      <a:lnTo>
                                        <a:pt x="36149" y="114652"/>
                                      </a:lnTo>
                                      <a:lnTo>
                                        <a:pt x="17455" y="102189"/>
                                      </a:lnTo>
                                      <a:lnTo>
                                        <a:pt x="4993" y="83491"/>
                                      </a:lnTo>
                                      <a:lnTo>
                                        <a:pt x="1206" y="71713"/>
                                      </a:lnTo>
                                      <a:lnTo>
                                        <a:pt x="0" y="59665"/>
                                      </a:lnTo>
                                      <a:lnTo>
                                        <a:pt x="1206" y="47618"/>
                                      </a:lnTo>
                                      <a:lnTo>
                                        <a:pt x="5010" y="35781"/>
                                      </a:lnTo>
                                      <a:lnTo>
                                        <a:pt x="17509" y="17424"/>
                                      </a:lnTo>
                                      <a:lnTo>
                                        <a:pt x="36149" y="4994"/>
                                      </a:lnTo>
                                      <a:lnTo>
                                        <a:pt x="47925" y="1207"/>
                                      </a:lnTo>
                                      <a:lnTo>
                                        <a:pt x="59971"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6" name="Shape 14296"/>
                              <wps:cNvSpPr/>
                              <wps:spPr>
                                <a:xfrm>
                                  <a:off x="390291" y="141182"/>
                                  <a:ext cx="59947" cy="119644"/>
                                </a:xfrm>
                                <a:custGeom>
                                  <a:avLst/>
                                  <a:gdLst/>
                                  <a:ahLst/>
                                  <a:cxnLst/>
                                  <a:rect l="0" t="0" r="0" b="0"/>
                                  <a:pathLst>
                                    <a:path w="59947" h="119644">
                                      <a:moveTo>
                                        <a:pt x="0" y="0"/>
                                      </a:moveTo>
                                      <a:lnTo>
                                        <a:pt x="12038" y="1206"/>
                                      </a:lnTo>
                                      <a:lnTo>
                                        <a:pt x="23815" y="4993"/>
                                      </a:lnTo>
                                      <a:lnTo>
                                        <a:pt x="42463" y="17423"/>
                                      </a:lnTo>
                                      <a:lnTo>
                                        <a:pt x="54945" y="35780"/>
                                      </a:lnTo>
                                      <a:lnTo>
                                        <a:pt x="58770" y="47617"/>
                                      </a:lnTo>
                                      <a:lnTo>
                                        <a:pt x="59947" y="59665"/>
                                      </a:lnTo>
                                      <a:lnTo>
                                        <a:pt x="58770" y="71712"/>
                                      </a:lnTo>
                                      <a:lnTo>
                                        <a:pt x="54987" y="83490"/>
                                      </a:lnTo>
                                      <a:lnTo>
                                        <a:pt x="42505" y="102188"/>
                                      </a:lnTo>
                                      <a:lnTo>
                                        <a:pt x="23815" y="114652"/>
                                      </a:lnTo>
                                      <a:lnTo>
                                        <a:pt x="12038" y="118439"/>
                                      </a:lnTo>
                                      <a:lnTo>
                                        <a:pt x="0" y="119644"/>
                                      </a:lnTo>
                                      <a:lnTo>
                                        <a:pt x="0" y="94264"/>
                                      </a:lnTo>
                                      <a:lnTo>
                                        <a:pt x="6877" y="93576"/>
                                      </a:lnTo>
                                      <a:lnTo>
                                        <a:pt x="12733" y="91694"/>
                                      </a:lnTo>
                                      <a:lnTo>
                                        <a:pt x="24307" y="83976"/>
                                      </a:lnTo>
                                      <a:lnTo>
                                        <a:pt x="32027" y="72413"/>
                                      </a:lnTo>
                                      <a:lnTo>
                                        <a:pt x="33897" y="66551"/>
                                      </a:lnTo>
                                      <a:lnTo>
                                        <a:pt x="34601" y="59665"/>
                                      </a:lnTo>
                                      <a:lnTo>
                                        <a:pt x="33897" y="52779"/>
                                      </a:lnTo>
                                      <a:lnTo>
                                        <a:pt x="32067" y="47040"/>
                                      </a:lnTo>
                                      <a:lnTo>
                                        <a:pt x="24353" y="35699"/>
                                      </a:lnTo>
                                      <a:lnTo>
                                        <a:pt x="12745" y="27959"/>
                                      </a:lnTo>
                                      <a:lnTo>
                                        <a:pt x="6859" y="26067"/>
                                      </a:lnTo>
                                      <a:lnTo>
                                        <a:pt x="0" y="25381"/>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7" name="Shape 14297"/>
                              <wps:cNvSpPr/>
                              <wps:spPr>
                                <a:xfrm>
                                  <a:off x="259706" y="267288"/>
                                  <a:ext cx="59971" cy="119961"/>
                                </a:xfrm>
                                <a:custGeom>
                                  <a:avLst/>
                                  <a:gdLst/>
                                  <a:ahLst/>
                                  <a:cxnLst/>
                                  <a:rect l="0" t="0" r="0" b="0"/>
                                  <a:pathLst>
                                    <a:path w="59971" h="119961">
                                      <a:moveTo>
                                        <a:pt x="59971" y="0"/>
                                      </a:moveTo>
                                      <a:lnTo>
                                        <a:pt x="59971" y="25381"/>
                                      </a:lnTo>
                                      <a:lnTo>
                                        <a:pt x="59970" y="25381"/>
                                      </a:lnTo>
                                      <a:lnTo>
                                        <a:pt x="53105" y="26067"/>
                                      </a:lnTo>
                                      <a:lnTo>
                                        <a:pt x="47218" y="27960"/>
                                      </a:lnTo>
                                      <a:lnTo>
                                        <a:pt x="35660" y="35666"/>
                                      </a:lnTo>
                                      <a:lnTo>
                                        <a:pt x="27955" y="47226"/>
                                      </a:lnTo>
                                      <a:lnTo>
                                        <a:pt x="26063" y="53113"/>
                                      </a:lnTo>
                                      <a:lnTo>
                                        <a:pt x="25377" y="59981"/>
                                      </a:lnTo>
                                      <a:lnTo>
                                        <a:pt x="26063" y="66848"/>
                                      </a:lnTo>
                                      <a:lnTo>
                                        <a:pt x="27955" y="72735"/>
                                      </a:lnTo>
                                      <a:lnTo>
                                        <a:pt x="35660" y="84295"/>
                                      </a:lnTo>
                                      <a:lnTo>
                                        <a:pt x="47230" y="92010"/>
                                      </a:lnTo>
                                      <a:lnTo>
                                        <a:pt x="53086" y="93892"/>
                                      </a:lnTo>
                                      <a:lnTo>
                                        <a:pt x="59970" y="94581"/>
                                      </a:lnTo>
                                      <a:lnTo>
                                        <a:pt x="59971" y="94581"/>
                                      </a:lnTo>
                                      <a:lnTo>
                                        <a:pt x="59971" y="119961"/>
                                      </a:lnTo>
                                      <a:lnTo>
                                        <a:pt x="47925" y="118755"/>
                                      </a:lnTo>
                                      <a:lnTo>
                                        <a:pt x="36149" y="114967"/>
                                      </a:lnTo>
                                      <a:lnTo>
                                        <a:pt x="17454" y="102504"/>
                                      </a:lnTo>
                                      <a:lnTo>
                                        <a:pt x="4993" y="83807"/>
                                      </a:lnTo>
                                      <a:lnTo>
                                        <a:pt x="1206" y="72028"/>
                                      </a:lnTo>
                                      <a:lnTo>
                                        <a:pt x="0" y="59981"/>
                                      </a:lnTo>
                                      <a:lnTo>
                                        <a:pt x="1206" y="47933"/>
                                      </a:lnTo>
                                      <a:lnTo>
                                        <a:pt x="4993" y="36155"/>
                                      </a:lnTo>
                                      <a:lnTo>
                                        <a:pt x="17454" y="17457"/>
                                      </a:lnTo>
                                      <a:lnTo>
                                        <a:pt x="36149" y="4994"/>
                                      </a:lnTo>
                                      <a:lnTo>
                                        <a:pt x="47925" y="1206"/>
                                      </a:lnTo>
                                      <a:lnTo>
                                        <a:pt x="59971"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8" name="Shape 14298"/>
                              <wps:cNvSpPr/>
                              <wps:spPr>
                                <a:xfrm>
                                  <a:off x="319676" y="267288"/>
                                  <a:ext cx="59970" cy="119961"/>
                                </a:xfrm>
                                <a:custGeom>
                                  <a:avLst/>
                                  <a:gdLst/>
                                  <a:ahLst/>
                                  <a:cxnLst/>
                                  <a:rect l="0" t="0" r="0" b="0"/>
                                  <a:pathLst>
                                    <a:path w="59970" h="119961">
                                      <a:moveTo>
                                        <a:pt x="0" y="0"/>
                                      </a:moveTo>
                                      <a:lnTo>
                                        <a:pt x="12045" y="1206"/>
                                      </a:lnTo>
                                      <a:lnTo>
                                        <a:pt x="23822" y="4994"/>
                                      </a:lnTo>
                                      <a:lnTo>
                                        <a:pt x="42516" y="17457"/>
                                      </a:lnTo>
                                      <a:lnTo>
                                        <a:pt x="54977" y="36155"/>
                                      </a:lnTo>
                                      <a:lnTo>
                                        <a:pt x="58764" y="47933"/>
                                      </a:lnTo>
                                      <a:lnTo>
                                        <a:pt x="59970" y="59981"/>
                                      </a:lnTo>
                                      <a:lnTo>
                                        <a:pt x="58764" y="72028"/>
                                      </a:lnTo>
                                      <a:lnTo>
                                        <a:pt x="54977" y="83807"/>
                                      </a:lnTo>
                                      <a:lnTo>
                                        <a:pt x="42516" y="102504"/>
                                      </a:lnTo>
                                      <a:lnTo>
                                        <a:pt x="23822" y="114967"/>
                                      </a:lnTo>
                                      <a:lnTo>
                                        <a:pt x="12045" y="118755"/>
                                      </a:lnTo>
                                      <a:lnTo>
                                        <a:pt x="0" y="119961"/>
                                      </a:lnTo>
                                      <a:lnTo>
                                        <a:pt x="0" y="94581"/>
                                      </a:lnTo>
                                      <a:lnTo>
                                        <a:pt x="6884" y="93892"/>
                                      </a:lnTo>
                                      <a:lnTo>
                                        <a:pt x="12740" y="92010"/>
                                      </a:lnTo>
                                      <a:lnTo>
                                        <a:pt x="24310" y="84295"/>
                                      </a:lnTo>
                                      <a:lnTo>
                                        <a:pt x="32015" y="72735"/>
                                      </a:lnTo>
                                      <a:lnTo>
                                        <a:pt x="33907" y="66847"/>
                                      </a:lnTo>
                                      <a:lnTo>
                                        <a:pt x="34594" y="59981"/>
                                      </a:lnTo>
                                      <a:lnTo>
                                        <a:pt x="33908" y="53114"/>
                                      </a:lnTo>
                                      <a:lnTo>
                                        <a:pt x="32015" y="47226"/>
                                      </a:lnTo>
                                      <a:lnTo>
                                        <a:pt x="24310" y="35666"/>
                                      </a:lnTo>
                                      <a:lnTo>
                                        <a:pt x="12752" y="27960"/>
                                      </a:lnTo>
                                      <a:lnTo>
                                        <a:pt x="6865" y="26067"/>
                                      </a:lnTo>
                                      <a:lnTo>
                                        <a:pt x="0" y="25381"/>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299" name="Shape 14299"/>
                              <wps:cNvSpPr/>
                              <wps:spPr>
                                <a:xfrm>
                                  <a:off x="131514" y="48908"/>
                                  <a:ext cx="47419" cy="94854"/>
                                </a:xfrm>
                                <a:custGeom>
                                  <a:avLst/>
                                  <a:gdLst/>
                                  <a:ahLst/>
                                  <a:cxnLst/>
                                  <a:rect l="0" t="0" r="0" b="0"/>
                                  <a:pathLst>
                                    <a:path w="47419" h="94854">
                                      <a:moveTo>
                                        <a:pt x="47232" y="0"/>
                                      </a:moveTo>
                                      <a:lnTo>
                                        <a:pt x="47419" y="39"/>
                                      </a:lnTo>
                                      <a:lnTo>
                                        <a:pt x="47419" y="25837"/>
                                      </a:lnTo>
                                      <a:lnTo>
                                        <a:pt x="47291" y="25811"/>
                                      </a:lnTo>
                                      <a:lnTo>
                                        <a:pt x="38981" y="27592"/>
                                      </a:lnTo>
                                      <a:lnTo>
                                        <a:pt x="32106" y="32111"/>
                                      </a:lnTo>
                                      <a:lnTo>
                                        <a:pt x="27605" y="38961"/>
                                      </a:lnTo>
                                      <a:lnTo>
                                        <a:pt x="25807" y="47554"/>
                                      </a:lnTo>
                                      <a:lnTo>
                                        <a:pt x="27589" y="55872"/>
                                      </a:lnTo>
                                      <a:lnTo>
                                        <a:pt x="32101" y="62740"/>
                                      </a:lnTo>
                                      <a:lnTo>
                                        <a:pt x="38981" y="67261"/>
                                      </a:lnTo>
                                      <a:lnTo>
                                        <a:pt x="47291" y="69042"/>
                                      </a:lnTo>
                                      <a:lnTo>
                                        <a:pt x="47419" y="69016"/>
                                      </a:lnTo>
                                      <a:lnTo>
                                        <a:pt x="47419" y="94814"/>
                                      </a:lnTo>
                                      <a:lnTo>
                                        <a:pt x="47232" y="94854"/>
                                      </a:lnTo>
                                      <a:lnTo>
                                        <a:pt x="29067" y="90961"/>
                                      </a:lnTo>
                                      <a:lnTo>
                                        <a:pt x="13874" y="80977"/>
                                      </a:lnTo>
                                      <a:lnTo>
                                        <a:pt x="3892" y="65782"/>
                                      </a:lnTo>
                                      <a:lnTo>
                                        <a:pt x="0" y="47614"/>
                                      </a:lnTo>
                                      <a:lnTo>
                                        <a:pt x="3875" y="29097"/>
                                      </a:lnTo>
                                      <a:lnTo>
                                        <a:pt x="13874" y="13876"/>
                                      </a:lnTo>
                                      <a:lnTo>
                                        <a:pt x="29067" y="3892"/>
                                      </a:lnTo>
                                      <a:lnTo>
                                        <a:pt x="47232"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300" name="Shape 14300"/>
                              <wps:cNvSpPr/>
                              <wps:spPr>
                                <a:xfrm>
                                  <a:off x="178933" y="48948"/>
                                  <a:ext cx="47419" cy="94775"/>
                                </a:xfrm>
                                <a:custGeom>
                                  <a:avLst/>
                                  <a:gdLst/>
                                  <a:ahLst/>
                                  <a:cxnLst/>
                                  <a:rect l="0" t="0" r="0" b="0"/>
                                  <a:pathLst>
                                    <a:path w="47419" h="94775">
                                      <a:moveTo>
                                        <a:pt x="0" y="0"/>
                                      </a:moveTo>
                                      <a:lnTo>
                                        <a:pt x="18327" y="3837"/>
                                      </a:lnTo>
                                      <a:lnTo>
                                        <a:pt x="33545" y="13837"/>
                                      </a:lnTo>
                                      <a:lnTo>
                                        <a:pt x="43544" y="29058"/>
                                      </a:lnTo>
                                      <a:lnTo>
                                        <a:pt x="47419" y="47575"/>
                                      </a:lnTo>
                                      <a:lnTo>
                                        <a:pt x="43527" y="65743"/>
                                      </a:lnTo>
                                      <a:lnTo>
                                        <a:pt x="33545" y="80938"/>
                                      </a:lnTo>
                                      <a:lnTo>
                                        <a:pt x="18327" y="90939"/>
                                      </a:lnTo>
                                      <a:lnTo>
                                        <a:pt x="0" y="94775"/>
                                      </a:lnTo>
                                      <a:lnTo>
                                        <a:pt x="0" y="68977"/>
                                      </a:lnTo>
                                      <a:lnTo>
                                        <a:pt x="8465" y="67205"/>
                                      </a:lnTo>
                                      <a:lnTo>
                                        <a:pt x="15318" y="62700"/>
                                      </a:lnTo>
                                      <a:lnTo>
                                        <a:pt x="19830" y="55833"/>
                                      </a:lnTo>
                                      <a:lnTo>
                                        <a:pt x="21612" y="47515"/>
                                      </a:lnTo>
                                      <a:lnTo>
                                        <a:pt x="19814" y="38922"/>
                                      </a:lnTo>
                                      <a:lnTo>
                                        <a:pt x="15313" y="32072"/>
                                      </a:lnTo>
                                      <a:lnTo>
                                        <a:pt x="8464" y="27570"/>
                                      </a:lnTo>
                                      <a:lnTo>
                                        <a:pt x="0" y="25798"/>
                                      </a:lnTo>
                                      <a:lnTo>
                                        <a:pt x="0"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301" name="Shape 14301"/>
                              <wps:cNvSpPr/>
                              <wps:spPr>
                                <a:xfrm>
                                  <a:off x="277774" y="48948"/>
                                  <a:ext cx="47419" cy="94775"/>
                                </a:xfrm>
                                <a:custGeom>
                                  <a:avLst/>
                                  <a:gdLst/>
                                  <a:ahLst/>
                                  <a:cxnLst/>
                                  <a:rect l="0" t="0" r="0" b="0"/>
                                  <a:pathLst>
                                    <a:path w="47419" h="94775">
                                      <a:moveTo>
                                        <a:pt x="47419" y="0"/>
                                      </a:moveTo>
                                      <a:lnTo>
                                        <a:pt x="47419" y="25798"/>
                                      </a:lnTo>
                                      <a:lnTo>
                                        <a:pt x="38955" y="27570"/>
                                      </a:lnTo>
                                      <a:lnTo>
                                        <a:pt x="32105" y="32072"/>
                                      </a:lnTo>
                                      <a:lnTo>
                                        <a:pt x="27605" y="38922"/>
                                      </a:lnTo>
                                      <a:lnTo>
                                        <a:pt x="25807" y="47515"/>
                                      </a:lnTo>
                                      <a:lnTo>
                                        <a:pt x="27589" y="55833"/>
                                      </a:lnTo>
                                      <a:lnTo>
                                        <a:pt x="32101" y="62700"/>
                                      </a:lnTo>
                                      <a:lnTo>
                                        <a:pt x="38954" y="67205"/>
                                      </a:lnTo>
                                      <a:lnTo>
                                        <a:pt x="47419" y="68977"/>
                                      </a:lnTo>
                                      <a:lnTo>
                                        <a:pt x="47419" y="94775"/>
                                      </a:lnTo>
                                      <a:lnTo>
                                        <a:pt x="29092" y="90939"/>
                                      </a:lnTo>
                                      <a:lnTo>
                                        <a:pt x="13874" y="80938"/>
                                      </a:lnTo>
                                      <a:lnTo>
                                        <a:pt x="3892" y="65743"/>
                                      </a:lnTo>
                                      <a:lnTo>
                                        <a:pt x="0" y="47575"/>
                                      </a:lnTo>
                                      <a:lnTo>
                                        <a:pt x="3875" y="29058"/>
                                      </a:lnTo>
                                      <a:lnTo>
                                        <a:pt x="13874" y="13837"/>
                                      </a:lnTo>
                                      <a:lnTo>
                                        <a:pt x="29092" y="3837"/>
                                      </a:lnTo>
                                      <a:lnTo>
                                        <a:pt x="47419"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s:wsp>
                              <wps:cNvPr id="14302" name="Shape 14302"/>
                              <wps:cNvSpPr/>
                              <wps:spPr>
                                <a:xfrm>
                                  <a:off x="325192" y="48908"/>
                                  <a:ext cx="47419" cy="94854"/>
                                </a:xfrm>
                                <a:custGeom>
                                  <a:avLst/>
                                  <a:gdLst/>
                                  <a:ahLst/>
                                  <a:cxnLst/>
                                  <a:rect l="0" t="0" r="0" b="0"/>
                                  <a:pathLst>
                                    <a:path w="47419" h="94854">
                                      <a:moveTo>
                                        <a:pt x="187" y="0"/>
                                      </a:moveTo>
                                      <a:lnTo>
                                        <a:pt x="18352" y="3892"/>
                                      </a:lnTo>
                                      <a:lnTo>
                                        <a:pt x="33545" y="13876"/>
                                      </a:lnTo>
                                      <a:lnTo>
                                        <a:pt x="43544" y="29097"/>
                                      </a:lnTo>
                                      <a:lnTo>
                                        <a:pt x="47419" y="47614"/>
                                      </a:lnTo>
                                      <a:lnTo>
                                        <a:pt x="43527" y="65782"/>
                                      </a:lnTo>
                                      <a:lnTo>
                                        <a:pt x="33545" y="80977"/>
                                      </a:lnTo>
                                      <a:lnTo>
                                        <a:pt x="18352" y="90961"/>
                                      </a:lnTo>
                                      <a:lnTo>
                                        <a:pt x="187" y="94854"/>
                                      </a:lnTo>
                                      <a:lnTo>
                                        <a:pt x="0" y="94814"/>
                                      </a:lnTo>
                                      <a:lnTo>
                                        <a:pt x="0" y="69016"/>
                                      </a:lnTo>
                                      <a:lnTo>
                                        <a:pt x="128" y="69042"/>
                                      </a:lnTo>
                                      <a:lnTo>
                                        <a:pt x="8438" y="67261"/>
                                      </a:lnTo>
                                      <a:lnTo>
                                        <a:pt x="15318" y="62740"/>
                                      </a:lnTo>
                                      <a:lnTo>
                                        <a:pt x="19830" y="55872"/>
                                      </a:lnTo>
                                      <a:lnTo>
                                        <a:pt x="21612" y="47554"/>
                                      </a:lnTo>
                                      <a:lnTo>
                                        <a:pt x="19814" y="38961"/>
                                      </a:lnTo>
                                      <a:lnTo>
                                        <a:pt x="15313" y="32111"/>
                                      </a:lnTo>
                                      <a:lnTo>
                                        <a:pt x="8438" y="27592"/>
                                      </a:lnTo>
                                      <a:lnTo>
                                        <a:pt x="127" y="25811"/>
                                      </a:lnTo>
                                      <a:lnTo>
                                        <a:pt x="0" y="25838"/>
                                      </a:lnTo>
                                      <a:lnTo>
                                        <a:pt x="0" y="39"/>
                                      </a:lnTo>
                                      <a:lnTo>
                                        <a:pt x="187" y="0"/>
                                      </a:lnTo>
                                      <a:close/>
                                    </a:path>
                                  </a:pathLst>
                                </a:custGeom>
                                <a:grpFill/>
                                <a:ln w="0" cap="flat">
                                  <a:solidFill>
                                    <a:srgbClr val="C00000"/>
                                  </a:solidFill>
                                  <a:miter lim="127000"/>
                                </a:ln>
                              </wps:spPr>
                              <wps:style>
                                <a:lnRef idx="0">
                                  <a:srgbClr val="000000">
                                    <a:alpha val="0"/>
                                  </a:srgbClr>
                                </a:lnRef>
                                <a:fillRef idx="1">
                                  <a:srgbClr val="48B249"/>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768F9083" id="Group 250496" o:spid="_x0000_s1026" style="position:absolute;margin-left:35.3pt;margin-top:24.25pt;width:39.7pt;height:35.25pt;z-index:-251622400" coordsize="503908,44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">
                      <v:shape id="Shape 14287" o:spid="_x0000_s1027" style="position:absolute;width:252060;height:447431;visibility:visible;mso-wrap-style:square;v-text-anchor:top" coordsize="252060,44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" path="m91894,l252060,r,35352l106160,35352,94262,46827,79389,64327,66581,83252,55789,103380r-8750,21590l40657,147311r-3791,23628l35402,195238r1165,22127l39779,238982r5234,20649l52271,279666r9321,18937l72174,316053r26796,32396l131359,375247r17447,10585l167778,395174r19716,7250l208102,407649r21611,3213l251905,412030r155,-8l252060,447423r-155,8l226179,446077r-25036,-3722l177006,436235r-23170,-8521l131817,416872,110820,404135,73864,373558,43292,336596,30557,315595,19698,293535,11188,270041,5079,245942,1357,220901,,195104,1689,167067,6092,139626r7484,-26197l23744,88342,36284,64954,51206,42906,68476,22573,91894,xe" filled="f" strokecolor="#c00000" strokeweight="0">
                        <v:stroke miterlimit="83231f" joinstyle="miter"/>
                        <v:path arrowok="t" textboxrect="0,0,252060,447431"/>
                      </v:shape>
                      <v:shape id="Shape 14288" o:spid="_x0000_s1028" style="position:absolute;left:252060;width:251849;height:447423;visibility:visible;mso-wrap-style:square;v-text-anchor:top" coordsize="251849,44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" path="m,l160172,r23422,22573l200868,42906r14920,22048l228313,88342r10171,25087l245964,139626r4414,27441l251849,191601r,7533l250714,220901r-3741,25041l240879,270041r-8532,23494l221504,315595r-12735,21001l178215,373558r-36969,30577l120249,416872,98192,427733r-23489,8512l50608,442355r-25037,3722l,447423,,412022r22037,-1160l43649,407649r20647,-5236l84326,395155r18934,-9323l120708,375247r32386,-26797l179942,315968r10688,-17656l199820,279641r7255,-20080l212322,238862r3173,-21485l216657,195299r-1435,-24144l211407,147258r-6306,-22076l196274,103405,185549,83366,172632,64279,157802,46826,145906,35352,,35352,,xe" filled="f" strokecolor="#c00000" strokeweight="0">
                        <v:stroke miterlimit="83231f" joinstyle="miter"/>
                        <v:path arrowok="t" textboxrect="0,0,251849,447423"/>
                      </v:shape>
                      <v:shape id="Shape 14289" o:spid="_x0000_s1029" style="position:absolute;left:128577;top:267288;width:59971;height:119961;visibility:visible;mso-wrap-style:square;v-text-anchor:top" coordsize="59971,11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" path="m59971,r,25381l53105,26067r-5887,1893l35660,35666,27955,47226r-1892,5887l25377,59981r686,6867l27955,72735r7705,11560l47230,92010r5856,1882l59971,94581r,25380l47925,118755,36149,114967,17455,102504,4993,83807,1206,72028,,59981,1206,47933,4993,36155,17455,17457,36149,4994,47925,1206,59971,xe" filled="f" strokecolor="#c00000" strokeweight="0">
                        <v:stroke miterlimit="83231f" joinstyle="miter"/>
                        <v:path arrowok="t" textboxrect="0,0,59971,119961"/>
                      </v:shape>
                      <v:shape id="Shape 14290" o:spid="_x0000_s1030" style="position:absolute;left:188547;top:267288;width:59970;height:119961;visibility:visible;mso-wrap-style:square;v-text-anchor:top" coordsize="59970,11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" path="m,l12045,1206,23822,4994,42516,17457,54977,36155r3787,11778l59970,59981,58764,72028,54977,83807,42516,102504,23822,114967r-11777,3788l,119961,,94581r6884,-689l12740,92010,24310,84295,32015,72735r1892,-5887l34594,59981r-687,-6867l32015,47226,24310,35666,12752,27960,6865,26067,,25381,,xe" filled="f" strokecolor="#c00000" strokeweight="0">
                        <v:stroke miterlimit="83231f" joinstyle="miter"/>
                        <v:path arrowok="t" textboxrect="0,0,59970,119961"/>
                      </v:shape>
                      <v:shape id="Shape 14291" o:spid="_x0000_s1031" style="position:absolute;left:189098;top:141181;width:59971;height:119646;visibility:visible;mso-wrap-style:square;v-text-anchor:top" coordsize="59971,1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" path="m59971,r,25381l53104,26068r-5886,1892l35608,35701,27935,46973r-1872,5826l25376,59666r687,6866l27955,72420r7705,11560l47230,91694r5856,1883l59971,94265r,25381l47925,118440,36149,114652,17454,102189,4993,83491,1206,71713,,59665,1206,47618,5010,35781,17509,17424,36149,4994,47925,1207,59971,xe" filled="f" strokecolor="#c00000" strokeweight="0">
                        <v:stroke miterlimit="83231f" joinstyle="miter"/>
                        <v:path arrowok="t" textboxrect="0,0,59971,119646"/>
                      </v:shape>
                      <v:shape id="Shape 14292" o:spid="_x0000_s1032" style="position:absolute;left:249068;top:141181;width:59970;height:119646;visibility:visible;mso-wrap-style:square;v-text-anchor:top" coordsize="59970,1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" path="m,l12045,1207,23822,4994,42461,17424,54961,35781r3803,11837l59970,59665,58764,71713,54977,83491,42516,102189,23822,114652r-11777,3788l,119646,,94265r6884,-688l12740,91694,24310,83980,32015,72420r1893,-5888l34594,59666r-686,-6867l32035,46973,24362,35701,12752,27960,6866,26068,,25381,,xe" filled="f" strokecolor="#c00000" strokeweight="0">
                        <v:stroke miterlimit="83231f" joinstyle="miter"/>
                        <v:path arrowok="t" textboxrect="0,0,59970,119646"/>
                      </v:shape>
                      <v:shape id="Shape 14293" o:spid="_x0000_s1033" style="position:absolute;left:52610;top:141181;width:59970;height:119646;visibility:visible;mso-wrap-style:square;v-text-anchor:top" coordsize="59970,1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" path="m59970,r,25381l53104,26068r-5886,1892l35608,35701,27935,46973r-1872,5826l25376,59666r687,6866l27955,72420r7705,11560l47230,91694r5856,1883l59970,94265r,25381l47925,118440,36149,114652,17454,102189,4993,83491,1206,71713,,59665,1206,47618,5010,35781,17509,17424,36149,4994,47925,1207,59970,xe" filled="f" strokecolor="#c00000" strokeweight="0">
                        <v:stroke miterlimit="83231f" joinstyle="miter"/>
                        <v:path arrowok="t" textboxrect="0,0,59970,119646"/>
                      </v:shape>
                      <v:shape id="Shape 14294" o:spid="_x0000_s1034" style="position:absolute;left:112581;top:141181;width:59971;height:119646;visibility:visible;mso-wrap-style:square;v-text-anchor:top" coordsize="59971,1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" path="m,l12045,1207,23822,4994,42462,17424,54961,35781r3803,11837l59971,59665,58764,71713,54978,83491,42516,102189,23822,114652r-11777,3788l,119646,,94265r6885,-688l12740,91694,24310,83980,32016,72420r1892,-5888l34594,59666r-686,-6867l32035,46973,24362,35701,12752,27960,6866,26068,,25381,,xe" filled="f" strokecolor="#c00000" strokeweight="0">
                        <v:stroke miterlimit="83231f" joinstyle="miter"/>
                        <v:path arrowok="t" textboxrect="0,0,59971,119646"/>
                      </v:shape>
                      <v:shape id="Shape 14295" o:spid="_x0000_s1035" style="position:absolute;left:330314;top:141181;width:59978;height:119646;visibility:visible;mso-wrap-style:square;v-text-anchor:top" coordsize="59978,1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" path="m59971,r7,1l59978,25382r-7,-1l53104,26068r-5886,1892l35608,35701,27927,46985r-1862,5794l25376,59666r689,6886l27947,72407r7713,11573l47230,91694r5856,1883l59971,94265r7,l59978,119645r-7,1l47925,118440,36149,114652,17455,102189,4993,83491,1206,71713,,59665,1206,47618,5010,35781,17509,17424,36149,4994,47925,1207,59971,xe" filled="f" strokecolor="#c00000" strokeweight="0">
                        <v:stroke miterlimit="83231f" joinstyle="miter"/>
                        <v:path arrowok="t" textboxrect="0,0,59978,119646"/>
                      </v:shape>
                      <v:shape id="Shape 14296" o:spid="_x0000_s1036" style="position:absolute;left:390291;top:141182;width:59947;height:119644;visibility:visible;mso-wrap-style:square;v-text-anchor:top" coordsize="59947,11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" path="m,l12038,1206,23815,4993,42463,17423,54945,35780r3825,11837l59947,59665,58770,71712,54987,83490,42505,102188,23815,114652r-11777,3787l,119644,,94264r6877,-688l12733,91694,24307,83976,32027,72413r1870,-5862l34601,59665r-704,-6886l32067,47040,24353,35699,12745,27959,6859,26067,,25381,,xe" filled="f" strokecolor="#c00000" strokeweight="0">
                        <v:stroke miterlimit="83231f" joinstyle="miter"/>
                        <v:path arrowok="t" textboxrect="0,0,59947,119644"/>
                      </v:shape>
                      <v:shape id="Shape 14297" o:spid="_x0000_s1037" style="position:absolute;left:259706;top:267288;width:59971;height:119961;visibility:visible;mso-wrap-style:square;v-text-anchor:top" coordsize="59971,11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" path="m59971,r,25381l59970,25381r-6865,686l47218,27960,35660,35666,27955,47226r-1892,5887l25377,59981r686,6867l27955,72735r7705,11560l47230,92010r5856,1882l59970,94581r1,l59971,119961,47925,118755,36149,114967,17454,102504,4993,83807,1206,72028,,59981,1206,47933,4993,36155,17454,17457,36149,4994,47925,1206,59971,xe" filled="f" strokecolor="#c00000" strokeweight="0">
                        <v:stroke miterlimit="83231f" joinstyle="miter"/>
                        <v:path arrowok="t" textboxrect="0,0,59971,119961"/>
                      </v:shape>
                      <v:shape id="Shape 14298" o:spid="_x0000_s1038" style="position:absolute;left:319676;top:267288;width:59970;height:119961;visibility:visible;mso-wrap-style:square;v-text-anchor:top" coordsize="59970,11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" path="m,l12045,1206,23822,4994,42516,17457,54977,36155r3787,11778l59970,59981,58764,72028,54977,83807,42516,102504,23822,114967r-11777,3788l,119961,,94581r6884,-689l12740,92010,24310,84295,32015,72735r1892,-5888l34594,59981r-686,-6867l32015,47226,24310,35666,12752,27960,6865,26067,,25381,,xe" filled="f" strokecolor="#c00000" strokeweight="0">
                        <v:stroke miterlimit="83231f" joinstyle="miter"/>
                        <v:path arrowok="t" textboxrect="0,0,59970,119961"/>
                      </v:shape>
                      <v:shape id="Shape 14299" o:spid="_x0000_s1039" style="position:absolute;left:131514;top:48908;width:47419;height:94854;visibility:visible;mso-wrap-style:square;v-text-anchor:top" coordsize="47419,9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" path="m47232,r187,39l47419,25837r-128,-26l38981,27592r-6875,4519l27605,38961r-1798,8593l27589,55872r4512,6868l38981,67261r8310,1781l47419,69016r,25798l47232,94854,29067,90961,13874,80977,3892,65782,,47614,3875,29097,13874,13876,29067,3892,47232,xe" filled="f" strokecolor="#c00000" strokeweight="0">
                        <v:stroke miterlimit="83231f" joinstyle="miter"/>
                        <v:path arrowok="t" textboxrect="0,0,47419,94854"/>
                      </v:shape>
                      <v:shape id="Shape 14300" o:spid="_x0000_s1040" style="position:absolute;left:178933;top:48948;width:47419;height:94775;visibility:visible;mso-wrap-style:square;v-text-anchor:top" coordsize="47419,9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" path="m,l18327,3837,33545,13837r9999,15221l47419,47575,43527,65743,33545,80938,18327,90939,,94775,,68977,8465,67205r6853,-4505l19830,55833r1782,-8318l19814,38922,15313,32072,8464,27570,,25798,,xe" filled="f" strokecolor="#c00000" strokeweight="0">
                        <v:stroke miterlimit="83231f" joinstyle="miter"/>
                        <v:path arrowok="t" textboxrect="0,0,47419,94775"/>
                      </v:shape>
                      <v:shape id="Shape 14301" o:spid="_x0000_s1041" style="position:absolute;left:277774;top:48948;width:47419;height:94775;visibility:visible;mso-wrap-style:square;v-text-anchor:top" coordsize="47419,9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" path="m47419,r,25798l38955,27570r-6850,4502l27605,38922r-1798,8593l27589,55833r4512,6867l38954,67205r8465,1772l47419,94775,29092,90939,13874,80938,3892,65743,,47575,3875,29058,13874,13837,29092,3837,47419,xe" filled="f" strokecolor="#c00000" strokeweight="0">
                        <v:stroke miterlimit="83231f" joinstyle="miter"/>
                        <v:path arrowok="t" textboxrect="0,0,47419,94775"/>
                      </v:shape>
                      <v:shape id="Shape 14302" o:spid="_x0000_s1042" style="position:absolute;left:325192;top:48908;width:47419;height:94854;visibility:visible;mso-wrap-style:square;v-text-anchor:top" coordsize="47419,9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" path="m187,l18352,3892r15193,9984l43544,29097r3875,18517l43527,65782,33545,80977,18352,90961,187,94854,,94814,,69016r128,26l8438,67261r6880,-4521l19830,55872r1782,-8318l19814,38961,15313,32111,8438,27592,127,25811,,25838,,39,187,xe" filled="f" strokecolor="#c00000" strokeweight="0">
                        <v:stroke miterlimit="83231f" joinstyle="miter"/>
                        <v:path arrowok="t" textboxrect="0,0,47419,94854"/>
                      </v:shape>
                    </v:group>
                  </w:pict>
                </mc:Fallback>
              </mc:AlternateContent>
            </w:r>
          </w:p>
        </w:tc>
      </w:tr>
      <w:tr w:rsidR="00C93D4F" w:rsidRPr="00FD2AA3" w14:paraId="5D0164A4" w14:textId="77777777" w:rsidTr="000376B0">
        <w:trPr>
          <w:trHeight w:val="1416"/>
        </w:trPr>
        <w:tc>
          <w:tcPr>
            <w:tcW w:w="6658" w:type="dxa"/>
          </w:tcPr>
          <w:p w14:paraId="57496D9A"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szCs w:val="24"/>
              </w:rPr>
              <w:t>European Combined Charging System CCS lub „Combo”, o mocy 50kW, występujący również w wersji odpowiedniej dla prądu zmiennego.</w:t>
            </w:r>
          </w:p>
        </w:tc>
        <w:tc>
          <w:tcPr>
            <w:tcW w:w="2404" w:type="dxa"/>
          </w:tcPr>
          <w:p w14:paraId="36FE8357" w14:textId="77777777" w:rsidR="00C93D4F" w:rsidRPr="00FD2AA3" w:rsidRDefault="00C93D4F" w:rsidP="000376B0">
            <w:pPr>
              <w:spacing w:before="100" w:beforeAutospacing="1" w:after="100" w:afterAutospacing="1"/>
              <w:contextualSpacing/>
              <w:rPr>
                <w:rFonts w:cs="Times New Roman"/>
                <w:szCs w:val="24"/>
              </w:rPr>
            </w:pPr>
            <w:r w:rsidRPr="00FD2AA3">
              <w:rPr>
                <w:rFonts w:cs="Times New Roman"/>
                <w:noProof/>
                <w:szCs w:val="24"/>
                <w:lang w:eastAsia="pl-PL"/>
              </w:rPr>
              <mc:AlternateContent>
                <mc:Choice Requires="wpg">
                  <w:drawing>
                    <wp:anchor distT="0" distB="0" distL="114300" distR="114300" simplePos="0" relativeHeight="251692032" behindDoc="1" locked="0" layoutInCell="1" allowOverlap="1" wp14:anchorId="3DC1EA23" wp14:editId="534020B2">
                      <wp:simplePos x="0" y="0"/>
                      <wp:positionH relativeFrom="column">
                        <wp:posOffset>431165</wp:posOffset>
                      </wp:positionH>
                      <wp:positionV relativeFrom="paragraph">
                        <wp:posOffset>-13970</wp:posOffset>
                      </wp:positionV>
                      <wp:extent cx="467995" cy="610235"/>
                      <wp:effectExtent l="19050" t="0" r="27305" b="18415"/>
                      <wp:wrapNone/>
                      <wp:docPr id="250497" name="Group 250497"/>
                      <wp:cNvGraphicFramePr/>
                      <a:graphic xmlns:a="http://schemas.openxmlformats.org/drawingml/2006/main">
                        <a:graphicData uri="http://schemas.microsoft.com/office/word/2010/wordprocessingGroup">
                          <wpg:wgp>
                            <wpg:cNvGrpSpPr/>
                            <wpg:grpSpPr>
                              <a:xfrm>
                                <a:off x="0" y="0"/>
                                <a:ext cx="467995" cy="610235"/>
                                <a:chOff x="0" y="0"/>
                                <a:chExt cx="468247" cy="610394"/>
                              </a:xfrm>
                              <a:solidFill>
                                <a:srgbClr val="C00000"/>
                              </a:solidFill>
                            </wpg:grpSpPr>
                            <wps:wsp>
                              <wps:cNvPr id="14303" name="Shape 14303"/>
                              <wps:cNvSpPr/>
                              <wps:spPr>
                                <a:xfrm>
                                  <a:off x="0" y="0"/>
                                  <a:ext cx="234288" cy="416952"/>
                                </a:xfrm>
                                <a:custGeom>
                                  <a:avLst/>
                                  <a:gdLst/>
                                  <a:ahLst/>
                                  <a:cxnLst/>
                                  <a:rect l="0" t="0" r="0" b="0"/>
                                  <a:pathLst>
                                    <a:path w="234288" h="416952">
                                      <a:moveTo>
                                        <a:pt x="86242" y="0"/>
                                      </a:moveTo>
                                      <a:lnTo>
                                        <a:pt x="234288" y="0"/>
                                      </a:lnTo>
                                      <a:lnTo>
                                        <a:pt x="234288" y="41833"/>
                                      </a:lnTo>
                                      <a:lnTo>
                                        <a:pt x="104300" y="41833"/>
                                      </a:lnTo>
                                      <a:lnTo>
                                        <a:pt x="81248" y="66341"/>
                                      </a:lnTo>
                                      <a:lnTo>
                                        <a:pt x="59937" y="101770"/>
                                      </a:lnTo>
                                      <a:lnTo>
                                        <a:pt x="52368" y="120236"/>
                                      </a:lnTo>
                                      <a:lnTo>
                                        <a:pt x="46642" y="140131"/>
                                      </a:lnTo>
                                      <a:lnTo>
                                        <a:pt x="43259" y="160799"/>
                                      </a:lnTo>
                                      <a:lnTo>
                                        <a:pt x="41932" y="182055"/>
                                      </a:lnTo>
                                      <a:lnTo>
                                        <a:pt x="46039" y="221465"/>
                                      </a:lnTo>
                                      <a:lnTo>
                                        <a:pt x="57212" y="257407"/>
                                      </a:lnTo>
                                      <a:lnTo>
                                        <a:pt x="74768" y="290200"/>
                                      </a:lnTo>
                                      <a:lnTo>
                                        <a:pt x="98435" y="318638"/>
                                      </a:lnTo>
                                      <a:lnTo>
                                        <a:pt x="126869" y="342025"/>
                                      </a:lnTo>
                                      <a:lnTo>
                                        <a:pt x="159297" y="359614"/>
                                      </a:lnTo>
                                      <a:lnTo>
                                        <a:pt x="195527" y="370803"/>
                                      </a:lnTo>
                                      <a:lnTo>
                                        <a:pt x="234117" y="374870"/>
                                      </a:lnTo>
                                      <a:lnTo>
                                        <a:pt x="234288" y="374853"/>
                                      </a:lnTo>
                                      <a:lnTo>
                                        <a:pt x="234288" y="416931"/>
                                      </a:lnTo>
                                      <a:lnTo>
                                        <a:pt x="234090" y="416952"/>
                                      </a:lnTo>
                                      <a:lnTo>
                                        <a:pt x="187110" y="412002"/>
                                      </a:lnTo>
                                      <a:lnTo>
                                        <a:pt x="143038" y="398390"/>
                                      </a:lnTo>
                                      <a:lnTo>
                                        <a:pt x="103433" y="376907"/>
                                      </a:lnTo>
                                      <a:lnTo>
                                        <a:pt x="68841" y="348456"/>
                                      </a:lnTo>
                                      <a:lnTo>
                                        <a:pt x="39950" y="313738"/>
                                      </a:lnTo>
                                      <a:lnTo>
                                        <a:pt x="18491" y="273659"/>
                                      </a:lnTo>
                                      <a:lnTo>
                                        <a:pt x="4899" y="229938"/>
                                      </a:lnTo>
                                      <a:lnTo>
                                        <a:pt x="0" y="182925"/>
                                      </a:lnTo>
                                      <a:lnTo>
                                        <a:pt x="1675" y="156093"/>
                                      </a:lnTo>
                                      <a:lnTo>
                                        <a:pt x="5796" y="130918"/>
                                      </a:lnTo>
                                      <a:lnTo>
                                        <a:pt x="12833" y="106460"/>
                                      </a:lnTo>
                                      <a:lnTo>
                                        <a:pt x="22503" y="82863"/>
                                      </a:lnTo>
                                      <a:lnTo>
                                        <a:pt x="47746" y="40881"/>
                                      </a:lnTo>
                                      <a:lnTo>
                                        <a:pt x="86242"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04" name="Shape 14304"/>
                              <wps:cNvSpPr/>
                              <wps:spPr>
                                <a:xfrm>
                                  <a:off x="234288" y="0"/>
                                  <a:ext cx="233959" cy="416931"/>
                                </a:xfrm>
                                <a:custGeom>
                                  <a:avLst/>
                                  <a:gdLst/>
                                  <a:ahLst/>
                                  <a:cxnLst/>
                                  <a:rect l="0" t="0" r="0" b="0"/>
                                  <a:pathLst>
                                    <a:path w="233959" h="416931">
                                      <a:moveTo>
                                        <a:pt x="0" y="0"/>
                                      </a:moveTo>
                                      <a:lnTo>
                                        <a:pt x="148045" y="0"/>
                                      </a:lnTo>
                                      <a:lnTo>
                                        <a:pt x="186540" y="40881"/>
                                      </a:lnTo>
                                      <a:lnTo>
                                        <a:pt x="211786" y="82863"/>
                                      </a:lnTo>
                                      <a:lnTo>
                                        <a:pt x="221452" y="106460"/>
                                      </a:lnTo>
                                      <a:lnTo>
                                        <a:pt x="228491" y="130918"/>
                                      </a:lnTo>
                                      <a:lnTo>
                                        <a:pt x="232614" y="156093"/>
                                      </a:lnTo>
                                      <a:lnTo>
                                        <a:pt x="233959" y="177638"/>
                                      </a:lnTo>
                                      <a:lnTo>
                                        <a:pt x="233959" y="186092"/>
                                      </a:lnTo>
                                      <a:lnTo>
                                        <a:pt x="229387" y="229938"/>
                                      </a:lnTo>
                                      <a:lnTo>
                                        <a:pt x="215798" y="273659"/>
                                      </a:lnTo>
                                      <a:lnTo>
                                        <a:pt x="194340" y="313738"/>
                                      </a:lnTo>
                                      <a:lnTo>
                                        <a:pt x="165446" y="348456"/>
                                      </a:lnTo>
                                      <a:lnTo>
                                        <a:pt x="130820" y="376938"/>
                                      </a:lnTo>
                                      <a:lnTo>
                                        <a:pt x="90855" y="398390"/>
                                      </a:lnTo>
                                      <a:lnTo>
                                        <a:pt x="47197" y="412002"/>
                                      </a:lnTo>
                                      <a:lnTo>
                                        <a:pt x="0" y="416931"/>
                                      </a:lnTo>
                                      <a:lnTo>
                                        <a:pt x="0" y="374853"/>
                                      </a:lnTo>
                                      <a:lnTo>
                                        <a:pt x="38725" y="370806"/>
                                      </a:lnTo>
                                      <a:lnTo>
                                        <a:pt x="74625" y="359615"/>
                                      </a:lnTo>
                                      <a:lnTo>
                                        <a:pt x="107471" y="341983"/>
                                      </a:lnTo>
                                      <a:lnTo>
                                        <a:pt x="135853" y="318638"/>
                                      </a:lnTo>
                                      <a:lnTo>
                                        <a:pt x="159519" y="290200"/>
                                      </a:lnTo>
                                      <a:lnTo>
                                        <a:pt x="177075" y="257408"/>
                                      </a:lnTo>
                                      <a:lnTo>
                                        <a:pt x="188251" y="221460"/>
                                      </a:lnTo>
                                      <a:lnTo>
                                        <a:pt x="192356" y="182073"/>
                                      </a:lnTo>
                                      <a:lnTo>
                                        <a:pt x="191027" y="160788"/>
                                      </a:lnTo>
                                      <a:lnTo>
                                        <a:pt x="187647" y="140143"/>
                                      </a:lnTo>
                                      <a:lnTo>
                                        <a:pt x="181919" y="120234"/>
                                      </a:lnTo>
                                      <a:lnTo>
                                        <a:pt x="174351" y="101770"/>
                                      </a:lnTo>
                                      <a:lnTo>
                                        <a:pt x="153039" y="66341"/>
                                      </a:lnTo>
                                      <a:lnTo>
                                        <a:pt x="129988" y="41833"/>
                                      </a:lnTo>
                                      <a:lnTo>
                                        <a:pt x="0" y="41833"/>
                                      </a:lnTo>
                                      <a:lnTo>
                                        <a:pt x="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05" name="Shape 14305"/>
                              <wps:cNvSpPr/>
                              <wps:spPr>
                                <a:xfrm>
                                  <a:off x="118307" y="244642"/>
                                  <a:ext cx="58194" cy="116545"/>
                                </a:xfrm>
                                <a:custGeom>
                                  <a:avLst/>
                                  <a:gdLst/>
                                  <a:ahLst/>
                                  <a:cxnLst/>
                                  <a:rect l="0" t="0" r="0" b="0"/>
                                  <a:pathLst>
                                    <a:path w="58194" h="116545">
                                      <a:moveTo>
                                        <a:pt x="57971" y="0"/>
                                      </a:moveTo>
                                      <a:lnTo>
                                        <a:pt x="58194" y="45"/>
                                      </a:lnTo>
                                      <a:lnTo>
                                        <a:pt x="58194" y="30533"/>
                                      </a:lnTo>
                                      <a:lnTo>
                                        <a:pt x="58035" y="30501"/>
                                      </a:lnTo>
                                      <a:lnTo>
                                        <a:pt x="47254" y="32709"/>
                                      </a:lnTo>
                                      <a:lnTo>
                                        <a:pt x="38405" y="38457"/>
                                      </a:lnTo>
                                      <a:lnTo>
                                        <a:pt x="32665" y="47318"/>
                                      </a:lnTo>
                                      <a:lnTo>
                                        <a:pt x="30460" y="58113"/>
                                      </a:lnTo>
                                      <a:lnTo>
                                        <a:pt x="32668" y="69171"/>
                                      </a:lnTo>
                                      <a:lnTo>
                                        <a:pt x="38401" y="77782"/>
                                      </a:lnTo>
                                      <a:lnTo>
                                        <a:pt x="47391" y="83864"/>
                                      </a:lnTo>
                                      <a:lnTo>
                                        <a:pt x="58048" y="86046"/>
                                      </a:lnTo>
                                      <a:lnTo>
                                        <a:pt x="58194" y="86017"/>
                                      </a:lnTo>
                                      <a:lnTo>
                                        <a:pt x="58194" y="116500"/>
                                      </a:lnTo>
                                      <a:lnTo>
                                        <a:pt x="57971" y="116545"/>
                                      </a:lnTo>
                                      <a:lnTo>
                                        <a:pt x="35597" y="111966"/>
                                      </a:lnTo>
                                      <a:lnTo>
                                        <a:pt x="16820" y="99261"/>
                                      </a:lnTo>
                                      <a:lnTo>
                                        <a:pt x="4548" y="80824"/>
                                      </a:lnTo>
                                      <a:lnTo>
                                        <a:pt x="0" y="58054"/>
                                      </a:lnTo>
                                      <a:lnTo>
                                        <a:pt x="4548" y="35791"/>
                                      </a:lnTo>
                                      <a:lnTo>
                                        <a:pt x="16820" y="16843"/>
                                      </a:lnTo>
                                      <a:lnTo>
                                        <a:pt x="35742" y="4554"/>
                                      </a:lnTo>
                                      <a:lnTo>
                                        <a:pt x="57971"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06" name="Shape 14306"/>
                              <wps:cNvSpPr/>
                              <wps:spPr>
                                <a:xfrm>
                                  <a:off x="176501" y="244687"/>
                                  <a:ext cx="58194" cy="116455"/>
                                </a:xfrm>
                                <a:custGeom>
                                  <a:avLst/>
                                  <a:gdLst/>
                                  <a:ahLst/>
                                  <a:cxnLst/>
                                  <a:rect l="0" t="0" r="0" b="0"/>
                                  <a:pathLst>
                                    <a:path w="58194" h="116455">
                                      <a:moveTo>
                                        <a:pt x="0" y="0"/>
                                      </a:moveTo>
                                      <a:lnTo>
                                        <a:pt x="22521" y="4514"/>
                                      </a:lnTo>
                                      <a:lnTo>
                                        <a:pt x="40928" y="16804"/>
                                      </a:lnTo>
                                      <a:lnTo>
                                        <a:pt x="53616" y="35601"/>
                                      </a:lnTo>
                                      <a:lnTo>
                                        <a:pt x="58194" y="58010"/>
                                      </a:lnTo>
                                      <a:lnTo>
                                        <a:pt x="53616" y="80925"/>
                                      </a:lnTo>
                                      <a:lnTo>
                                        <a:pt x="40933" y="99216"/>
                                      </a:lnTo>
                                      <a:lnTo>
                                        <a:pt x="22667" y="111916"/>
                                      </a:lnTo>
                                      <a:lnTo>
                                        <a:pt x="0" y="116455"/>
                                      </a:lnTo>
                                      <a:lnTo>
                                        <a:pt x="0" y="85972"/>
                                      </a:lnTo>
                                      <a:lnTo>
                                        <a:pt x="10728" y="83824"/>
                                      </a:lnTo>
                                      <a:lnTo>
                                        <a:pt x="19479" y="77738"/>
                                      </a:lnTo>
                                      <a:lnTo>
                                        <a:pt x="25555" y="68978"/>
                                      </a:lnTo>
                                      <a:lnTo>
                                        <a:pt x="27734" y="58069"/>
                                      </a:lnTo>
                                      <a:lnTo>
                                        <a:pt x="25558" y="47417"/>
                                      </a:lnTo>
                                      <a:lnTo>
                                        <a:pt x="19483" y="38413"/>
                                      </a:lnTo>
                                      <a:lnTo>
                                        <a:pt x="10873" y="32665"/>
                                      </a:lnTo>
                                      <a:lnTo>
                                        <a:pt x="0" y="30488"/>
                                      </a:lnTo>
                                      <a:lnTo>
                                        <a:pt x="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07" name="Shape 14307"/>
                              <wps:cNvSpPr/>
                              <wps:spPr>
                                <a:xfrm>
                                  <a:off x="173467" y="129666"/>
                                  <a:ext cx="58194" cy="116544"/>
                                </a:xfrm>
                                <a:custGeom>
                                  <a:avLst/>
                                  <a:gdLst/>
                                  <a:ahLst/>
                                  <a:cxnLst/>
                                  <a:rect l="0" t="0" r="0" b="0"/>
                                  <a:pathLst>
                                    <a:path w="58194" h="116544">
                                      <a:moveTo>
                                        <a:pt x="57971" y="0"/>
                                      </a:moveTo>
                                      <a:lnTo>
                                        <a:pt x="58194" y="45"/>
                                      </a:lnTo>
                                      <a:lnTo>
                                        <a:pt x="58194" y="30533"/>
                                      </a:lnTo>
                                      <a:lnTo>
                                        <a:pt x="58035" y="30501"/>
                                      </a:lnTo>
                                      <a:lnTo>
                                        <a:pt x="47254" y="32709"/>
                                      </a:lnTo>
                                      <a:lnTo>
                                        <a:pt x="38405" y="38457"/>
                                      </a:lnTo>
                                      <a:lnTo>
                                        <a:pt x="32665" y="47317"/>
                                      </a:lnTo>
                                      <a:lnTo>
                                        <a:pt x="30460" y="58113"/>
                                      </a:lnTo>
                                      <a:lnTo>
                                        <a:pt x="32668" y="69171"/>
                                      </a:lnTo>
                                      <a:lnTo>
                                        <a:pt x="38401" y="77781"/>
                                      </a:lnTo>
                                      <a:lnTo>
                                        <a:pt x="47391" y="83863"/>
                                      </a:lnTo>
                                      <a:lnTo>
                                        <a:pt x="58047" y="86046"/>
                                      </a:lnTo>
                                      <a:lnTo>
                                        <a:pt x="58194" y="86017"/>
                                      </a:lnTo>
                                      <a:lnTo>
                                        <a:pt x="58194" y="116500"/>
                                      </a:lnTo>
                                      <a:lnTo>
                                        <a:pt x="57971" y="116544"/>
                                      </a:lnTo>
                                      <a:lnTo>
                                        <a:pt x="35597" y="111965"/>
                                      </a:lnTo>
                                      <a:lnTo>
                                        <a:pt x="16820" y="99260"/>
                                      </a:lnTo>
                                      <a:lnTo>
                                        <a:pt x="4548" y="80824"/>
                                      </a:lnTo>
                                      <a:lnTo>
                                        <a:pt x="0" y="58054"/>
                                      </a:lnTo>
                                      <a:lnTo>
                                        <a:pt x="4548" y="35790"/>
                                      </a:lnTo>
                                      <a:lnTo>
                                        <a:pt x="16820" y="16843"/>
                                      </a:lnTo>
                                      <a:lnTo>
                                        <a:pt x="35742" y="4554"/>
                                      </a:lnTo>
                                      <a:lnTo>
                                        <a:pt x="57971"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08" name="Shape 14308"/>
                              <wps:cNvSpPr/>
                              <wps:spPr>
                                <a:xfrm>
                                  <a:off x="231661" y="129710"/>
                                  <a:ext cx="58194" cy="116455"/>
                                </a:xfrm>
                                <a:custGeom>
                                  <a:avLst/>
                                  <a:gdLst/>
                                  <a:ahLst/>
                                  <a:cxnLst/>
                                  <a:rect l="0" t="0" r="0" b="0"/>
                                  <a:pathLst>
                                    <a:path w="58194" h="116455">
                                      <a:moveTo>
                                        <a:pt x="0" y="0"/>
                                      </a:moveTo>
                                      <a:lnTo>
                                        <a:pt x="22522" y="4514"/>
                                      </a:lnTo>
                                      <a:lnTo>
                                        <a:pt x="40928" y="16804"/>
                                      </a:lnTo>
                                      <a:lnTo>
                                        <a:pt x="53616" y="35601"/>
                                      </a:lnTo>
                                      <a:lnTo>
                                        <a:pt x="58194" y="58010"/>
                                      </a:lnTo>
                                      <a:lnTo>
                                        <a:pt x="53616" y="80925"/>
                                      </a:lnTo>
                                      <a:lnTo>
                                        <a:pt x="40933" y="99216"/>
                                      </a:lnTo>
                                      <a:lnTo>
                                        <a:pt x="22667" y="111916"/>
                                      </a:lnTo>
                                      <a:lnTo>
                                        <a:pt x="0" y="116455"/>
                                      </a:lnTo>
                                      <a:lnTo>
                                        <a:pt x="0" y="85972"/>
                                      </a:lnTo>
                                      <a:lnTo>
                                        <a:pt x="10729" y="83824"/>
                                      </a:lnTo>
                                      <a:lnTo>
                                        <a:pt x="19479" y="77739"/>
                                      </a:lnTo>
                                      <a:lnTo>
                                        <a:pt x="25555" y="68978"/>
                                      </a:lnTo>
                                      <a:lnTo>
                                        <a:pt x="27734" y="58068"/>
                                      </a:lnTo>
                                      <a:lnTo>
                                        <a:pt x="25559" y="47417"/>
                                      </a:lnTo>
                                      <a:lnTo>
                                        <a:pt x="19483" y="38413"/>
                                      </a:lnTo>
                                      <a:lnTo>
                                        <a:pt x="10873" y="32666"/>
                                      </a:lnTo>
                                      <a:lnTo>
                                        <a:pt x="0" y="30488"/>
                                      </a:lnTo>
                                      <a:lnTo>
                                        <a:pt x="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09" name="Shape 14309"/>
                              <wps:cNvSpPr/>
                              <wps:spPr>
                                <a:xfrm>
                                  <a:off x="49264" y="129710"/>
                                  <a:ext cx="58194" cy="116455"/>
                                </a:xfrm>
                                <a:custGeom>
                                  <a:avLst/>
                                  <a:gdLst/>
                                  <a:ahLst/>
                                  <a:cxnLst/>
                                  <a:rect l="0" t="0" r="0" b="0"/>
                                  <a:pathLst>
                                    <a:path w="58194" h="116455">
                                      <a:moveTo>
                                        <a:pt x="58194" y="0"/>
                                      </a:moveTo>
                                      <a:lnTo>
                                        <a:pt x="58194" y="30488"/>
                                      </a:lnTo>
                                      <a:lnTo>
                                        <a:pt x="47321" y="32666"/>
                                      </a:lnTo>
                                      <a:lnTo>
                                        <a:pt x="38711" y="38413"/>
                                      </a:lnTo>
                                      <a:lnTo>
                                        <a:pt x="32636" y="47417"/>
                                      </a:lnTo>
                                      <a:lnTo>
                                        <a:pt x="30460" y="58069"/>
                                      </a:lnTo>
                                      <a:lnTo>
                                        <a:pt x="32639" y="68977"/>
                                      </a:lnTo>
                                      <a:lnTo>
                                        <a:pt x="38714" y="77738"/>
                                      </a:lnTo>
                                      <a:lnTo>
                                        <a:pt x="47466" y="83824"/>
                                      </a:lnTo>
                                      <a:lnTo>
                                        <a:pt x="58194" y="85972"/>
                                      </a:lnTo>
                                      <a:lnTo>
                                        <a:pt x="58194" y="116455"/>
                                      </a:lnTo>
                                      <a:lnTo>
                                        <a:pt x="35527" y="111916"/>
                                      </a:lnTo>
                                      <a:lnTo>
                                        <a:pt x="17261" y="99216"/>
                                      </a:lnTo>
                                      <a:lnTo>
                                        <a:pt x="4578" y="80925"/>
                                      </a:lnTo>
                                      <a:lnTo>
                                        <a:pt x="0" y="58010"/>
                                      </a:lnTo>
                                      <a:lnTo>
                                        <a:pt x="4578" y="35601"/>
                                      </a:lnTo>
                                      <a:lnTo>
                                        <a:pt x="17266" y="16804"/>
                                      </a:lnTo>
                                      <a:lnTo>
                                        <a:pt x="35672" y="4514"/>
                                      </a:lnTo>
                                      <a:lnTo>
                                        <a:pt x="58194"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0" name="Shape 14310"/>
                              <wps:cNvSpPr/>
                              <wps:spPr>
                                <a:xfrm>
                                  <a:off x="107458" y="129666"/>
                                  <a:ext cx="58194" cy="116544"/>
                                </a:xfrm>
                                <a:custGeom>
                                  <a:avLst/>
                                  <a:gdLst/>
                                  <a:ahLst/>
                                  <a:cxnLst/>
                                  <a:rect l="0" t="0" r="0" b="0"/>
                                  <a:pathLst>
                                    <a:path w="58194" h="116544">
                                      <a:moveTo>
                                        <a:pt x="222" y="0"/>
                                      </a:moveTo>
                                      <a:lnTo>
                                        <a:pt x="22452" y="4554"/>
                                      </a:lnTo>
                                      <a:lnTo>
                                        <a:pt x="41373" y="16843"/>
                                      </a:lnTo>
                                      <a:lnTo>
                                        <a:pt x="53646" y="35790"/>
                                      </a:lnTo>
                                      <a:lnTo>
                                        <a:pt x="58194" y="58054"/>
                                      </a:lnTo>
                                      <a:lnTo>
                                        <a:pt x="53646" y="80824"/>
                                      </a:lnTo>
                                      <a:lnTo>
                                        <a:pt x="41373" y="99260"/>
                                      </a:lnTo>
                                      <a:lnTo>
                                        <a:pt x="22597" y="111965"/>
                                      </a:lnTo>
                                      <a:lnTo>
                                        <a:pt x="222" y="116544"/>
                                      </a:lnTo>
                                      <a:lnTo>
                                        <a:pt x="0" y="116500"/>
                                      </a:lnTo>
                                      <a:lnTo>
                                        <a:pt x="0" y="86017"/>
                                      </a:lnTo>
                                      <a:lnTo>
                                        <a:pt x="147" y="86046"/>
                                      </a:lnTo>
                                      <a:lnTo>
                                        <a:pt x="10804" y="83863"/>
                                      </a:lnTo>
                                      <a:lnTo>
                                        <a:pt x="19793" y="77781"/>
                                      </a:lnTo>
                                      <a:lnTo>
                                        <a:pt x="25526" y="69171"/>
                                      </a:lnTo>
                                      <a:lnTo>
                                        <a:pt x="27734" y="58113"/>
                                      </a:lnTo>
                                      <a:lnTo>
                                        <a:pt x="25529" y="47317"/>
                                      </a:lnTo>
                                      <a:lnTo>
                                        <a:pt x="19789" y="38456"/>
                                      </a:lnTo>
                                      <a:lnTo>
                                        <a:pt x="10940" y="32709"/>
                                      </a:lnTo>
                                      <a:lnTo>
                                        <a:pt x="159" y="30501"/>
                                      </a:lnTo>
                                      <a:lnTo>
                                        <a:pt x="0" y="30533"/>
                                      </a:lnTo>
                                      <a:lnTo>
                                        <a:pt x="0" y="45"/>
                                      </a:lnTo>
                                      <a:lnTo>
                                        <a:pt x="222"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1" name="Shape 14311"/>
                              <wps:cNvSpPr/>
                              <wps:spPr>
                                <a:xfrm>
                                  <a:off x="301798" y="129710"/>
                                  <a:ext cx="58194" cy="116455"/>
                                </a:xfrm>
                                <a:custGeom>
                                  <a:avLst/>
                                  <a:gdLst/>
                                  <a:ahLst/>
                                  <a:cxnLst/>
                                  <a:rect l="0" t="0" r="0" b="0"/>
                                  <a:pathLst>
                                    <a:path w="58194" h="116455">
                                      <a:moveTo>
                                        <a:pt x="58194" y="0"/>
                                      </a:moveTo>
                                      <a:lnTo>
                                        <a:pt x="58194" y="30488"/>
                                      </a:lnTo>
                                      <a:lnTo>
                                        <a:pt x="47321" y="32666"/>
                                      </a:lnTo>
                                      <a:lnTo>
                                        <a:pt x="38711" y="38413"/>
                                      </a:lnTo>
                                      <a:lnTo>
                                        <a:pt x="32636" y="47417"/>
                                      </a:lnTo>
                                      <a:lnTo>
                                        <a:pt x="30460" y="58068"/>
                                      </a:lnTo>
                                      <a:lnTo>
                                        <a:pt x="32639" y="68977"/>
                                      </a:lnTo>
                                      <a:lnTo>
                                        <a:pt x="38715" y="77739"/>
                                      </a:lnTo>
                                      <a:lnTo>
                                        <a:pt x="47465" y="83824"/>
                                      </a:lnTo>
                                      <a:lnTo>
                                        <a:pt x="58194" y="85972"/>
                                      </a:lnTo>
                                      <a:lnTo>
                                        <a:pt x="58194" y="116455"/>
                                      </a:lnTo>
                                      <a:lnTo>
                                        <a:pt x="35527" y="111916"/>
                                      </a:lnTo>
                                      <a:lnTo>
                                        <a:pt x="17261" y="99216"/>
                                      </a:lnTo>
                                      <a:lnTo>
                                        <a:pt x="4578" y="80925"/>
                                      </a:lnTo>
                                      <a:lnTo>
                                        <a:pt x="0" y="58010"/>
                                      </a:lnTo>
                                      <a:lnTo>
                                        <a:pt x="4578" y="35601"/>
                                      </a:lnTo>
                                      <a:lnTo>
                                        <a:pt x="17266" y="16804"/>
                                      </a:lnTo>
                                      <a:lnTo>
                                        <a:pt x="35672" y="4514"/>
                                      </a:lnTo>
                                      <a:lnTo>
                                        <a:pt x="58194"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2" name="Shape 14312"/>
                              <wps:cNvSpPr/>
                              <wps:spPr>
                                <a:xfrm>
                                  <a:off x="359992" y="129666"/>
                                  <a:ext cx="58194" cy="116544"/>
                                </a:xfrm>
                                <a:custGeom>
                                  <a:avLst/>
                                  <a:gdLst/>
                                  <a:ahLst/>
                                  <a:cxnLst/>
                                  <a:rect l="0" t="0" r="0" b="0"/>
                                  <a:pathLst>
                                    <a:path w="58194" h="116544">
                                      <a:moveTo>
                                        <a:pt x="222" y="0"/>
                                      </a:moveTo>
                                      <a:lnTo>
                                        <a:pt x="22452" y="4554"/>
                                      </a:lnTo>
                                      <a:lnTo>
                                        <a:pt x="41373" y="16843"/>
                                      </a:lnTo>
                                      <a:lnTo>
                                        <a:pt x="53646" y="35790"/>
                                      </a:lnTo>
                                      <a:lnTo>
                                        <a:pt x="58194" y="58054"/>
                                      </a:lnTo>
                                      <a:lnTo>
                                        <a:pt x="53646" y="80824"/>
                                      </a:lnTo>
                                      <a:lnTo>
                                        <a:pt x="41373" y="99260"/>
                                      </a:lnTo>
                                      <a:lnTo>
                                        <a:pt x="22597" y="111965"/>
                                      </a:lnTo>
                                      <a:lnTo>
                                        <a:pt x="222" y="116544"/>
                                      </a:lnTo>
                                      <a:lnTo>
                                        <a:pt x="0" y="116500"/>
                                      </a:lnTo>
                                      <a:lnTo>
                                        <a:pt x="0" y="86017"/>
                                      </a:lnTo>
                                      <a:lnTo>
                                        <a:pt x="147" y="86046"/>
                                      </a:lnTo>
                                      <a:lnTo>
                                        <a:pt x="10804" y="83863"/>
                                      </a:lnTo>
                                      <a:lnTo>
                                        <a:pt x="19793" y="77781"/>
                                      </a:lnTo>
                                      <a:lnTo>
                                        <a:pt x="25526" y="69171"/>
                                      </a:lnTo>
                                      <a:lnTo>
                                        <a:pt x="27734" y="58113"/>
                                      </a:lnTo>
                                      <a:lnTo>
                                        <a:pt x="25529" y="47317"/>
                                      </a:lnTo>
                                      <a:lnTo>
                                        <a:pt x="19789" y="38456"/>
                                      </a:lnTo>
                                      <a:lnTo>
                                        <a:pt x="10940" y="32709"/>
                                      </a:lnTo>
                                      <a:lnTo>
                                        <a:pt x="159" y="30501"/>
                                      </a:lnTo>
                                      <a:lnTo>
                                        <a:pt x="0" y="30533"/>
                                      </a:lnTo>
                                      <a:lnTo>
                                        <a:pt x="0" y="45"/>
                                      </a:lnTo>
                                      <a:lnTo>
                                        <a:pt x="222"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3" name="Shape 14313"/>
                              <wps:cNvSpPr/>
                              <wps:spPr>
                                <a:xfrm>
                                  <a:off x="237632" y="244642"/>
                                  <a:ext cx="58194" cy="116545"/>
                                </a:xfrm>
                                <a:custGeom>
                                  <a:avLst/>
                                  <a:gdLst/>
                                  <a:ahLst/>
                                  <a:cxnLst/>
                                  <a:rect l="0" t="0" r="0" b="0"/>
                                  <a:pathLst>
                                    <a:path w="58194" h="116545">
                                      <a:moveTo>
                                        <a:pt x="57971" y="0"/>
                                      </a:moveTo>
                                      <a:lnTo>
                                        <a:pt x="58194" y="45"/>
                                      </a:lnTo>
                                      <a:lnTo>
                                        <a:pt x="58194" y="30533"/>
                                      </a:lnTo>
                                      <a:lnTo>
                                        <a:pt x="58035" y="30501"/>
                                      </a:lnTo>
                                      <a:lnTo>
                                        <a:pt x="47254" y="32709"/>
                                      </a:lnTo>
                                      <a:lnTo>
                                        <a:pt x="38405" y="38457"/>
                                      </a:lnTo>
                                      <a:lnTo>
                                        <a:pt x="32665" y="47318"/>
                                      </a:lnTo>
                                      <a:lnTo>
                                        <a:pt x="30460" y="58113"/>
                                      </a:lnTo>
                                      <a:lnTo>
                                        <a:pt x="32669" y="69171"/>
                                      </a:lnTo>
                                      <a:lnTo>
                                        <a:pt x="38402" y="77782"/>
                                      </a:lnTo>
                                      <a:lnTo>
                                        <a:pt x="47391" y="83864"/>
                                      </a:lnTo>
                                      <a:lnTo>
                                        <a:pt x="58048" y="86046"/>
                                      </a:lnTo>
                                      <a:lnTo>
                                        <a:pt x="58194" y="86017"/>
                                      </a:lnTo>
                                      <a:lnTo>
                                        <a:pt x="58194" y="116500"/>
                                      </a:lnTo>
                                      <a:lnTo>
                                        <a:pt x="57971" y="116545"/>
                                      </a:lnTo>
                                      <a:lnTo>
                                        <a:pt x="35597" y="111966"/>
                                      </a:lnTo>
                                      <a:lnTo>
                                        <a:pt x="16821" y="99261"/>
                                      </a:lnTo>
                                      <a:lnTo>
                                        <a:pt x="4548" y="80824"/>
                                      </a:lnTo>
                                      <a:lnTo>
                                        <a:pt x="0" y="58054"/>
                                      </a:lnTo>
                                      <a:lnTo>
                                        <a:pt x="4548" y="35791"/>
                                      </a:lnTo>
                                      <a:lnTo>
                                        <a:pt x="16821" y="16843"/>
                                      </a:lnTo>
                                      <a:lnTo>
                                        <a:pt x="35743" y="4554"/>
                                      </a:lnTo>
                                      <a:lnTo>
                                        <a:pt x="57971"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4" name="Shape 14314"/>
                              <wps:cNvSpPr/>
                              <wps:spPr>
                                <a:xfrm>
                                  <a:off x="295826" y="244686"/>
                                  <a:ext cx="58194" cy="116455"/>
                                </a:xfrm>
                                <a:custGeom>
                                  <a:avLst/>
                                  <a:gdLst/>
                                  <a:ahLst/>
                                  <a:cxnLst/>
                                  <a:rect l="0" t="0" r="0" b="0"/>
                                  <a:pathLst>
                                    <a:path w="58194" h="116455">
                                      <a:moveTo>
                                        <a:pt x="0" y="0"/>
                                      </a:moveTo>
                                      <a:lnTo>
                                        <a:pt x="22427" y="4494"/>
                                      </a:lnTo>
                                      <a:lnTo>
                                        <a:pt x="41373" y="16799"/>
                                      </a:lnTo>
                                      <a:lnTo>
                                        <a:pt x="53646" y="35746"/>
                                      </a:lnTo>
                                      <a:lnTo>
                                        <a:pt x="58194" y="58010"/>
                                      </a:lnTo>
                                      <a:lnTo>
                                        <a:pt x="53646" y="80780"/>
                                      </a:lnTo>
                                      <a:lnTo>
                                        <a:pt x="41373" y="99216"/>
                                      </a:lnTo>
                                      <a:lnTo>
                                        <a:pt x="22567" y="111936"/>
                                      </a:lnTo>
                                      <a:lnTo>
                                        <a:pt x="0" y="116455"/>
                                      </a:lnTo>
                                      <a:lnTo>
                                        <a:pt x="0" y="85972"/>
                                      </a:lnTo>
                                      <a:lnTo>
                                        <a:pt x="10825" y="83805"/>
                                      </a:lnTo>
                                      <a:lnTo>
                                        <a:pt x="19793" y="77737"/>
                                      </a:lnTo>
                                      <a:lnTo>
                                        <a:pt x="25526" y="69126"/>
                                      </a:lnTo>
                                      <a:lnTo>
                                        <a:pt x="27734" y="58069"/>
                                      </a:lnTo>
                                      <a:lnTo>
                                        <a:pt x="25529" y="47273"/>
                                      </a:lnTo>
                                      <a:lnTo>
                                        <a:pt x="19789" y="38412"/>
                                      </a:lnTo>
                                      <a:lnTo>
                                        <a:pt x="10973" y="32686"/>
                                      </a:lnTo>
                                      <a:lnTo>
                                        <a:pt x="0" y="30488"/>
                                      </a:lnTo>
                                      <a:lnTo>
                                        <a:pt x="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5" name="Shape 14315"/>
                              <wps:cNvSpPr/>
                              <wps:spPr>
                                <a:xfrm>
                                  <a:off x="120894" y="45840"/>
                                  <a:ext cx="46790" cy="93229"/>
                                </a:xfrm>
                                <a:custGeom>
                                  <a:avLst/>
                                  <a:gdLst/>
                                  <a:ahLst/>
                                  <a:cxnLst/>
                                  <a:rect l="0" t="0" r="0" b="0"/>
                                  <a:pathLst>
                                    <a:path w="46790" h="93229">
                                      <a:moveTo>
                                        <a:pt x="46790" y="0"/>
                                      </a:moveTo>
                                      <a:lnTo>
                                        <a:pt x="46790" y="30573"/>
                                      </a:lnTo>
                                      <a:lnTo>
                                        <a:pt x="40169" y="31993"/>
                                      </a:lnTo>
                                      <a:lnTo>
                                        <a:pt x="35384" y="35137"/>
                                      </a:lnTo>
                                      <a:lnTo>
                                        <a:pt x="31914" y="40337"/>
                                      </a:lnTo>
                                      <a:lnTo>
                                        <a:pt x="30544" y="46793"/>
                                      </a:lnTo>
                                      <a:lnTo>
                                        <a:pt x="31891" y="52963"/>
                                      </a:lnTo>
                                      <a:lnTo>
                                        <a:pt x="35468" y="58321"/>
                                      </a:lnTo>
                                      <a:lnTo>
                                        <a:pt x="40272" y="61652"/>
                                      </a:lnTo>
                                      <a:lnTo>
                                        <a:pt x="46790" y="62838"/>
                                      </a:lnTo>
                                      <a:lnTo>
                                        <a:pt x="46790" y="93229"/>
                                      </a:lnTo>
                                      <a:lnTo>
                                        <a:pt x="28563" y="89907"/>
                                      </a:lnTo>
                                      <a:lnTo>
                                        <a:pt x="13809" y="79682"/>
                                      </a:lnTo>
                                      <a:lnTo>
                                        <a:pt x="3918" y="64818"/>
                                      </a:lnTo>
                                      <a:lnTo>
                                        <a:pt x="0" y="46892"/>
                                      </a:lnTo>
                                      <a:lnTo>
                                        <a:pt x="3888" y="28556"/>
                                      </a:lnTo>
                                      <a:lnTo>
                                        <a:pt x="13924" y="13477"/>
                                      </a:lnTo>
                                      <a:lnTo>
                                        <a:pt x="28578" y="3858"/>
                                      </a:lnTo>
                                      <a:lnTo>
                                        <a:pt x="4679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6" name="Shape 14316"/>
                              <wps:cNvSpPr/>
                              <wps:spPr>
                                <a:xfrm>
                                  <a:off x="167683" y="45840"/>
                                  <a:ext cx="46789" cy="93229"/>
                                </a:xfrm>
                                <a:custGeom>
                                  <a:avLst/>
                                  <a:gdLst/>
                                  <a:ahLst/>
                                  <a:cxnLst/>
                                  <a:rect l="0" t="0" r="0" b="0"/>
                                  <a:pathLst>
                                    <a:path w="46789" h="93229">
                                      <a:moveTo>
                                        <a:pt x="0" y="0"/>
                                      </a:moveTo>
                                      <a:lnTo>
                                        <a:pt x="18211" y="3858"/>
                                      </a:lnTo>
                                      <a:lnTo>
                                        <a:pt x="32866" y="13477"/>
                                      </a:lnTo>
                                      <a:lnTo>
                                        <a:pt x="42902" y="28556"/>
                                      </a:lnTo>
                                      <a:lnTo>
                                        <a:pt x="46789" y="46892"/>
                                      </a:lnTo>
                                      <a:lnTo>
                                        <a:pt x="42872" y="64818"/>
                                      </a:lnTo>
                                      <a:lnTo>
                                        <a:pt x="32981" y="79682"/>
                                      </a:lnTo>
                                      <a:lnTo>
                                        <a:pt x="18226" y="89907"/>
                                      </a:lnTo>
                                      <a:lnTo>
                                        <a:pt x="0" y="93229"/>
                                      </a:lnTo>
                                      <a:lnTo>
                                        <a:pt x="0" y="62838"/>
                                      </a:lnTo>
                                      <a:lnTo>
                                        <a:pt x="6517" y="61652"/>
                                      </a:lnTo>
                                      <a:lnTo>
                                        <a:pt x="11322" y="58321"/>
                                      </a:lnTo>
                                      <a:lnTo>
                                        <a:pt x="14898" y="52963"/>
                                      </a:lnTo>
                                      <a:lnTo>
                                        <a:pt x="16246" y="46793"/>
                                      </a:lnTo>
                                      <a:lnTo>
                                        <a:pt x="14875" y="40337"/>
                                      </a:lnTo>
                                      <a:lnTo>
                                        <a:pt x="11405" y="35138"/>
                                      </a:lnTo>
                                      <a:lnTo>
                                        <a:pt x="6621" y="31993"/>
                                      </a:lnTo>
                                      <a:lnTo>
                                        <a:pt x="0" y="30573"/>
                                      </a:lnTo>
                                      <a:lnTo>
                                        <a:pt x="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7" name="Shape 14317"/>
                              <wps:cNvSpPr/>
                              <wps:spPr>
                                <a:xfrm>
                                  <a:off x="254103" y="45840"/>
                                  <a:ext cx="46790" cy="93229"/>
                                </a:xfrm>
                                <a:custGeom>
                                  <a:avLst/>
                                  <a:gdLst/>
                                  <a:ahLst/>
                                  <a:cxnLst/>
                                  <a:rect l="0" t="0" r="0" b="0"/>
                                  <a:pathLst>
                                    <a:path w="46790" h="93229">
                                      <a:moveTo>
                                        <a:pt x="46790" y="0"/>
                                      </a:moveTo>
                                      <a:lnTo>
                                        <a:pt x="46790" y="30573"/>
                                      </a:lnTo>
                                      <a:lnTo>
                                        <a:pt x="40169" y="31993"/>
                                      </a:lnTo>
                                      <a:lnTo>
                                        <a:pt x="35384" y="35137"/>
                                      </a:lnTo>
                                      <a:lnTo>
                                        <a:pt x="31914" y="40337"/>
                                      </a:lnTo>
                                      <a:lnTo>
                                        <a:pt x="30544" y="46793"/>
                                      </a:lnTo>
                                      <a:lnTo>
                                        <a:pt x="31891" y="52963"/>
                                      </a:lnTo>
                                      <a:lnTo>
                                        <a:pt x="35468" y="58321"/>
                                      </a:lnTo>
                                      <a:lnTo>
                                        <a:pt x="40272" y="61652"/>
                                      </a:lnTo>
                                      <a:lnTo>
                                        <a:pt x="46789" y="62838"/>
                                      </a:lnTo>
                                      <a:lnTo>
                                        <a:pt x="46790" y="62838"/>
                                      </a:lnTo>
                                      <a:lnTo>
                                        <a:pt x="46790" y="93229"/>
                                      </a:lnTo>
                                      <a:lnTo>
                                        <a:pt x="28563" y="89907"/>
                                      </a:lnTo>
                                      <a:lnTo>
                                        <a:pt x="13809" y="79682"/>
                                      </a:lnTo>
                                      <a:lnTo>
                                        <a:pt x="3918" y="64818"/>
                                      </a:lnTo>
                                      <a:lnTo>
                                        <a:pt x="0" y="46892"/>
                                      </a:lnTo>
                                      <a:lnTo>
                                        <a:pt x="3888" y="28556"/>
                                      </a:lnTo>
                                      <a:lnTo>
                                        <a:pt x="13924" y="13477"/>
                                      </a:lnTo>
                                      <a:lnTo>
                                        <a:pt x="28578" y="3858"/>
                                      </a:lnTo>
                                      <a:lnTo>
                                        <a:pt x="4679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8" name="Shape 14318"/>
                              <wps:cNvSpPr/>
                              <wps:spPr>
                                <a:xfrm>
                                  <a:off x="300892" y="45840"/>
                                  <a:ext cx="46789" cy="93229"/>
                                </a:xfrm>
                                <a:custGeom>
                                  <a:avLst/>
                                  <a:gdLst/>
                                  <a:ahLst/>
                                  <a:cxnLst/>
                                  <a:rect l="0" t="0" r="0" b="0"/>
                                  <a:pathLst>
                                    <a:path w="46789" h="93229">
                                      <a:moveTo>
                                        <a:pt x="0" y="0"/>
                                      </a:moveTo>
                                      <a:lnTo>
                                        <a:pt x="18211" y="3858"/>
                                      </a:lnTo>
                                      <a:lnTo>
                                        <a:pt x="32866" y="13477"/>
                                      </a:lnTo>
                                      <a:lnTo>
                                        <a:pt x="42902" y="28556"/>
                                      </a:lnTo>
                                      <a:lnTo>
                                        <a:pt x="46789" y="46892"/>
                                      </a:lnTo>
                                      <a:lnTo>
                                        <a:pt x="42872" y="64818"/>
                                      </a:lnTo>
                                      <a:lnTo>
                                        <a:pt x="32981" y="79682"/>
                                      </a:lnTo>
                                      <a:lnTo>
                                        <a:pt x="18226" y="89907"/>
                                      </a:lnTo>
                                      <a:lnTo>
                                        <a:pt x="0" y="93229"/>
                                      </a:lnTo>
                                      <a:lnTo>
                                        <a:pt x="0" y="62838"/>
                                      </a:lnTo>
                                      <a:lnTo>
                                        <a:pt x="6517" y="61652"/>
                                      </a:lnTo>
                                      <a:lnTo>
                                        <a:pt x="11322" y="58321"/>
                                      </a:lnTo>
                                      <a:lnTo>
                                        <a:pt x="14898" y="52963"/>
                                      </a:lnTo>
                                      <a:lnTo>
                                        <a:pt x="16246" y="46793"/>
                                      </a:lnTo>
                                      <a:lnTo>
                                        <a:pt x="14875" y="40337"/>
                                      </a:lnTo>
                                      <a:lnTo>
                                        <a:pt x="11405" y="35138"/>
                                      </a:lnTo>
                                      <a:lnTo>
                                        <a:pt x="6621" y="31993"/>
                                      </a:lnTo>
                                      <a:lnTo>
                                        <a:pt x="0" y="30573"/>
                                      </a:lnTo>
                                      <a:lnTo>
                                        <a:pt x="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19" name="Shape 14319"/>
                              <wps:cNvSpPr/>
                              <wps:spPr>
                                <a:xfrm>
                                  <a:off x="7468" y="392974"/>
                                  <a:ext cx="227007" cy="217419"/>
                                </a:xfrm>
                                <a:custGeom>
                                  <a:avLst/>
                                  <a:gdLst/>
                                  <a:ahLst/>
                                  <a:cxnLst/>
                                  <a:rect l="0" t="0" r="0" b="0"/>
                                  <a:pathLst>
                                    <a:path w="227007" h="217419">
                                      <a:moveTo>
                                        <a:pt x="108237" y="0"/>
                                      </a:moveTo>
                                      <a:lnTo>
                                        <a:pt x="227007" y="0"/>
                                      </a:lnTo>
                                      <a:lnTo>
                                        <a:pt x="227007" y="23912"/>
                                      </a:lnTo>
                                      <a:lnTo>
                                        <a:pt x="109377" y="23912"/>
                                      </a:lnTo>
                                      <a:lnTo>
                                        <a:pt x="91690" y="25615"/>
                                      </a:lnTo>
                                      <a:lnTo>
                                        <a:pt x="75965" y="30536"/>
                                      </a:lnTo>
                                      <a:lnTo>
                                        <a:pt x="61465" y="38455"/>
                                      </a:lnTo>
                                      <a:lnTo>
                                        <a:pt x="48932" y="48694"/>
                                      </a:lnTo>
                                      <a:lnTo>
                                        <a:pt x="38412" y="61202"/>
                                      </a:lnTo>
                                      <a:lnTo>
                                        <a:pt x="30549" y="75636"/>
                                      </a:lnTo>
                                      <a:lnTo>
                                        <a:pt x="25642" y="91360"/>
                                      </a:lnTo>
                                      <a:lnTo>
                                        <a:pt x="23994" y="108521"/>
                                      </a:lnTo>
                                      <a:lnTo>
                                        <a:pt x="25645" y="125715"/>
                                      </a:lnTo>
                                      <a:lnTo>
                                        <a:pt x="30547" y="141750"/>
                                      </a:lnTo>
                                      <a:lnTo>
                                        <a:pt x="38413" y="155863"/>
                                      </a:lnTo>
                                      <a:lnTo>
                                        <a:pt x="48984" y="168767"/>
                                      </a:lnTo>
                                      <a:lnTo>
                                        <a:pt x="61467" y="178964"/>
                                      </a:lnTo>
                                      <a:lnTo>
                                        <a:pt x="75970" y="186885"/>
                                      </a:lnTo>
                                      <a:lnTo>
                                        <a:pt x="91676" y="191800"/>
                                      </a:lnTo>
                                      <a:lnTo>
                                        <a:pt x="109377" y="193504"/>
                                      </a:lnTo>
                                      <a:lnTo>
                                        <a:pt x="227007" y="193504"/>
                                      </a:lnTo>
                                      <a:lnTo>
                                        <a:pt x="227007" y="217419"/>
                                      </a:lnTo>
                                      <a:lnTo>
                                        <a:pt x="108237" y="217419"/>
                                      </a:lnTo>
                                      <a:lnTo>
                                        <a:pt x="86919" y="215367"/>
                                      </a:lnTo>
                                      <a:lnTo>
                                        <a:pt x="66601" y="209009"/>
                                      </a:lnTo>
                                      <a:lnTo>
                                        <a:pt x="48085" y="198896"/>
                                      </a:lnTo>
                                      <a:lnTo>
                                        <a:pt x="32041" y="185790"/>
                                      </a:lnTo>
                                      <a:lnTo>
                                        <a:pt x="18599" y="169387"/>
                                      </a:lnTo>
                                      <a:lnTo>
                                        <a:pt x="8455" y="151188"/>
                                      </a:lnTo>
                                      <a:lnTo>
                                        <a:pt x="2102" y="130407"/>
                                      </a:lnTo>
                                      <a:lnTo>
                                        <a:pt x="0" y="108519"/>
                                      </a:lnTo>
                                      <a:lnTo>
                                        <a:pt x="2105" y="86601"/>
                                      </a:lnTo>
                                      <a:lnTo>
                                        <a:pt x="8455" y="66255"/>
                                      </a:lnTo>
                                      <a:lnTo>
                                        <a:pt x="18599" y="47634"/>
                                      </a:lnTo>
                                      <a:lnTo>
                                        <a:pt x="32100" y="31577"/>
                                      </a:lnTo>
                                      <a:lnTo>
                                        <a:pt x="48085" y="18521"/>
                                      </a:lnTo>
                                      <a:lnTo>
                                        <a:pt x="66601" y="8406"/>
                                      </a:lnTo>
                                      <a:lnTo>
                                        <a:pt x="86919" y="2049"/>
                                      </a:lnTo>
                                      <a:lnTo>
                                        <a:pt x="108237"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20" name="Shape 14320"/>
                              <wps:cNvSpPr/>
                              <wps:spPr>
                                <a:xfrm>
                                  <a:off x="234475" y="392974"/>
                                  <a:ext cx="227008" cy="217419"/>
                                </a:xfrm>
                                <a:custGeom>
                                  <a:avLst/>
                                  <a:gdLst/>
                                  <a:ahLst/>
                                  <a:cxnLst/>
                                  <a:rect l="0" t="0" r="0" b="0"/>
                                  <a:pathLst>
                                    <a:path w="227008" h="217419">
                                      <a:moveTo>
                                        <a:pt x="0" y="0"/>
                                      </a:moveTo>
                                      <a:lnTo>
                                        <a:pt x="118770" y="0"/>
                                      </a:lnTo>
                                      <a:lnTo>
                                        <a:pt x="140053" y="2049"/>
                                      </a:lnTo>
                                      <a:lnTo>
                                        <a:pt x="160806" y="8406"/>
                                      </a:lnTo>
                                      <a:lnTo>
                                        <a:pt x="178903" y="18521"/>
                                      </a:lnTo>
                                      <a:lnTo>
                                        <a:pt x="195308" y="31577"/>
                                      </a:lnTo>
                                      <a:lnTo>
                                        <a:pt x="208451" y="47714"/>
                                      </a:lnTo>
                                      <a:lnTo>
                                        <a:pt x="218553" y="66255"/>
                                      </a:lnTo>
                                      <a:lnTo>
                                        <a:pt x="224902" y="86601"/>
                                      </a:lnTo>
                                      <a:lnTo>
                                        <a:pt x="227008" y="108519"/>
                                      </a:lnTo>
                                      <a:lnTo>
                                        <a:pt x="224907" y="130407"/>
                                      </a:lnTo>
                                      <a:lnTo>
                                        <a:pt x="218553" y="151188"/>
                                      </a:lnTo>
                                      <a:lnTo>
                                        <a:pt x="208451" y="169306"/>
                                      </a:lnTo>
                                      <a:lnTo>
                                        <a:pt x="195368" y="185791"/>
                                      </a:lnTo>
                                      <a:lnTo>
                                        <a:pt x="178903" y="198896"/>
                                      </a:lnTo>
                                      <a:lnTo>
                                        <a:pt x="160806" y="209008"/>
                                      </a:lnTo>
                                      <a:lnTo>
                                        <a:pt x="140053" y="215370"/>
                                      </a:lnTo>
                                      <a:lnTo>
                                        <a:pt x="118770" y="217419"/>
                                      </a:lnTo>
                                      <a:lnTo>
                                        <a:pt x="0" y="217419"/>
                                      </a:lnTo>
                                      <a:lnTo>
                                        <a:pt x="0" y="193504"/>
                                      </a:lnTo>
                                      <a:lnTo>
                                        <a:pt x="117630" y="193504"/>
                                      </a:lnTo>
                                      <a:lnTo>
                                        <a:pt x="135364" y="191796"/>
                                      </a:lnTo>
                                      <a:lnTo>
                                        <a:pt x="151393" y="186883"/>
                                      </a:lnTo>
                                      <a:lnTo>
                                        <a:pt x="165564" y="178963"/>
                                      </a:lnTo>
                                      <a:lnTo>
                                        <a:pt x="178359" y="168780"/>
                                      </a:lnTo>
                                      <a:lnTo>
                                        <a:pt x="188557" y="155932"/>
                                      </a:lnTo>
                                      <a:lnTo>
                                        <a:pt x="196462" y="141748"/>
                                      </a:lnTo>
                                      <a:lnTo>
                                        <a:pt x="201361" y="125725"/>
                                      </a:lnTo>
                                      <a:lnTo>
                                        <a:pt x="203013" y="108521"/>
                                      </a:lnTo>
                                      <a:lnTo>
                                        <a:pt x="201364" y="91353"/>
                                      </a:lnTo>
                                      <a:lnTo>
                                        <a:pt x="196458" y="75632"/>
                                      </a:lnTo>
                                      <a:lnTo>
                                        <a:pt x="188559" y="61131"/>
                                      </a:lnTo>
                                      <a:lnTo>
                                        <a:pt x="178423" y="48690"/>
                                      </a:lnTo>
                                      <a:lnTo>
                                        <a:pt x="165571" y="38460"/>
                                      </a:lnTo>
                                      <a:lnTo>
                                        <a:pt x="151391" y="30535"/>
                                      </a:lnTo>
                                      <a:lnTo>
                                        <a:pt x="135351" y="25618"/>
                                      </a:lnTo>
                                      <a:lnTo>
                                        <a:pt x="117630" y="23912"/>
                                      </a:lnTo>
                                      <a:lnTo>
                                        <a:pt x="0" y="23912"/>
                                      </a:lnTo>
                                      <a:lnTo>
                                        <a:pt x="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21" name="Shape 14321"/>
                              <wps:cNvSpPr/>
                              <wps:spPr>
                                <a:xfrm>
                                  <a:off x="81389" y="433870"/>
                                  <a:ext cx="69784" cy="139760"/>
                                </a:xfrm>
                                <a:custGeom>
                                  <a:avLst/>
                                  <a:gdLst/>
                                  <a:ahLst/>
                                  <a:cxnLst/>
                                  <a:rect l="0" t="0" r="0" b="0"/>
                                  <a:pathLst>
                                    <a:path w="69784" h="139760">
                                      <a:moveTo>
                                        <a:pt x="69784" y="0"/>
                                      </a:moveTo>
                                      <a:lnTo>
                                        <a:pt x="69784" y="30043"/>
                                      </a:lnTo>
                                      <a:lnTo>
                                        <a:pt x="61421" y="30880"/>
                                      </a:lnTo>
                                      <a:lnTo>
                                        <a:pt x="54949" y="32801"/>
                                      </a:lnTo>
                                      <a:lnTo>
                                        <a:pt x="41851" y="41924"/>
                                      </a:lnTo>
                                      <a:lnTo>
                                        <a:pt x="32760" y="55011"/>
                                      </a:lnTo>
                                      <a:lnTo>
                                        <a:pt x="30839" y="61504"/>
                                      </a:lnTo>
                                      <a:lnTo>
                                        <a:pt x="30002" y="69878"/>
                                      </a:lnTo>
                                      <a:lnTo>
                                        <a:pt x="30839" y="78259"/>
                                      </a:lnTo>
                                      <a:lnTo>
                                        <a:pt x="32760" y="84750"/>
                                      </a:lnTo>
                                      <a:lnTo>
                                        <a:pt x="41851" y="97836"/>
                                      </a:lnTo>
                                      <a:lnTo>
                                        <a:pt x="54949" y="106960"/>
                                      </a:lnTo>
                                      <a:lnTo>
                                        <a:pt x="61421" y="108880"/>
                                      </a:lnTo>
                                      <a:lnTo>
                                        <a:pt x="69784" y="109718"/>
                                      </a:lnTo>
                                      <a:lnTo>
                                        <a:pt x="69784" y="139760"/>
                                      </a:lnTo>
                                      <a:lnTo>
                                        <a:pt x="55640" y="138343"/>
                                      </a:lnTo>
                                      <a:lnTo>
                                        <a:pt x="41846" y="134251"/>
                                      </a:lnTo>
                                      <a:lnTo>
                                        <a:pt x="20413" y="119320"/>
                                      </a:lnTo>
                                      <a:lnTo>
                                        <a:pt x="5499" y="97853"/>
                                      </a:lnTo>
                                      <a:lnTo>
                                        <a:pt x="1411" y="84046"/>
                                      </a:lnTo>
                                      <a:lnTo>
                                        <a:pt x="0" y="69878"/>
                                      </a:lnTo>
                                      <a:lnTo>
                                        <a:pt x="1411" y="55715"/>
                                      </a:lnTo>
                                      <a:lnTo>
                                        <a:pt x="5499" y="41908"/>
                                      </a:lnTo>
                                      <a:lnTo>
                                        <a:pt x="20413" y="20440"/>
                                      </a:lnTo>
                                      <a:lnTo>
                                        <a:pt x="41846" y="5506"/>
                                      </a:lnTo>
                                      <a:lnTo>
                                        <a:pt x="55640" y="1418"/>
                                      </a:lnTo>
                                      <a:lnTo>
                                        <a:pt x="69784"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22" name="Shape 14322"/>
                              <wps:cNvSpPr/>
                              <wps:spPr>
                                <a:xfrm>
                                  <a:off x="151173" y="433870"/>
                                  <a:ext cx="69784" cy="139760"/>
                                </a:xfrm>
                                <a:custGeom>
                                  <a:avLst/>
                                  <a:gdLst/>
                                  <a:ahLst/>
                                  <a:cxnLst/>
                                  <a:rect l="0" t="0" r="0" b="0"/>
                                  <a:pathLst>
                                    <a:path w="69784" h="139760">
                                      <a:moveTo>
                                        <a:pt x="0" y="0"/>
                                      </a:moveTo>
                                      <a:lnTo>
                                        <a:pt x="14144" y="1418"/>
                                      </a:lnTo>
                                      <a:lnTo>
                                        <a:pt x="27937" y="5506"/>
                                      </a:lnTo>
                                      <a:lnTo>
                                        <a:pt x="49371" y="20440"/>
                                      </a:lnTo>
                                      <a:lnTo>
                                        <a:pt x="64285" y="41908"/>
                                      </a:lnTo>
                                      <a:lnTo>
                                        <a:pt x="68373" y="55715"/>
                                      </a:lnTo>
                                      <a:lnTo>
                                        <a:pt x="69784" y="69878"/>
                                      </a:lnTo>
                                      <a:lnTo>
                                        <a:pt x="68373" y="84046"/>
                                      </a:lnTo>
                                      <a:lnTo>
                                        <a:pt x="64285" y="97853"/>
                                      </a:lnTo>
                                      <a:lnTo>
                                        <a:pt x="49371" y="119320"/>
                                      </a:lnTo>
                                      <a:lnTo>
                                        <a:pt x="27937" y="134251"/>
                                      </a:lnTo>
                                      <a:lnTo>
                                        <a:pt x="14144" y="138343"/>
                                      </a:lnTo>
                                      <a:lnTo>
                                        <a:pt x="0" y="139760"/>
                                      </a:lnTo>
                                      <a:lnTo>
                                        <a:pt x="0" y="109718"/>
                                      </a:lnTo>
                                      <a:lnTo>
                                        <a:pt x="8362" y="108880"/>
                                      </a:lnTo>
                                      <a:lnTo>
                                        <a:pt x="14835" y="106960"/>
                                      </a:lnTo>
                                      <a:lnTo>
                                        <a:pt x="27933" y="97836"/>
                                      </a:lnTo>
                                      <a:lnTo>
                                        <a:pt x="37024" y="84750"/>
                                      </a:lnTo>
                                      <a:lnTo>
                                        <a:pt x="38945" y="78259"/>
                                      </a:lnTo>
                                      <a:lnTo>
                                        <a:pt x="39781" y="69878"/>
                                      </a:lnTo>
                                      <a:lnTo>
                                        <a:pt x="38945" y="61504"/>
                                      </a:lnTo>
                                      <a:lnTo>
                                        <a:pt x="37024" y="55011"/>
                                      </a:lnTo>
                                      <a:lnTo>
                                        <a:pt x="27933" y="41924"/>
                                      </a:lnTo>
                                      <a:lnTo>
                                        <a:pt x="14835" y="32801"/>
                                      </a:lnTo>
                                      <a:lnTo>
                                        <a:pt x="8362" y="30880"/>
                                      </a:lnTo>
                                      <a:lnTo>
                                        <a:pt x="0" y="30043"/>
                                      </a:lnTo>
                                      <a:lnTo>
                                        <a:pt x="0"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23" name="Shape 14323"/>
                              <wps:cNvSpPr/>
                              <wps:spPr>
                                <a:xfrm>
                                  <a:off x="251371" y="433888"/>
                                  <a:ext cx="69972" cy="139722"/>
                                </a:xfrm>
                                <a:custGeom>
                                  <a:avLst/>
                                  <a:gdLst/>
                                  <a:ahLst/>
                                  <a:cxnLst/>
                                  <a:rect l="0" t="0" r="0" b="0"/>
                                  <a:pathLst>
                                    <a:path w="69972" h="139722">
                                      <a:moveTo>
                                        <a:pt x="69972" y="0"/>
                                      </a:moveTo>
                                      <a:lnTo>
                                        <a:pt x="69972" y="30043"/>
                                      </a:lnTo>
                                      <a:lnTo>
                                        <a:pt x="61796" y="30861"/>
                                      </a:lnTo>
                                      <a:lnTo>
                                        <a:pt x="55248" y="32804"/>
                                      </a:lnTo>
                                      <a:lnTo>
                                        <a:pt x="41907" y="41900"/>
                                      </a:lnTo>
                                      <a:lnTo>
                                        <a:pt x="33015" y="55111"/>
                                      </a:lnTo>
                                      <a:lnTo>
                                        <a:pt x="30815" y="61720"/>
                                      </a:lnTo>
                                      <a:lnTo>
                                        <a:pt x="30002" y="69859"/>
                                      </a:lnTo>
                                      <a:lnTo>
                                        <a:pt x="30816" y="78005"/>
                                      </a:lnTo>
                                      <a:lnTo>
                                        <a:pt x="33015" y="84612"/>
                                      </a:lnTo>
                                      <a:lnTo>
                                        <a:pt x="41907" y="97823"/>
                                      </a:lnTo>
                                      <a:lnTo>
                                        <a:pt x="55248" y="106919"/>
                                      </a:lnTo>
                                      <a:lnTo>
                                        <a:pt x="61796" y="108862"/>
                                      </a:lnTo>
                                      <a:lnTo>
                                        <a:pt x="69972" y="109680"/>
                                      </a:lnTo>
                                      <a:lnTo>
                                        <a:pt x="69972" y="139722"/>
                                      </a:lnTo>
                                      <a:lnTo>
                                        <a:pt x="56015" y="138325"/>
                                      </a:lnTo>
                                      <a:lnTo>
                                        <a:pt x="42297" y="134254"/>
                                      </a:lnTo>
                                      <a:lnTo>
                                        <a:pt x="20363" y="119301"/>
                                      </a:lnTo>
                                      <a:lnTo>
                                        <a:pt x="5984" y="97939"/>
                                      </a:lnTo>
                                      <a:lnTo>
                                        <a:pt x="1436" y="84277"/>
                                      </a:lnTo>
                                      <a:lnTo>
                                        <a:pt x="0" y="69859"/>
                                      </a:lnTo>
                                      <a:lnTo>
                                        <a:pt x="1436" y="55440"/>
                                      </a:lnTo>
                                      <a:lnTo>
                                        <a:pt x="5984" y="41783"/>
                                      </a:lnTo>
                                      <a:lnTo>
                                        <a:pt x="20363" y="20422"/>
                                      </a:lnTo>
                                      <a:lnTo>
                                        <a:pt x="42297" y="5467"/>
                                      </a:lnTo>
                                      <a:lnTo>
                                        <a:pt x="56015" y="1399"/>
                                      </a:lnTo>
                                      <a:lnTo>
                                        <a:pt x="69972"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s:wsp>
                              <wps:cNvPr id="14324" name="Shape 14324"/>
                              <wps:cNvSpPr/>
                              <wps:spPr>
                                <a:xfrm>
                                  <a:off x="321342" y="433870"/>
                                  <a:ext cx="69972" cy="139760"/>
                                </a:xfrm>
                                <a:custGeom>
                                  <a:avLst/>
                                  <a:gdLst/>
                                  <a:ahLst/>
                                  <a:cxnLst/>
                                  <a:rect l="0" t="0" r="0" b="0"/>
                                  <a:pathLst>
                                    <a:path w="69972" h="139760">
                                      <a:moveTo>
                                        <a:pt x="188" y="0"/>
                                      </a:moveTo>
                                      <a:lnTo>
                                        <a:pt x="14331" y="1418"/>
                                      </a:lnTo>
                                      <a:lnTo>
                                        <a:pt x="28125" y="5506"/>
                                      </a:lnTo>
                                      <a:lnTo>
                                        <a:pt x="49559" y="20440"/>
                                      </a:lnTo>
                                      <a:lnTo>
                                        <a:pt x="64473" y="41908"/>
                                      </a:lnTo>
                                      <a:lnTo>
                                        <a:pt x="68561" y="55715"/>
                                      </a:lnTo>
                                      <a:lnTo>
                                        <a:pt x="69972" y="69878"/>
                                      </a:lnTo>
                                      <a:lnTo>
                                        <a:pt x="68561" y="84046"/>
                                      </a:lnTo>
                                      <a:lnTo>
                                        <a:pt x="64473" y="97853"/>
                                      </a:lnTo>
                                      <a:lnTo>
                                        <a:pt x="49559" y="119320"/>
                                      </a:lnTo>
                                      <a:lnTo>
                                        <a:pt x="28125" y="134251"/>
                                      </a:lnTo>
                                      <a:lnTo>
                                        <a:pt x="14331" y="138343"/>
                                      </a:lnTo>
                                      <a:lnTo>
                                        <a:pt x="188" y="139760"/>
                                      </a:lnTo>
                                      <a:lnTo>
                                        <a:pt x="0" y="139741"/>
                                      </a:lnTo>
                                      <a:lnTo>
                                        <a:pt x="0" y="109699"/>
                                      </a:lnTo>
                                      <a:lnTo>
                                        <a:pt x="188" y="109718"/>
                                      </a:lnTo>
                                      <a:lnTo>
                                        <a:pt x="8550" y="108880"/>
                                      </a:lnTo>
                                      <a:lnTo>
                                        <a:pt x="15023" y="106960"/>
                                      </a:lnTo>
                                      <a:lnTo>
                                        <a:pt x="28120" y="97836"/>
                                      </a:lnTo>
                                      <a:lnTo>
                                        <a:pt x="37212" y="84749"/>
                                      </a:lnTo>
                                      <a:lnTo>
                                        <a:pt x="39132" y="78259"/>
                                      </a:lnTo>
                                      <a:lnTo>
                                        <a:pt x="39969" y="69878"/>
                                      </a:lnTo>
                                      <a:lnTo>
                                        <a:pt x="39133" y="61504"/>
                                      </a:lnTo>
                                      <a:lnTo>
                                        <a:pt x="37212" y="55011"/>
                                      </a:lnTo>
                                      <a:lnTo>
                                        <a:pt x="28120" y="41924"/>
                                      </a:lnTo>
                                      <a:lnTo>
                                        <a:pt x="15023" y="32801"/>
                                      </a:lnTo>
                                      <a:lnTo>
                                        <a:pt x="8550" y="30880"/>
                                      </a:lnTo>
                                      <a:lnTo>
                                        <a:pt x="188" y="30043"/>
                                      </a:lnTo>
                                      <a:lnTo>
                                        <a:pt x="0" y="30062"/>
                                      </a:lnTo>
                                      <a:lnTo>
                                        <a:pt x="0" y="19"/>
                                      </a:lnTo>
                                      <a:lnTo>
                                        <a:pt x="188" y="0"/>
                                      </a:lnTo>
                                      <a:close/>
                                    </a:path>
                                  </a:pathLst>
                                </a:custGeom>
                                <a:grpFill/>
                                <a:ln w="0" cap="flat">
                                  <a:solidFill>
                                    <a:srgbClr val="FF0000"/>
                                  </a:solidFill>
                                  <a:miter lim="127000"/>
                                </a:ln>
                              </wps:spPr>
                              <wps:style>
                                <a:lnRef idx="0">
                                  <a:srgbClr val="000000">
                                    <a:alpha val="0"/>
                                  </a:srgbClr>
                                </a:lnRef>
                                <a:fillRef idx="1">
                                  <a:srgbClr val="48B24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23FBE7A0" id="Group 250497" o:spid="_x0000_s1026" style="position:absolute;margin-left:33.95pt;margin-top:-1.1pt;width:36.85pt;height:48.05pt;z-index:-251624448" coordsize="4682,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">
                      <v:shape id="Shape 14303" o:spid="_x0000_s1027" style="position:absolute;width:2342;height:4169;visibility:visible;mso-wrap-style:square;v-text-anchor:top" coordsize="234288,41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" path="m86242,l234288,r,41833l104300,41833,81248,66341,59937,101770r-7569,18466l46642,140131r-3383,20668l41932,182055r4107,39410l57212,257407r17556,32793l98435,318638r28434,23387l159297,359614r36230,11189l234117,374870r171,-17l234288,416931r-198,21l187110,412002,143038,398390,103433,376907,68841,348456,39950,313738,18491,273659,4899,229938,,182925,1675,156093,5796,130918r7037,-24458l22503,82863,47746,40881,86242,xe" filled="f" strokecolor="red" strokeweight="0">
                        <v:stroke miterlimit="83231f" joinstyle="miter"/>
                        <v:path arrowok="t" textboxrect="0,0,234288,416952"/>
                      </v:shape>
                      <v:shape id="Shape 14304" o:spid="_x0000_s1028" style="position:absolute;left:2342;width:2340;height:4169;visibility:visible;mso-wrap-style:square;v-text-anchor:top" coordsize="233959,4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" path="m,l148045,r38495,40881l211786,82863r9666,23597l228491,130918r4123,25175l233959,177638r,8454l229387,229938r-13589,43721l194340,313738r-28894,34718l130820,376938,90855,398390,47197,412002,,416931,,374853r38725,-4047l74625,359615r32846,-17632l135853,318638r23666,-28438l177075,257408r11176,-35948l192356,182073r-1329,-21285l187647,140143r-5728,-19909l174351,101770,153039,66341,129988,41833,,41833,,xe" filled="f" strokecolor="red" strokeweight="0">
                        <v:stroke miterlimit="83231f" joinstyle="miter"/>
                        <v:path arrowok="t" textboxrect="0,0,233959,416931"/>
                      </v:shape>
                      <v:shape id="Shape 14305" o:spid="_x0000_s1029" style="position:absolute;left:1183;top:2446;width:582;height:1165;visibility:visible;mso-wrap-style:square;v-text-anchor:top" coordsize="58194,11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" path="m57971,r223,45l58194,30533r-159,-32l47254,32709r-8849,5748l32665,47318,30460,58113r2208,11058l38401,77782r8990,6082l58048,86046r146,-29l58194,116500r-223,45l35597,111966,16820,99261,4548,80824,,58054,4548,35791,16820,16843,35742,4554,57971,xe" filled="f" strokecolor="red" strokeweight="0">
                        <v:stroke miterlimit="83231f" joinstyle="miter"/>
                        <v:path arrowok="t" textboxrect="0,0,58194,116545"/>
                      </v:shape>
                      <v:shape id="Shape 14306" o:spid="_x0000_s1030" style="position:absolute;left:1765;top:2446;width:581;height:1165;visibility:visible;mso-wrap-style:square;v-text-anchor:top" coordsize="58194,1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" path="m,l22521,4514,40928,16804,53616,35601r4578,22409l53616,80925,40933,99216,22667,111916,,116455,,85972,10728,83824r8751,-6086l25555,68978,27734,58069,25558,47417,19483,38413,10873,32665,,30488,,xe" filled="f" strokecolor="red" strokeweight="0">
                        <v:stroke miterlimit="83231f" joinstyle="miter"/>
                        <v:path arrowok="t" textboxrect="0,0,58194,116455"/>
                      </v:shape>
                      <v:shape id="Shape 14307" o:spid="_x0000_s1031" style="position:absolute;left:1734;top:1296;width:582;height:1166;visibility:visible;mso-wrap-style:square;v-text-anchor:top" coordsize="58194,11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" path="m57971,r223,45l58194,30533r-159,-32l47254,32709r-8849,5748l32665,47317,30460,58113r2208,11058l38401,77781r8990,6082l58047,86046r147,-29l58194,116500r-223,44l35597,111965,16820,99260,4548,80824,,58054,4548,35790,16820,16843,35742,4554,57971,xe" filled="f" strokecolor="red" strokeweight="0">
                        <v:stroke miterlimit="83231f" joinstyle="miter"/>
                        <v:path arrowok="t" textboxrect="0,0,58194,116544"/>
                      </v:shape>
                      <v:shape id="Shape 14308" o:spid="_x0000_s1032" style="position:absolute;left:2316;top:1297;width:582;height:1164;visibility:visible;mso-wrap-style:square;v-text-anchor:top" coordsize="58194,1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" path="m,l22522,4514,40928,16804,53616,35601r4578,22409l53616,80925,40933,99216,22667,111916,,116455,,85972,10729,83824r8750,-6085l25555,68978,27734,58068,25559,47417,19483,38413,10873,32666,,30488,,xe" filled="f" strokecolor="red" strokeweight="0">
                        <v:stroke miterlimit="83231f" joinstyle="miter"/>
                        <v:path arrowok="t" textboxrect="0,0,58194,116455"/>
                      </v:shape>
                      <v:shape id="Shape 14309" o:spid="_x0000_s1033" style="position:absolute;left:492;top:1297;width:582;height:1164;visibility:visible;mso-wrap-style:square;v-text-anchor:top" coordsize="58194,1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" path="m58194,r,30488l47321,32666r-8610,5747l32636,47417,30460,58069r2179,10908l38714,77738r8752,6086l58194,85972r,30483l35527,111916,17261,99216,4578,80925,,58010,4578,35601,17266,16804,35672,4514,58194,xe" filled="f" strokecolor="red" strokeweight="0">
                        <v:stroke miterlimit="83231f" joinstyle="miter"/>
                        <v:path arrowok="t" textboxrect="0,0,58194,116455"/>
                      </v:shape>
                      <v:shape id="Shape 14310" o:spid="_x0000_s1034" style="position:absolute;left:1074;top:1296;width:582;height:1166;visibility:visible;mso-wrap-style:square;v-text-anchor:top" coordsize="58194,11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" path="m222,l22452,4554,41373,16843,53646,35790r4548,22264l53646,80824,41373,99260,22597,111965,222,116544,,116500,,86017r147,29l10804,83863r8989,-6082l25526,69171,27734,58113,25529,47317,19789,38456,10940,32709,159,30501,,30533,,45,222,xe" filled="f" strokecolor="red" strokeweight="0">
                        <v:stroke miterlimit="83231f" joinstyle="miter"/>
                        <v:path arrowok="t" textboxrect="0,0,58194,116544"/>
                      </v:shape>
                      <v:shape id="Shape 14311" o:spid="_x0000_s1035" style="position:absolute;left:3017;top:1297;width:582;height:1164;visibility:visible;mso-wrap-style:square;v-text-anchor:top" coordsize="58194,1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" path="m58194,r,30488l47321,32666r-8610,5747l32636,47417,30460,58068r2179,10909l38715,77739r8750,6085l58194,85972r,30483l35527,111916,17261,99216,4578,80925,,58010,4578,35601,17266,16804,35672,4514,58194,xe" filled="f" strokecolor="red" strokeweight="0">
                        <v:stroke miterlimit="83231f" joinstyle="miter"/>
                        <v:path arrowok="t" textboxrect="0,0,58194,116455"/>
                      </v:shape>
                      <v:shape id="Shape 14312" o:spid="_x0000_s1036" style="position:absolute;left:3599;top:1296;width:582;height:1166;visibility:visible;mso-wrap-style:square;v-text-anchor:top" coordsize="58194,11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" path="m222,l22452,4554,41373,16843,53646,35790r4548,22264l53646,80824,41373,99260,22597,111965,222,116544,,116500,,86017r147,29l10804,83863r8989,-6082l25526,69171,27734,58113,25529,47317,19789,38456,10940,32709,159,30501,,30533,,45,222,xe" filled="f" strokecolor="red" strokeweight="0">
                        <v:stroke miterlimit="83231f" joinstyle="miter"/>
                        <v:path arrowok="t" textboxrect="0,0,58194,116544"/>
                      </v:shape>
                      <v:shape id="Shape 14313" o:spid="_x0000_s1037" style="position:absolute;left:2376;top:2446;width:582;height:1165;visibility:visible;mso-wrap-style:square;v-text-anchor:top" coordsize="58194,11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" path="m57971,r223,45l58194,30533r-159,-32l47254,32709r-8849,5748l32665,47318,30460,58113r2209,11058l38402,77782r8989,6082l58048,86046r146,-29l58194,116500r-223,45l35597,111966,16821,99261,4548,80824,,58054,4548,35791,16821,16843,35743,4554,57971,xe" filled="f" strokecolor="red" strokeweight="0">
                        <v:stroke miterlimit="83231f" joinstyle="miter"/>
                        <v:path arrowok="t" textboxrect="0,0,58194,116545"/>
                      </v:shape>
                      <v:shape id="Shape 14314" o:spid="_x0000_s1038" style="position:absolute;left:2958;top:2446;width:582;height:1165;visibility:visible;mso-wrap-style:square;v-text-anchor:top" coordsize="58194,1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" path="m,l22427,4494,41373,16799,53646,35746r4548,22264l53646,80780,41373,99216,22567,111936,,116455,,85972,10825,83805r8968,-6068l25526,69126,27734,58069,25529,47273,19789,38412,10973,32686,,30488,,xe" filled="f" strokecolor="red" strokeweight="0">
                        <v:stroke miterlimit="83231f" joinstyle="miter"/>
                        <v:path arrowok="t" textboxrect="0,0,58194,116455"/>
                      </v:shape>
                      <v:shape id="Shape 14315" o:spid="_x0000_s1039" style="position:absolute;left:1208;top:458;width:468;height:932;visibility:visible;mso-wrap-style:square;v-text-anchor:top" coordsize="46790,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" path="m46790,r,30573l40169,31993r-4785,3144l31914,40337r-1370,6456l31891,52963r3577,5358l40272,61652r6518,1186l46790,93229,28563,89907,13809,79682,3918,64818,,46892,3888,28556,13924,13477,28578,3858,46790,xe" filled="f" strokecolor="red" strokeweight="0">
                        <v:stroke miterlimit="83231f" joinstyle="miter"/>
                        <v:path arrowok="t" textboxrect="0,0,46790,93229"/>
                      </v:shape>
                      <v:shape id="Shape 14316" o:spid="_x0000_s1040" style="position:absolute;left:1676;top:458;width:468;height:932;visibility:visible;mso-wrap-style:square;v-text-anchor:top" coordsize="46789,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" path="m,l18211,3858r14655,9619l42902,28556r3887,18336l42872,64818,32981,79682,18226,89907,,93229,,62838,6517,61652r4805,-3331l14898,52963r1348,-6170l14875,40337,11405,35138,6621,31993,,30573,,xe" filled="f" strokecolor="red" strokeweight="0">
                        <v:stroke miterlimit="83231f" joinstyle="miter"/>
                        <v:path arrowok="t" textboxrect="0,0,46789,93229"/>
                      </v:shape>
                      <v:shape id="Shape 14317" o:spid="_x0000_s1041" style="position:absolute;left:2541;top:458;width:467;height:932;visibility:visible;mso-wrap-style:square;v-text-anchor:top" coordsize="46790,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" path="m46790,r,30573l40169,31993r-4785,3144l31914,40337r-1370,6456l31891,52963r3577,5358l40272,61652r6517,1186l46790,62838r,30391l28563,89907,13809,79682,3918,64818,,46892,3888,28556,13924,13477,28578,3858,46790,xe" filled="f" strokecolor="red" strokeweight="0">
                        <v:stroke miterlimit="83231f" joinstyle="miter"/>
                        <v:path arrowok="t" textboxrect="0,0,46790,93229"/>
                      </v:shape>
                      <v:shape id="Shape 14318" o:spid="_x0000_s1042" style="position:absolute;left:3008;top:458;width:468;height:932;visibility:visible;mso-wrap-style:square;v-text-anchor:top" coordsize="46789,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" path="m,l18211,3858r14655,9619l42902,28556r3887,18336l42872,64818,32981,79682,18226,89907,,93229,,62838,6517,61652r4805,-3331l14898,52963r1348,-6170l14875,40337,11405,35138,6621,31993,,30573,,xe" filled="f" strokecolor="red" strokeweight="0">
                        <v:stroke miterlimit="83231f" joinstyle="miter"/>
                        <v:path arrowok="t" textboxrect="0,0,46789,93229"/>
                      </v:shape>
                      <v:shape id="Shape 14319" o:spid="_x0000_s1043" style="position:absolute;left:74;top:3929;width:2270;height:2174;visibility:visible;mso-wrap-style:square;v-text-anchor:top" coordsize="227007,21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" path="m108237,l227007,r,23912l109377,23912,91690,25615,75965,30536,61465,38455,48932,48694,38412,61202,30549,75636,25642,91360r-1648,17161l25645,125715r4902,16035l38413,155863r10571,12904l61467,178964r14503,7921l91676,191800r17701,1704l227007,193504r,23915l108237,217419,86919,215367,66601,209009,48085,198896,32041,185790,18599,169387,8455,151188,2102,130407,,108519,2105,86601,8455,66255,18599,47634,32100,31577,48085,18521,66601,8406,86919,2049,108237,xe" filled="f" strokecolor="red" strokeweight="0">
                        <v:stroke miterlimit="83231f" joinstyle="miter"/>
                        <v:path arrowok="t" textboxrect="0,0,227007,217419"/>
                      </v:shape>
                      <v:shape id="Shape 14320" o:spid="_x0000_s1044" style="position:absolute;left:2344;top:3929;width:2270;height:2174;visibility:visible;mso-wrap-style:square;v-text-anchor:top" coordsize="227008,21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" path="m,l118770,r21283,2049l160806,8406r18097,10115l195308,31577r13143,16137l218553,66255r6349,20346l227008,108519r-2101,21888l218553,151188r-10102,18118l195368,185791r-16465,13105l160806,209008r-20753,6362l118770,217419,,217419,,193504r117630,l135364,191796r16029,-4913l165564,178963r12795,-10183l188557,155932r7905,-14184l201361,125725r1652,-17204l201364,91353,196458,75632,188559,61131,178423,48690,165571,38460,151391,30535,135351,25618,117630,23912,,23912,,xe" filled="f" strokecolor="red" strokeweight="0">
                        <v:stroke miterlimit="83231f" joinstyle="miter"/>
                        <v:path arrowok="t" textboxrect="0,0,227008,217419"/>
                      </v:shape>
                      <v:shape id="Shape 14321" o:spid="_x0000_s1045" style="position:absolute;left:813;top:4338;width:698;height:1398;visibility:visible;mso-wrap-style:square;v-text-anchor:top" coordsize="69784,1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" path="m69784,r,30043l61421,30880r-6472,1921l41851,41924,32760,55011r-1921,6493l30002,69878r837,8381l32760,84750r9091,13086l54949,106960r6472,1920l69784,109718r,30042l55640,138343,41846,134251,20413,119320,5499,97853,1411,84046,,69878,1411,55715,5499,41908,20413,20440,41846,5506,55640,1418,69784,xe" filled="f" strokecolor="red" strokeweight="0">
                        <v:stroke miterlimit="83231f" joinstyle="miter"/>
                        <v:path arrowok="t" textboxrect="0,0,69784,139760"/>
                      </v:shape>
                      <v:shape id="Shape 14322" o:spid="_x0000_s1046" style="position:absolute;left:1511;top:4338;width:698;height:1398;visibility:visible;mso-wrap-style:square;v-text-anchor:top" coordsize="69784,1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" path="m,l14144,1418,27937,5506,49371,20440,64285,41908r4088,13807l69784,69878,68373,84046,64285,97853,49371,119320,27937,134251r-13793,4092l,139760,,109718r8362,-838l14835,106960,27933,97836,37024,84750r1921,-6491l39781,69878r-836,-8374l37024,55011,27933,41924,14835,32801,8362,30880,,30043,,xe" filled="f" strokecolor="red" strokeweight="0">
                        <v:stroke miterlimit="83231f" joinstyle="miter"/>
                        <v:path arrowok="t" textboxrect="0,0,69784,139760"/>
                      </v:shape>
                      <v:shape id="Shape 14323" o:spid="_x0000_s1047" style="position:absolute;left:2513;top:4338;width:700;height:1398;visibility:visible;mso-wrap-style:square;v-text-anchor:top" coordsize="69972,13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" path="m69972,r,30043l61796,30861r-6548,1943l41907,41900,33015,55111r-2200,6609l30002,69859r814,8146l33015,84612r8892,13211l55248,106919r6548,1943l69972,109680r,30042l56015,138325,42297,134254,20363,119301,5984,97939,1436,84277,,69859,1436,55440,5984,41783,20363,20422,42297,5467,56015,1399,69972,xe" filled="f" strokecolor="red" strokeweight="0">
                        <v:stroke miterlimit="83231f" joinstyle="miter"/>
                        <v:path arrowok="t" textboxrect="0,0,69972,139722"/>
                      </v:shape>
                      <v:shape id="Shape 14324" o:spid="_x0000_s1048" style="position:absolute;left:3213;top:4338;width:700;height:1398;visibility:visible;mso-wrap-style:square;v-text-anchor:top" coordsize="69972,1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" path="m188,l14331,1418,28125,5506,49559,20440,64473,41908r4088,13807l69972,69878,68561,84046,64473,97853,49559,119320,28125,134251r-13794,4092l188,139760,,139741,,109699r188,19l8550,108880r6473,-1920l28120,97836,37212,84749r1920,-6490l39969,69878r-836,-8374l37212,55011,28120,41924,15023,32801,8550,30880,188,30043,,30062,,19,188,xe" filled="f" strokecolor="red" strokeweight="0">
                        <v:stroke miterlimit="83231f" joinstyle="miter"/>
                        <v:path arrowok="t" textboxrect="0,0,69972,139760"/>
                      </v:shape>
                    </v:group>
                  </w:pict>
                </mc:Fallback>
              </mc:AlternateContent>
            </w:r>
          </w:p>
        </w:tc>
      </w:tr>
    </w:tbl>
    <w:p w14:paraId="35E0A511" w14:textId="2A29A33B" w:rsidR="00C93D4F" w:rsidRDefault="00C93D4F" w:rsidP="007D5D5B">
      <w:pPr>
        <w:spacing w:before="100" w:beforeAutospacing="1" w:after="100" w:afterAutospacing="1"/>
        <w:ind w:firstLine="708"/>
        <w:contextualSpacing/>
      </w:pPr>
      <w:r w:rsidRPr="00FD2AA3">
        <w:rPr>
          <w:rFonts w:cs="Times New Roman"/>
          <w:szCs w:val="24"/>
        </w:rPr>
        <w:t xml:space="preserve">Ponadto w ramach działań w zakresie elektromobilności miejskiej planuje się działania zmierzające do udostępnienia mieszkańcom rowerów miejskich elektrycznych by mogli lokalnie korzystać z dostępnych „ścieżek” rowerowych. Nie został jeszcze uzgodniony model biznesowy tj. czy Miasto zakupi rowery, czy </w:t>
      </w:r>
      <w:r w:rsidR="0092674A" w:rsidRPr="00FD2AA3">
        <w:rPr>
          <w:rFonts w:cs="Times New Roman"/>
          <w:szCs w:val="24"/>
        </w:rPr>
        <w:t>też</w:t>
      </w:r>
      <w:r w:rsidRPr="00FD2AA3">
        <w:rPr>
          <w:rFonts w:cs="Times New Roman"/>
          <w:szCs w:val="24"/>
        </w:rPr>
        <w:t xml:space="preserve"> wybierze operatora, który dostarczy rozwiązanie – projekt w fazie koncepcyjnej. </w:t>
      </w:r>
    </w:p>
    <w:p w14:paraId="24A86101" w14:textId="5778A04C" w:rsidR="00C93D4F" w:rsidRDefault="00C93D4F" w:rsidP="00C93D4F">
      <w:pPr>
        <w:pStyle w:val="Nagwek2"/>
      </w:pPr>
      <w:bookmarkStart w:id="71" w:name="_Toc46124286"/>
      <w:r w:rsidRPr="00C93D4F">
        <w:lastRenderedPageBreak/>
        <w:t>System Zarządzania Smart City</w:t>
      </w:r>
      <w:bookmarkEnd w:id="71"/>
    </w:p>
    <w:p w14:paraId="0CE35908" w14:textId="3C9EDB2E" w:rsidR="00C93D4F" w:rsidRPr="00FD2AA3" w:rsidRDefault="00C93D4F" w:rsidP="007D5D5B">
      <w:pPr>
        <w:spacing w:after="0"/>
        <w:ind w:left="6" w:right="78" w:firstLine="702"/>
        <w:contextualSpacing/>
        <w:rPr>
          <w:rFonts w:cs="Times New Roman"/>
          <w:szCs w:val="24"/>
        </w:rPr>
      </w:pPr>
      <w:r w:rsidRPr="00FD2AA3">
        <w:rPr>
          <w:rFonts w:cs="Times New Roman"/>
          <w:szCs w:val="24"/>
        </w:rPr>
        <w:t>Na dzień sporządzania niniejszego dokumentu Gmina Miasto Płońsk nie posiada in</w:t>
      </w:r>
      <w:r w:rsidR="003D1B2B">
        <w:rPr>
          <w:rFonts w:cs="Times New Roman"/>
          <w:szCs w:val="24"/>
        </w:rPr>
        <w:t>teligentnego systemu wspierającego</w:t>
      </w:r>
      <w:r w:rsidRPr="00FD2AA3">
        <w:rPr>
          <w:rFonts w:cs="Times New Roman"/>
          <w:szCs w:val="24"/>
        </w:rPr>
        <w:t xml:space="preserve"> sterowanie ruchem i transportem publicznym. Działania takie są planowane i obecnie trwają prace nad opracowaniem dokumentacji SIWZ obejmującej opis funkcjonalności i wymagań takiego systemu. </w:t>
      </w:r>
    </w:p>
    <w:p w14:paraId="08DB352B" w14:textId="341956B3" w:rsidR="00C93D4F" w:rsidRPr="00FD2AA3" w:rsidRDefault="00C93D4F" w:rsidP="007D5D5B">
      <w:pPr>
        <w:spacing w:before="100" w:beforeAutospacing="1" w:after="240"/>
        <w:ind w:left="-17" w:right="57" w:firstLine="725"/>
        <w:rPr>
          <w:rFonts w:cs="Times New Roman"/>
          <w:szCs w:val="24"/>
        </w:rPr>
      </w:pPr>
      <w:r w:rsidRPr="00FD2AA3">
        <w:rPr>
          <w:rFonts w:cs="Times New Roman"/>
          <w:szCs w:val="24"/>
        </w:rPr>
        <w:t xml:space="preserve">Zagadnienia związane z implementacją światowych rozwiązań typu </w:t>
      </w:r>
      <w:r w:rsidRPr="00FD2AA3">
        <w:rPr>
          <w:rFonts w:cs="Times New Roman"/>
          <w:b/>
          <w:szCs w:val="24"/>
        </w:rPr>
        <w:t xml:space="preserve">Smart City – </w:t>
      </w:r>
      <w:r w:rsidRPr="00FD2AA3">
        <w:rPr>
          <w:rFonts w:cs="Times New Roman"/>
          <w:szCs w:val="24"/>
        </w:rPr>
        <w:t>to odrębny temat, który często jest poruszany wraz z wdrożeniami mobilności miejskiej. Polskie doświadczenia sięgają kilku ostatnich lat i bardzo często mylnie – rozwiązania z zakresu automatyki i sterowania są definiowane, jako smart. Wspólnym mianownikiem tych rozwiązań z definicji jest poza sterowaniem i automatyzacją również poprawa, jakości życia samych mieszkańców. Warto podkreślić, że dotychczas w Polsce nie powstało miasto smart – poza pewnymi elementami, które udało się wdrożyć.</w:t>
      </w:r>
    </w:p>
    <w:p w14:paraId="5C935B02" w14:textId="77777777" w:rsidR="00C93D4F" w:rsidRPr="009F12FD" w:rsidRDefault="00C93D4F" w:rsidP="009F12FD">
      <w:pPr>
        <w:spacing w:before="240" w:after="240"/>
        <w:ind w:right="57"/>
        <w:rPr>
          <w:rFonts w:cs="Times New Roman"/>
          <w:b/>
          <w:bCs/>
          <w:sz w:val="28"/>
          <w:szCs w:val="28"/>
        </w:rPr>
      </w:pPr>
      <w:r w:rsidRPr="009F12FD">
        <w:rPr>
          <w:rFonts w:cs="Times New Roman"/>
          <w:b/>
          <w:bCs/>
          <w:sz w:val="28"/>
          <w:szCs w:val="28"/>
        </w:rPr>
        <w:t xml:space="preserve">Warszawa </w:t>
      </w:r>
    </w:p>
    <w:p w14:paraId="1C1731E6" w14:textId="77777777" w:rsidR="00C93D4F" w:rsidRPr="00FD2AA3" w:rsidRDefault="00C93D4F" w:rsidP="007D5D5B">
      <w:pPr>
        <w:spacing w:before="100" w:beforeAutospacing="1" w:after="100" w:afterAutospacing="1"/>
        <w:ind w:left="-15" w:right="54" w:firstLine="723"/>
        <w:contextualSpacing/>
        <w:rPr>
          <w:rFonts w:cs="Times New Roman"/>
          <w:szCs w:val="24"/>
        </w:rPr>
      </w:pPr>
      <w:r w:rsidRPr="00FD2AA3">
        <w:rPr>
          <w:rFonts w:cs="Times New Roman"/>
          <w:szCs w:val="24"/>
        </w:rPr>
        <w:t xml:space="preserve">Stolica jest przykładem dążenia do wypełnienia definicji smart, jednak nie wszystko jeszcze zostało zrobione. Wśród już dostępnych rozwiązań warto wspomnieć o sieci wynajmu rowerów Veturilo, uruchomieniu Warszawskiego Indeksu Powietrza, powstawaniu Inteligentnej Sieci Ciepłowniczej, wspieraniu elektromobilności i dostępie do danych – </w:t>
      </w:r>
    </w:p>
    <w:p w14:paraId="40E1F3AF" w14:textId="77777777" w:rsidR="00C93D4F" w:rsidRPr="00FD2AA3" w:rsidRDefault="00C93D4F" w:rsidP="00C93D4F">
      <w:pPr>
        <w:spacing w:before="100" w:beforeAutospacing="1" w:after="100" w:afterAutospacing="1"/>
        <w:ind w:left="-15" w:right="54"/>
        <w:contextualSpacing/>
        <w:rPr>
          <w:rFonts w:cs="Times New Roman"/>
          <w:szCs w:val="24"/>
        </w:rPr>
      </w:pPr>
      <w:r w:rsidRPr="00FD2AA3">
        <w:rPr>
          <w:rFonts w:cs="Times New Roman"/>
          <w:szCs w:val="24"/>
        </w:rPr>
        <w:t xml:space="preserve">szczególnie dotyczących komunikacji publicznej i intermobilności. </w:t>
      </w:r>
    </w:p>
    <w:p w14:paraId="374E6414" w14:textId="77777777" w:rsidR="00C93D4F" w:rsidRPr="00F23A3D" w:rsidRDefault="00C93D4F" w:rsidP="00F23A3D">
      <w:pPr>
        <w:spacing w:before="240" w:after="240"/>
        <w:ind w:right="57"/>
        <w:rPr>
          <w:rFonts w:cs="Times New Roman"/>
          <w:b/>
          <w:bCs/>
          <w:sz w:val="28"/>
          <w:szCs w:val="28"/>
        </w:rPr>
      </w:pPr>
      <w:r w:rsidRPr="00F23A3D">
        <w:rPr>
          <w:rFonts w:cs="Times New Roman"/>
          <w:b/>
          <w:bCs/>
          <w:sz w:val="28"/>
          <w:szCs w:val="28"/>
        </w:rPr>
        <w:t xml:space="preserve">Szczecin </w:t>
      </w:r>
    </w:p>
    <w:p w14:paraId="5562357F" w14:textId="53AB188B" w:rsidR="00C93D4F" w:rsidRPr="00FD2AA3" w:rsidRDefault="00C93D4F" w:rsidP="007D5D5B">
      <w:pPr>
        <w:spacing w:before="100" w:beforeAutospacing="1" w:after="240"/>
        <w:ind w:left="-17" w:right="57" w:firstLine="725"/>
        <w:rPr>
          <w:rFonts w:cs="Times New Roman"/>
          <w:szCs w:val="24"/>
        </w:rPr>
      </w:pPr>
      <w:r w:rsidRPr="00FD2AA3">
        <w:rPr>
          <w:rFonts w:cs="Times New Roman"/>
          <w:szCs w:val="24"/>
        </w:rPr>
        <w:t>Miasto podobnie jak inne aglomeracje polskie również stara się wdrażać rozwiązania smart. Przykładem jest np. system inteligentnego oświetlenia LED. Szczecin również przeprowadzał testy w zakresie tzw. internetu rzeczy IoT.</w:t>
      </w:r>
    </w:p>
    <w:p w14:paraId="33AB27FF" w14:textId="77777777" w:rsidR="00C93D4F" w:rsidRPr="009F12FD" w:rsidRDefault="00C93D4F" w:rsidP="009F12FD">
      <w:pPr>
        <w:spacing w:before="240" w:after="240"/>
        <w:ind w:left="-17" w:right="57"/>
        <w:rPr>
          <w:rFonts w:cs="Times New Roman"/>
          <w:b/>
          <w:bCs/>
          <w:sz w:val="28"/>
          <w:szCs w:val="28"/>
        </w:rPr>
      </w:pPr>
      <w:r w:rsidRPr="009F12FD">
        <w:rPr>
          <w:rFonts w:cs="Times New Roman"/>
          <w:b/>
          <w:bCs/>
          <w:sz w:val="28"/>
          <w:szCs w:val="28"/>
        </w:rPr>
        <w:t xml:space="preserve">Wrocław </w:t>
      </w:r>
    </w:p>
    <w:p w14:paraId="482A39D4" w14:textId="4521DF1A" w:rsidR="007D5D5B" w:rsidRDefault="00C93D4F" w:rsidP="007D5D5B">
      <w:pPr>
        <w:spacing w:before="100" w:beforeAutospacing="1" w:after="240"/>
        <w:ind w:left="-17" w:right="57" w:firstLine="725"/>
        <w:rPr>
          <w:rFonts w:cs="Times New Roman"/>
          <w:szCs w:val="24"/>
        </w:rPr>
      </w:pPr>
      <w:r w:rsidRPr="00FD2AA3">
        <w:rPr>
          <w:rFonts w:cs="Times New Roman"/>
          <w:szCs w:val="24"/>
        </w:rPr>
        <w:t>Stolica Dolnego Śląska postawiła na system inteligentnego oświetlenia, narzędzie SmartFlow do zarządzania siecią wodociągów, programie Explain Everything dla wrocławskich szkół. Dodatkowo w ramach integracji z mieszkańcami wdrożono Wirtualnego Doradcę Mieszkańca, Giełdę Nieruchomości, Wrocławski Systemie Ładowania Pojazdów Elektrycznych czy pilotażowy program Inteligentne Parkowanie.</w:t>
      </w:r>
    </w:p>
    <w:p w14:paraId="16F94BD7" w14:textId="77777777" w:rsidR="00C93D4F" w:rsidRPr="009F12FD" w:rsidRDefault="00C93D4F" w:rsidP="00F23A3D">
      <w:pPr>
        <w:spacing w:after="0" w:line="240" w:lineRule="auto"/>
        <w:jc w:val="left"/>
        <w:rPr>
          <w:rFonts w:cs="Times New Roman"/>
          <w:b/>
          <w:bCs/>
          <w:sz w:val="28"/>
          <w:szCs w:val="28"/>
        </w:rPr>
      </w:pPr>
      <w:r w:rsidRPr="009F12FD">
        <w:rPr>
          <w:rFonts w:cs="Times New Roman"/>
          <w:b/>
          <w:bCs/>
          <w:sz w:val="28"/>
          <w:szCs w:val="28"/>
        </w:rPr>
        <w:lastRenderedPageBreak/>
        <w:t xml:space="preserve">Białystok </w:t>
      </w:r>
    </w:p>
    <w:p w14:paraId="74DF3811" w14:textId="1DFC05FA" w:rsidR="00C93D4F" w:rsidRPr="00FD2AA3" w:rsidRDefault="00C93D4F" w:rsidP="007D5D5B">
      <w:pPr>
        <w:spacing w:before="100" w:beforeAutospacing="1" w:after="100" w:afterAutospacing="1"/>
        <w:ind w:left="-15" w:right="54" w:firstLine="723"/>
        <w:contextualSpacing/>
        <w:rPr>
          <w:rFonts w:cs="Times New Roman"/>
          <w:szCs w:val="24"/>
        </w:rPr>
      </w:pPr>
      <w:r w:rsidRPr="00FD2AA3">
        <w:rPr>
          <w:rFonts w:cs="Times New Roman"/>
          <w:szCs w:val="24"/>
        </w:rPr>
        <w:t>Ściana wschodnia reprezentowana przez Białystok również stara się nadążyć nad rozwiązaniami smart. Działania podlaskich władz koncentrują się na poprawie, jakości transportu drogowego przez, m.in. zakup ekologicznych autobusów oraz inwestycjach w</w:t>
      </w:r>
      <w:r w:rsidR="00DC4CFE">
        <w:rPr>
          <w:rFonts w:cs="Times New Roman"/>
          <w:szCs w:val="24"/>
        </w:rPr>
        <w:t> </w:t>
      </w:r>
      <w:r w:rsidRPr="00FD2AA3">
        <w:rPr>
          <w:rFonts w:cs="Times New Roman"/>
          <w:szCs w:val="24"/>
        </w:rPr>
        <w:t xml:space="preserve">transport. Działania te towarzyszą rozwojowi Suwalskiej Specjalnej Strefy Ekonomicznej. Kolejnym przykładem rozwiązania cieszącego się dużym zainteresowaniem jest budowa źródeł wytwórczych zasilanych lokalnym paliwem i wykorzystywanie energii na potrzeby Gminy. </w:t>
      </w:r>
    </w:p>
    <w:p w14:paraId="3276D086" w14:textId="687E0868" w:rsidR="00C93D4F" w:rsidRPr="00FD2AA3" w:rsidRDefault="00C93D4F" w:rsidP="007D5D5B">
      <w:pPr>
        <w:spacing w:before="100" w:beforeAutospacing="1" w:after="240"/>
        <w:ind w:left="-17" w:right="57" w:firstLine="725"/>
        <w:rPr>
          <w:rFonts w:cs="Times New Roman"/>
          <w:szCs w:val="24"/>
        </w:rPr>
      </w:pPr>
      <w:r w:rsidRPr="00FD2AA3">
        <w:rPr>
          <w:rFonts w:cs="Times New Roman"/>
          <w:szCs w:val="24"/>
        </w:rPr>
        <w:t xml:space="preserve">Właśnie takie rozwiązanie funkcjonuje w Białymstoku w Zakładzie Unieszkodliwiania Odpadów Komunalnych, który przetwarza </w:t>
      </w:r>
      <w:r w:rsidR="0092674A">
        <w:rPr>
          <w:rFonts w:cs="Times New Roman"/>
          <w:szCs w:val="24"/>
        </w:rPr>
        <w:t>odpady komunalne</w:t>
      </w:r>
      <w:r w:rsidR="0092674A" w:rsidRPr="00FD2AA3">
        <w:rPr>
          <w:rFonts w:cs="Times New Roman"/>
          <w:szCs w:val="24"/>
        </w:rPr>
        <w:t xml:space="preserve"> </w:t>
      </w:r>
      <w:r w:rsidRPr="00FD2AA3">
        <w:rPr>
          <w:rFonts w:cs="Times New Roman"/>
          <w:szCs w:val="24"/>
        </w:rPr>
        <w:t>i produkuje energię elektryczną i cieplną na potrzeby własne i miasta.</w:t>
      </w:r>
    </w:p>
    <w:p w14:paraId="132A7156" w14:textId="77777777" w:rsidR="00C93D4F" w:rsidRPr="009F12FD" w:rsidRDefault="00C93D4F" w:rsidP="009F12FD">
      <w:pPr>
        <w:spacing w:before="240" w:after="240"/>
        <w:ind w:left="-17" w:right="57"/>
        <w:rPr>
          <w:rFonts w:cs="Times New Roman"/>
          <w:b/>
          <w:bCs/>
          <w:sz w:val="28"/>
          <w:szCs w:val="28"/>
        </w:rPr>
      </w:pPr>
      <w:r w:rsidRPr="009F12FD">
        <w:rPr>
          <w:rFonts w:cs="Times New Roman"/>
          <w:b/>
          <w:bCs/>
          <w:sz w:val="28"/>
          <w:szCs w:val="28"/>
        </w:rPr>
        <w:t xml:space="preserve">Gdynia </w:t>
      </w:r>
    </w:p>
    <w:p w14:paraId="5E4A9CC0" w14:textId="3DC55792" w:rsidR="00C93D4F" w:rsidRPr="00FD2AA3" w:rsidRDefault="00C93D4F" w:rsidP="007D5D5B">
      <w:pPr>
        <w:spacing w:before="100" w:beforeAutospacing="1" w:after="240"/>
        <w:ind w:left="-17" w:right="57" w:firstLine="725"/>
        <w:rPr>
          <w:rFonts w:cs="Times New Roman"/>
          <w:szCs w:val="24"/>
        </w:rPr>
      </w:pPr>
      <w:r w:rsidRPr="00FD2AA3">
        <w:rPr>
          <w:rFonts w:cs="Times New Roman"/>
          <w:szCs w:val="24"/>
        </w:rPr>
        <w:t>To pierwsze miasto w Polsce, które zostało nagrodzone certyfikatem Smart City (ISO 37120). Ciekawym projektem jest Urban Lab, wdrażany przez Instytut Rozwoju Miast i</w:t>
      </w:r>
      <w:r w:rsidR="007D5D5B">
        <w:rPr>
          <w:rFonts w:cs="Times New Roman"/>
          <w:szCs w:val="24"/>
        </w:rPr>
        <w:t> </w:t>
      </w:r>
      <w:r w:rsidRPr="00FD2AA3">
        <w:rPr>
          <w:rFonts w:cs="Times New Roman"/>
          <w:szCs w:val="24"/>
        </w:rPr>
        <w:t xml:space="preserve">Regionów we współpracy z Ministerstwem Inwestycji i Rozwoju, polegający na pilotażowych wdrożeniach różnych rozwiązań i technologii dla smart city systems </w:t>
      </w:r>
      <w:r w:rsidR="0092674A">
        <w:rPr>
          <w:rFonts w:cs="Times New Roman"/>
          <w:szCs w:val="24"/>
        </w:rPr>
        <w:t>(</w:t>
      </w:r>
      <w:r w:rsidRPr="00FD2AA3">
        <w:rPr>
          <w:rFonts w:cs="Times New Roman"/>
          <w:szCs w:val="24"/>
        </w:rPr>
        <w:t>w tym także różne metody zarządzania miastem</w:t>
      </w:r>
      <w:r w:rsidR="0092674A">
        <w:rPr>
          <w:rFonts w:cs="Times New Roman"/>
          <w:szCs w:val="24"/>
        </w:rPr>
        <w:t>)</w:t>
      </w:r>
      <w:r w:rsidRPr="00FD2AA3">
        <w:rPr>
          <w:rFonts w:cs="Times New Roman"/>
          <w:szCs w:val="24"/>
        </w:rPr>
        <w:t>. Władze starają się wciągać mieszkańców w</w:t>
      </w:r>
      <w:r w:rsidR="0092674A">
        <w:rPr>
          <w:rFonts w:cs="Times New Roman"/>
          <w:szCs w:val="24"/>
        </w:rPr>
        <w:t> </w:t>
      </w:r>
      <w:r w:rsidRPr="00FD2AA3">
        <w:rPr>
          <w:rFonts w:cs="Times New Roman"/>
          <w:szCs w:val="24"/>
        </w:rPr>
        <w:t>interakcję i</w:t>
      </w:r>
      <w:r w:rsidR="007D5D5B">
        <w:rPr>
          <w:rFonts w:cs="Times New Roman"/>
          <w:szCs w:val="24"/>
        </w:rPr>
        <w:t> </w:t>
      </w:r>
      <w:r w:rsidRPr="00FD2AA3">
        <w:rPr>
          <w:rFonts w:cs="Times New Roman"/>
          <w:szCs w:val="24"/>
        </w:rPr>
        <w:t>współdecydowanie o</w:t>
      </w:r>
      <w:r w:rsidR="009F12FD">
        <w:rPr>
          <w:rFonts w:cs="Times New Roman"/>
          <w:szCs w:val="24"/>
        </w:rPr>
        <w:t> </w:t>
      </w:r>
      <w:r w:rsidRPr="00FD2AA3">
        <w:rPr>
          <w:rFonts w:cs="Times New Roman"/>
          <w:szCs w:val="24"/>
        </w:rPr>
        <w:t>doborze rozwiązań.</w:t>
      </w:r>
    </w:p>
    <w:p w14:paraId="6F6C478A" w14:textId="77777777" w:rsidR="00C93D4F" w:rsidRPr="009F12FD" w:rsidRDefault="00C93D4F" w:rsidP="009F12FD">
      <w:pPr>
        <w:spacing w:before="240" w:after="240"/>
        <w:ind w:left="-17" w:right="57"/>
        <w:rPr>
          <w:rFonts w:cs="Times New Roman"/>
          <w:b/>
          <w:bCs/>
          <w:sz w:val="28"/>
          <w:szCs w:val="28"/>
        </w:rPr>
      </w:pPr>
      <w:r w:rsidRPr="009F12FD">
        <w:rPr>
          <w:rFonts w:cs="Times New Roman"/>
          <w:b/>
          <w:bCs/>
          <w:sz w:val="28"/>
          <w:szCs w:val="28"/>
        </w:rPr>
        <w:t xml:space="preserve">Gdańsk </w:t>
      </w:r>
    </w:p>
    <w:p w14:paraId="28017883" w14:textId="56BD4551" w:rsidR="00C93D4F" w:rsidRPr="00FD2AA3" w:rsidRDefault="00C93D4F" w:rsidP="007D5D5B">
      <w:pPr>
        <w:spacing w:before="100" w:beforeAutospacing="1" w:after="240"/>
        <w:ind w:left="-17" w:right="57" w:firstLine="725"/>
        <w:rPr>
          <w:rFonts w:cs="Times New Roman"/>
          <w:szCs w:val="24"/>
        </w:rPr>
      </w:pPr>
      <w:r w:rsidRPr="00FD2AA3">
        <w:rPr>
          <w:rFonts w:cs="Times New Roman"/>
          <w:szCs w:val="24"/>
        </w:rPr>
        <w:t>To drugie obok Gdyni miasto w Polsce, które otrzymało prestiżowy certyfikat ISO Smart City, jako miasto przyjazne mieszkańcom i środowisku. Typowe podejście do idei smart kierunkuje działania mające na celu poprzez nowoczesne technologie poprawiać, jakość życia mieszkańców. Miasto usprawnia dialog z mieszkańcami, skutecznie wspiera elektromobilność, poprawia usługi publiczne oraz dąży do produkcji czystej energii. Wśród konkretnych przykładów działań można wspomnieć o energooszczędnym budynku z</w:t>
      </w:r>
      <w:r w:rsidR="009F12FD">
        <w:rPr>
          <w:rFonts w:cs="Times New Roman"/>
          <w:szCs w:val="24"/>
        </w:rPr>
        <w:t> </w:t>
      </w:r>
      <w:r w:rsidRPr="00FD2AA3">
        <w:rPr>
          <w:rFonts w:cs="Times New Roman"/>
          <w:szCs w:val="24"/>
        </w:rPr>
        <w:t>mieszkaniami komunalnymi przy ulicy Dolne Młyny.</w:t>
      </w:r>
    </w:p>
    <w:p w14:paraId="5B790B56" w14:textId="77777777" w:rsidR="00C93D4F" w:rsidRPr="009F12FD" w:rsidRDefault="00C93D4F" w:rsidP="009F12FD">
      <w:pPr>
        <w:spacing w:before="240" w:after="240"/>
        <w:ind w:left="-17" w:right="57"/>
        <w:rPr>
          <w:rFonts w:cs="Times New Roman"/>
          <w:b/>
          <w:bCs/>
          <w:sz w:val="28"/>
          <w:szCs w:val="28"/>
        </w:rPr>
      </w:pPr>
      <w:r w:rsidRPr="009F12FD">
        <w:rPr>
          <w:rFonts w:cs="Times New Roman"/>
          <w:b/>
          <w:bCs/>
          <w:sz w:val="28"/>
          <w:szCs w:val="28"/>
        </w:rPr>
        <w:t xml:space="preserve">Kielce </w:t>
      </w:r>
    </w:p>
    <w:p w14:paraId="4DB4C299" w14:textId="51146E28" w:rsidR="00C93D4F" w:rsidRPr="00FD2AA3" w:rsidRDefault="00C93D4F" w:rsidP="007D5D5B">
      <w:pPr>
        <w:spacing w:before="100" w:beforeAutospacing="1" w:after="240"/>
        <w:ind w:left="-17" w:right="57" w:firstLine="725"/>
        <w:rPr>
          <w:rFonts w:cs="Times New Roman"/>
          <w:szCs w:val="24"/>
        </w:rPr>
      </w:pPr>
      <w:r w:rsidRPr="00FD2AA3">
        <w:rPr>
          <w:rFonts w:cs="Times New Roman"/>
          <w:szCs w:val="24"/>
        </w:rPr>
        <w:t xml:space="preserve">Stolica województwa świętokrzyskiego stawia na zrównoważony rozwój w wielu obszarach. Jednym z flagowych pomysłów jest Platforma Smart City, która ma zapewnić dostęp do danych, ich przetwarzanie, analizę, wizualizację oraz udostępnianie w celu </w:t>
      </w:r>
      <w:r w:rsidRPr="00FD2AA3">
        <w:rPr>
          <w:rFonts w:cs="Times New Roman"/>
          <w:szCs w:val="24"/>
        </w:rPr>
        <w:lastRenderedPageBreak/>
        <w:t>świadczenia e - usług publicznych. Władze dbają także o wspieranie przedsiębiorców, dokładne monitorowanie zużycia energii, nowoczesny monitoring miejski, mają plan gospodarki niskoemisyjnej oraz kontrolują i sprawdzają odbiór odpadów komunalnych. Nie sposób pominąć zintegrowane zarządzanie mieniem komunalnym.</w:t>
      </w:r>
    </w:p>
    <w:p w14:paraId="2A9A580D" w14:textId="77777777" w:rsidR="00C93D4F" w:rsidRPr="009F12FD" w:rsidRDefault="00C93D4F" w:rsidP="009F12FD">
      <w:pPr>
        <w:spacing w:before="240" w:after="240"/>
        <w:ind w:left="-17" w:right="57"/>
        <w:rPr>
          <w:rFonts w:cs="Times New Roman"/>
          <w:b/>
          <w:bCs/>
          <w:sz w:val="28"/>
          <w:szCs w:val="28"/>
        </w:rPr>
      </w:pPr>
      <w:r w:rsidRPr="009F12FD">
        <w:rPr>
          <w:rFonts w:cs="Times New Roman"/>
          <w:b/>
          <w:bCs/>
          <w:sz w:val="28"/>
          <w:szCs w:val="28"/>
        </w:rPr>
        <w:t xml:space="preserve">Kraków </w:t>
      </w:r>
    </w:p>
    <w:p w14:paraId="2DE391A7" w14:textId="355ECFEE" w:rsidR="00C93D4F" w:rsidRPr="00FD2AA3" w:rsidRDefault="00C93D4F" w:rsidP="007D5D5B">
      <w:pPr>
        <w:spacing w:before="100" w:beforeAutospacing="1" w:after="100" w:afterAutospacing="1"/>
        <w:ind w:left="-15" w:right="54" w:firstLine="723"/>
        <w:contextualSpacing/>
        <w:rPr>
          <w:rFonts w:cs="Times New Roman"/>
          <w:szCs w:val="24"/>
        </w:rPr>
      </w:pPr>
      <w:r w:rsidRPr="00FD2AA3">
        <w:rPr>
          <w:rFonts w:cs="Times New Roman"/>
          <w:szCs w:val="24"/>
        </w:rPr>
        <w:t>W przypadku Krakowa najlepiej prezentuje się wykorzystanie Inteligentnych Systemów Transportowych (ITS). W jego ramach używan</w:t>
      </w:r>
      <w:r w:rsidR="0092674A">
        <w:rPr>
          <w:rFonts w:cs="Times New Roman"/>
          <w:szCs w:val="24"/>
        </w:rPr>
        <w:t>y jest</w:t>
      </w:r>
      <w:r w:rsidRPr="00FD2AA3">
        <w:rPr>
          <w:rFonts w:cs="Times New Roman"/>
          <w:szCs w:val="24"/>
        </w:rPr>
        <w:t xml:space="preserve"> System Nadzoru Ruchu Tramwajowego (TTSS), pozwalając</w:t>
      </w:r>
      <w:r w:rsidR="0092674A">
        <w:rPr>
          <w:rFonts w:cs="Times New Roman"/>
          <w:szCs w:val="24"/>
        </w:rPr>
        <w:t>y</w:t>
      </w:r>
      <w:r w:rsidRPr="00FD2AA3">
        <w:rPr>
          <w:rFonts w:cs="Times New Roman"/>
          <w:szCs w:val="24"/>
        </w:rPr>
        <w:t xml:space="preserve"> na sprawniejsze zarządzanie trasami tramwajów na wypadek, np. ewentualnych awarii; tablice z bieżącymi informacjami. Zastosowano także Obszarowy System Sterowania Ruchem (UTCS). Inteligentne miasto Kraków skupia się również na usprawnianiu ruchu pieszych oraz samochodów i pozwala na zwiększenie przepustowości nawet o 25 procent. Ponadto stolica Małopolski postawiła na zmniejszenie zużycia energii. Tu kluczowym zabiegiem jest modernizacja miejskiego oświetlenia wraz z</w:t>
      </w:r>
      <w:r w:rsidR="00DC4CFE">
        <w:rPr>
          <w:rFonts w:cs="Times New Roman"/>
          <w:szCs w:val="24"/>
        </w:rPr>
        <w:t> </w:t>
      </w:r>
      <w:r w:rsidRPr="00FD2AA3">
        <w:rPr>
          <w:rFonts w:cs="Times New Roman"/>
          <w:szCs w:val="24"/>
        </w:rPr>
        <w:t>rozbudową ich monitoringu, dzięki czemu otrzymano Inteligentny System Sterowania Oświetleniem. W</w:t>
      </w:r>
      <w:r w:rsidR="009F12FD">
        <w:rPr>
          <w:rFonts w:cs="Times New Roman"/>
          <w:szCs w:val="24"/>
        </w:rPr>
        <w:t> </w:t>
      </w:r>
      <w:r w:rsidRPr="00FD2AA3">
        <w:rPr>
          <w:rFonts w:cs="Times New Roman"/>
          <w:szCs w:val="24"/>
        </w:rPr>
        <w:t xml:space="preserve">przypadku mieszkańców władze koncentrują się też na usprawnieniu komunikacji </w:t>
      </w:r>
      <w:r w:rsidR="0092674A">
        <w:rPr>
          <w:rFonts w:cs="Times New Roman"/>
          <w:szCs w:val="24"/>
        </w:rPr>
        <w:t xml:space="preserve">poprzez </w:t>
      </w:r>
      <w:r w:rsidRPr="00FD2AA3">
        <w:rPr>
          <w:rFonts w:cs="Times New Roman"/>
          <w:szCs w:val="24"/>
        </w:rPr>
        <w:t>- Miejski System Informacji Przestrzennej, Obserwatorium, które dostarcza</w:t>
      </w:r>
      <w:r w:rsidR="0092674A">
        <w:rPr>
          <w:rFonts w:cs="Times New Roman"/>
          <w:szCs w:val="24"/>
        </w:rPr>
        <w:t>ją</w:t>
      </w:r>
      <w:r w:rsidRPr="00FD2AA3">
        <w:rPr>
          <w:rFonts w:cs="Times New Roman"/>
          <w:szCs w:val="24"/>
        </w:rPr>
        <w:t xml:space="preserve"> najważniejsz</w:t>
      </w:r>
      <w:r w:rsidR="00C61555">
        <w:rPr>
          <w:rFonts w:cs="Times New Roman"/>
          <w:szCs w:val="24"/>
        </w:rPr>
        <w:t>ych</w:t>
      </w:r>
      <w:r w:rsidRPr="00FD2AA3">
        <w:rPr>
          <w:rFonts w:cs="Times New Roman"/>
          <w:szCs w:val="24"/>
        </w:rPr>
        <w:t xml:space="preserve"> informacj</w:t>
      </w:r>
      <w:r w:rsidR="00C61555">
        <w:rPr>
          <w:rFonts w:cs="Times New Roman"/>
          <w:szCs w:val="24"/>
        </w:rPr>
        <w:t>i</w:t>
      </w:r>
      <w:r w:rsidRPr="00FD2AA3">
        <w:rPr>
          <w:rFonts w:cs="Times New Roman"/>
          <w:szCs w:val="24"/>
        </w:rPr>
        <w:t xml:space="preserve"> o</w:t>
      </w:r>
      <w:r w:rsidR="009F12FD">
        <w:rPr>
          <w:rFonts w:cs="Times New Roman"/>
          <w:szCs w:val="24"/>
        </w:rPr>
        <w:t> </w:t>
      </w:r>
      <w:r w:rsidRPr="00FD2AA3">
        <w:rPr>
          <w:rFonts w:cs="Times New Roman"/>
          <w:szCs w:val="24"/>
        </w:rPr>
        <w:t>Krakowie.</w:t>
      </w:r>
    </w:p>
    <w:p w14:paraId="0E578006" w14:textId="77777777" w:rsidR="00C93D4F" w:rsidRPr="009F12FD" w:rsidRDefault="00C93D4F" w:rsidP="009F12FD">
      <w:pPr>
        <w:spacing w:before="240" w:after="240"/>
        <w:ind w:left="-17" w:right="57"/>
        <w:rPr>
          <w:rFonts w:cs="Times New Roman"/>
          <w:b/>
          <w:bCs/>
          <w:sz w:val="28"/>
          <w:szCs w:val="28"/>
        </w:rPr>
      </w:pPr>
      <w:r w:rsidRPr="009F12FD">
        <w:rPr>
          <w:rFonts w:cs="Times New Roman"/>
          <w:b/>
          <w:bCs/>
          <w:sz w:val="28"/>
          <w:szCs w:val="28"/>
        </w:rPr>
        <w:t xml:space="preserve">Poznań </w:t>
      </w:r>
    </w:p>
    <w:p w14:paraId="50872DA0" w14:textId="038319F4" w:rsidR="00C93D4F" w:rsidRPr="00FD2AA3" w:rsidRDefault="00C93D4F" w:rsidP="007D5D5B">
      <w:pPr>
        <w:spacing w:before="100" w:beforeAutospacing="1" w:after="240"/>
        <w:ind w:left="-17" w:right="57" w:firstLine="725"/>
        <w:rPr>
          <w:rFonts w:cs="Times New Roman"/>
          <w:szCs w:val="24"/>
        </w:rPr>
      </w:pPr>
      <w:r w:rsidRPr="00FD2AA3">
        <w:rPr>
          <w:rFonts w:cs="Times New Roman"/>
          <w:szCs w:val="24"/>
        </w:rPr>
        <w:t>Stolica Wielkopolski położyła nacisk na informatyzację, która daje wymierne korzyści mieszkańcom oraz urzędnikom. Smart City Poznań udostępnia platformę z otwartymi danymi, a zarządzanie przestrzenią miejską wspierane jest przez Zintegrowany System Informatyczn</w:t>
      </w:r>
      <w:r w:rsidR="00C61555">
        <w:rPr>
          <w:rFonts w:cs="Times New Roman"/>
          <w:szCs w:val="24"/>
        </w:rPr>
        <w:t>y</w:t>
      </w:r>
      <w:r w:rsidRPr="00FD2AA3">
        <w:rPr>
          <w:rFonts w:cs="Times New Roman"/>
          <w:szCs w:val="24"/>
        </w:rPr>
        <w:t xml:space="preserve"> Wspomagający Zarządzani</w:t>
      </w:r>
      <w:r w:rsidR="00C61555">
        <w:rPr>
          <w:rFonts w:cs="Times New Roman"/>
          <w:szCs w:val="24"/>
        </w:rPr>
        <w:t>e</w:t>
      </w:r>
      <w:r w:rsidRPr="00FD2AA3">
        <w:rPr>
          <w:rFonts w:cs="Times New Roman"/>
          <w:szCs w:val="24"/>
        </w:rPr>
        <w:t xml:space="preserve"> Miastem, w ramach, którego są: BicPortal do zarządzania procesami, Webankieta, Moodle do e-learningu, MDOK dla obiegu spraw i</w:t>
      </w:r>
      <w:r w:rsidR="009F12FD">
        <w:rPr>
          <w:rFonts w:cs="Times New Roman"/>
          <w:szCs w:val="24"/>
        </w:rPr>
        <w:t> </w:t>
      </w:r>
      <w:r w:rsidRPr="00FD2AA3">
        <w:rPr>
          <w:rFonts w:cs="Times New Roman"/>
          <w:szCs w:val="24"/>
        </w:rPr>
        <w:t>dokumentów oraz MJUP do zarządzania ryzykiem operacyjnym i strategicznym. Naturalnie w tym wszystkim nie zapomina się o zmniejszaniu zużycia energii oraz skuteczniejszej gospodarce odpadami</w:t>
      </w:r>
      <w:r w:rsidR="00C61555">
        <w:rPr>
          <w:rFonts w:cs="Times New Roman"/>
          <w:szCs w:val="24"/>
        </w:rPr>
        <w:t xml:space="preserve"> komunalnymi</w:t>
      </w:r>
      <w:r w:rsidRPr="00FD2AA3">
        <w:rPr>
          <w:rFonts w:cs="Times New Roman"/>
          <w:szCs w:val="24"/>
        </w:rPr>
        <w:t xml:space="preserve">. </w:t>
      </w:r>
    </w:p>
    <w:p w14:paraId="6CEE2AA4" w14:textId="6E05C479" w:rsidR="00C93D4F" w:rsidRPr="00C93D4F" w:rsidRDefault="00C93D4F" w:rsidP="00C93D4F">
      <w:pPr>
        <w:spacing w:before="240" w:after="240"/>
        <w:ind w:left="-17" w:right="57"/>
        <w:rPr>
          <w:rFonts w:cs="Times New Roman"/>
          <w:b/>
          <w:bCs/>
          <w:sz w:val="28"/>
          <w:szCs w:val="28"/>
        </w:rPr>
      </w:pPr>
      <w:r w:rsidRPr="00C93D4F">
        <w:rPr>
          <w:rFonts w:cs="Times New Roman"/>
          <w:b/>
          <w:bCs/>
          <w:sz w:val="28"/>
          <w:szCs w:val="28"/>
        </w:rPr>
        <w:t>Rzeszów</w:t>
      </w:r>
    </w:p>
    <w:p w14:paraId="07E6B56A" w14:textId="06FBC99F" w:rsidR="00C93D4F" w:rsidRPr="00FD2AA3" w:rsidRDefault="00C93D4F" w:rsidP="007D5D5B">
      <w:pPr>
        <w:spacing w:before="100" w:beforeAutospacing="1" w:after="100" w:afterAutospacing="1"/>
        <w:ind w:left="-15" w:right="54" w:firstLine="723"/>
        <w:contextualSpacing/>
        <w:rPr>
          <w:rFonts w:cs="Times New Roman"/>
          <w:szCs w:val="24"/>
        </w:rPr>
      </w:pPr>
      <w:r w:rsidRPr="00FD2AA3">
        <w:rPr>
          <w:rFonts w:cs="Times New Roman"/>
          <w:szCs w:val="24"/>
        </w:rPr>
        <w:t>W Rzeszowie, podobnie jak w Gdyni, mamy także Urban Lab do testowania i</w:t>
      </w:r>
      <w:r w:rsidR="007D5D5B">
        <w:rPr>
          <w:rFonts w:cs="Times New Roman"/>
          <w:szCs w:val="24"/>
        </w:rPr>
        <w:t> </w:t>
      </w:r>
      <w:r w:rsidRPr="00FD2AA3">
        <w:rPr>
          <w:rFonts w:cs="Times New Roman"/>
          <w:szCs w:val="24"/>
        </w:rPr>
        <w:t>wdrażania nowoczesnych technologii oraz metodyk działania. Smart City Rzeszów zadbało także o</w:t>
      </w:r>
      <w:r w:rsidR="009F12FD">
        <w:rPr>
          <w:rFonts w:cs="Times New Roman"/>
          <w:szCs w:val="24"/>
        </w:rPr>
        <w:t> </w:t>
      </w:r>
      <w:r w:rsidRPr="00FD2AA3">
        <w:rPr>
          <w:rFonts w:cs="Times New Roman"/>
          <w:szCs w:val="24"/>
        </w:rPr>
        <w:t xml:space="preserve">rozbudowę inteligentnej infrastruktury przystankowej, w ramach, której na </w:t>
      </w:r>
      <w:r w:rsidRPr="00FD2AA3">
        <w:rPr>
          <w:rFonts w:cs="Times New Roman"/>
          <w:szCs w:val="24"/>
        </w:rPr>
        <w:lastRenderedPageBreak/>
        <w:t xml:space="preserve">przystankach pojawiły się biletomaty i elektroniczne systemy pasażerskie. Zaimplementowano również inteligentny monitoring wizyjny. Miasto stawia także na łatwo dostępne e-usługi urzędowe oraz szybkie i sprawne informowanie mieszkańców o wszystkich miejskich sprawach. </w:t>
      </w:r>
    </w:p>
    <w:p w14:paraId="38CA6346" w14:textId="77777777" w:rsidR="00C93D4F" w:rsidRPr="00FD2AA3" w:rsidRDefault="00C93D4F" w:rsidP="00C93D4F">
      <w:pPr>
        <w:spacing w:before="100" w:beforeAutospacing="1" w:after="100" w:afterAutospacing="1"/>
        <w:ind w:left="-17" w:right="57"/>
        <w:contextualSpacing/>
        <w:rPr>
          <w:rFonts w:cs="Times New Roman"/>
          <w:szCs w:val="24"/>
        </w:rPr>
      </w:pPr>
    </w:p>
    <w:p w14:paraId="49AA682A" w14:textId="59D21BBB" w:rsidR="00C93D4F" w:rsidRDefault="00C93D4F" w:rsidP="007D5D5B">
      <w:pPr>
        <w:ind w:firstLine="708"/>
        <w:rPr>
          <w:rFonts w:cs="Times New Roman"/>
          <w:szCs w:val="24"/>
        </w:rPr>
      </w:pPr>
      <w:r w:rsidRPr="00FD2AA3">
        <w:rPr>
          <w:rFonts w:cs="Times New Roman"/>
          <w:szCs w:val="24"/>
        </w:rPr>
        <w:t>Zakres możliwości centralizowanego systemu typu Smart City można przedstawić na poniższym ideogramie, który wskazuje na mnogość implementacji programów dziedzinowych tworzących jeden system smart. Wskazany poniżej graf dotyczy tworzonej platformy Polskie Inteligentne Miasto.</w:t>
      </w:r>
    </w:p>
    <w:p w14:paraId="7B2506C7" w14:textId="77777777" w:rsidR="009F12FD" w:rsidRDefault="009F12FD" w:rsidP="009F12FD">
      <w:pPr>
        <w:keepNext/>
        <w:jc w:val="center"/>
      </w:pPr>
      <w:r>
        <w:rPr>
          <w:noProof/>
          <w:lang w:eastAsia="pl-PL"/>
        </w:rPr>
        <w:drawing>
          <wp:inline distT="0" distB="0" distL="0" distR="0" wp14:anchorId="578A678F" wp14:editId="73B3AFB7">
            <wp:extent cx="3820668" cy="4279392"/>
            <wp:effectExtent l="0" t="0" r="0" b="0"/>
            <wp:docPr id="179499" name="Picture 179499"/>
            <wp:cNvGraphicFramePr/>
            <a:graphic xmlns:a="http://schemas.openxmlformats.org/drawingml/2006/main">
              <a:graphicData uri="http://schemas.openxmlformats.org/drawingml/2006/picture">
                <pic:pic xmlns:pic="http://schemas.openxmlformats.org/drawingml/2006/picture">
                  <pic:nvPicPr>
                    <pic:cNvPr id="179499" name="Picture 179499"/>
                    <pic:cNvPicPr/>
                  </pic:nvPicPr>
                  <pic:blipFill>
                    <a:blip r:embed="rId45"/>
                    <a:stretch>
                      <a:fillRect/>
                    </a:stretch>
                  </pic:blipFill>
                  <pic:spPr>
                    <a:xfrm>
                      <a:off x="0" y="0"/>
                      <a:ext cx="3820668" cy="4279392"/>
                    </a:xfrm>
                    <a:prstGeom prst="rect">
                      <a:avLst/>
                    </a:prstGeom>
                  </pic:spPr>
                </pic:pic>
              </a:graphicData>
            </a:graphic>
          </wp:inline>
        </w:drawing>
      </w:r>
    </w:p>
    <w:p w14:paraId="24E3AF29" w14:textId="53CD5DB6" w:rsidR="009F12FD" w:rsidRDefault="009F12FD" w:rsidP="006232BD">
      <w:pPr>
        <w:pStyle w:val="Legenda"/>
      </w:pPr>
      <w:bookmarkStart w:id="72" w:name="_Toc45890092"/>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15</w:t>
      </w:r>
      <w:r w:rsidR="00566CAA">
        <w:rPr>
          <w:noProof/>
        </w:rPr>
        <w:fldChar w:fldCharType="end"/>
      </w:r>
      <w:r>
        <w:t xml:space="preserve"> </w:t>
      </w:r>
      <w:r w:rsidRPr="009F12FD">
        <w:t>Schemat funkcjonowania Smart City</w:t>
      </w:r>
      <w:bookmarkEnd w:id="72"/>
    </w:p>
    <w:p w14:paraId="6C7EBE6E" w14:textId="37563D53" w:rsidR="009F12FD" w:rsidRDefault="009F12FD" w:rsidP="006232BD">
      <w:pPr>
        <w:pStyle w:val="Legenda"/>
      </w:pPr>
      <w:r>
        <w:t xml:space="preserve">Źródło </w:t>
      </w:r>
      <w:r w:rsidRPr="009F12FD">
        <w:t>www.inteligentnapolska.pl</w:t>
      </w:r>
    </w:p>
    <w:p w14:paraId="027B77F1" w14:textId="618A2E69" w:rsidR="009F12FD" w:rsidRPr="00FD2AA3" w:rsidRDefault="009F12FD" w:rsidP="009F12FD">
      <w:pPr>
        <w:spacing w:before="100" w:beforeAutospacing="1" w:after="100" w:afterAutospacing="1"/>
        <w:ind w:left="-17" w:right="57" w:firstLine="725"/>
        <w:contextualSpacing/>
        <w:rPr>
          <w:rFonts w:cs="Times New Roman"/>
          <w:szCs w:val="24"/>
        </w:rPr>
      </w:pPr>
      <w:r w:rsidRPr="00FD2AA3">
        <w:rPr>
          <w:rFonts w:cs="Times New Roman"/>
          <w:szCs w:val="24"/>
        </w:rPr>
        <w:t>Jak widać z puntu widzenia technicznego możliwe jest zintegrowane zarządzanie wieloma funkcjonalnościami i aktywnościami miasta i dostarczanie informacji na temat tych procesów mieszkańcom.</w:t>
      </w:r>
    </w:p>
    <w:p w14:paraId="46414A7F" w14:textId="5787652E" w:rsidR="009F12FD" w:rsidRDefault="009F12FD" w:rsidP="009F12FD">
      <w:pPr>
        <w:spacing w:before="100" w:beforeAutospacing="1" w:after="100" w:afterAutospacing="1"/>
        <w:ind w:left="-17" w:right="57" w:firstLine="593"/>
        <w:contextualSpacing/>
        <w:rPr>
          <w:rFonts w:cs="Times New Roman"/>
          <w:szCs w:val="24"/>
        </w:rPr>
      </w:pPr>
      <w:r w:rsidRPr="00FD2AA3">
        <w:rPr>
          <w:rFonts w:cs="Times New Roman"/>
          <w:szCs w:val="24"/>
        </w:rPr>
        <w:t xml:space="preserve">W odniesieniu do </w:t>
      </w:r>
      <w:r>
        <w:rPr>
          <w:rFonts w:cs="Times New Roman"/>
          <w:szCs w:val="24"/>
        </w:rPr>
        <w:t xml:space="preserve">Gminy </w:t>
      </w:r>
      <w:r w:rsidR="00C61555">
        <w:rPr>
          <w:rFonts w:cs="Times New Roman"/>
          <w:szCs w:val="24"/>
        </w:rPr>
        <w:t xml:space="preserve">Miasto </w:t>
      </w:r>
      <w:r>
        <w:rPr>
          <w:rFonts w:cs="Times New Roman"/>
          <w:szCs w:val="24"/>
        </w:rPr>
        <w:t>Płońsk</w:t>
      </w:r>
      <w:r w:rsidRPr="00FD2AA3">
        <w:rPr>
          <w:rFonts w:cs="Times New Roman"/>
          <w:szCs w:val="24"/>
        </w:rPr>
        <w:t xml:space="preserve"> z uwagi na charakter, potencjał oraz zasadność zakres rozwiązań „smart” jest ograniczona. Wynika to z faktu, że </w:t>
      </w:r>
      <w:r>
        <w:rPr>
          <w:rFonts w:cs="Times New Roman"/>
          <w:szCs w:val="24"/>
        </w:rPr>
        <w:t>gmina</w:t>
      </w:r>
      <w:r w:rsidRPr="00FD2AA3">
        <w:rPr>
          <w:rFonts w:cs="Times New Roman"/>
          <w:szCs w:val="24"/>
        </w:rPr>
        <w:t xml:space="preserve"> nie dysponuje rozbudowaną strukturą środków komunikacji, niemniej jednak zwiększenie interaktywności </w:t>
      </w:r>
      <w:r w:rsidRPr="00FD2AA3">
        <w:rPr>
          <w:rFonts w:cs="Times New Roman"/>
          <w:szCs w:val="24"/>
        </w:rPr>
        <w:lastRenderedPageBreak/>
        <w:t>z</w:t>
      </w:r>
      <w:r w:rsidR="007D5D5B">
        <w:rPr>
          <w:rFonts w:cs="Times New Roman"/>
          <w:szCs w:val="24"/>
        </w:rPr>
        <w:t> </w:t>
      </w:r>
      <w:r w:rsidRPr="00FD2AA3">
        <w:rPr>
          <w:rFonts w:cs="Times New Roman"/>
          <w:szCs w:val="24"/>
        </w:rPr>
        <w:t>mieszkańcami, jako element smart można osiągnąć poprzez zastosowanie na przystankach systemu informacji pasażerskiej. System poprzez wykorzystanie elektronicznych tablic, na których umieszczone będą aktualne informacje ma za zadanie informować pasażerów oczekujących na środek komunikacji o czasie przyjazdu autobusu. Dodatkowo poprzez zastosowanie systemu komunikacji z pojazdem i komputerem centralnym pasażerowie oczekujący na pojazd będą mieli wiedzę na temat opóźnienia lub innych zdarzeń losowych (korek, zator, wypadek).</w:t>
      </w:r>
    </w:p>
    <w:p w14:paraId="50E5B36C" w14:textId="77777777" w:rsidR="009F12FD" w:rsidRDefault="009F12FD" w:rsidP="009F12FD">
      <w:pPr>
        <w:keepNext/>
        <w:spacing w:before="100" w:beforeAutospacing="1" w:after="100" w:afterAutospacing="1"/>
        <w:ind w:left="-17" w:right="57" w:firstLine="593"/>
        <w:contextualSpacing/>
        <w:jc w:val="center"/>
      </w:pPr>
      <w:r>
        <w:rPr>
          <w:noProof/>
          <w:lang w:eastAsia="pl-PL"/>
        </w:rPr>
        <w:drawing>
          <wp:inline distT="0" distB="0" distL="0" distR="0" wp14:anchorId="316CA80A" wp14:editId="3077619F">
            <wp:extent cx="2848356" cy="1600200"/>
            <wp:effectExtent l="0" t="0" r="0" b="0"/>
            <wp:docPr id="179595" name="Picture 179595"/>
            <wp:cNvGraphicFramePr/>
            <a:graphic xmlns:a="http://schemas.openxmlformats.org/drawingml/2006/main">
              <a:graphicData uri="http://schemas.openxmlformats.org/drawingml/2006/picture">
                <pic:pic xmlns:pic="http://schemas.openxmlformats.org/drawingml/2006/picture">
                  <pic:nvPicPr>
                    <pic:cNvPr id="179595" name="Picture 179595"/>
                    <pic:cNvPicPr/>
                  </pic:nvPicPr>
                  <pic:blipFill>
                    <a:blip r:embed="rId46"/>
                    <a:stretch>
                      <a:fillRect/>
                    </a:stretch>
                  </pic:blipFill>
                  <pic:spPr>
                    <a:xfrm>
                      <a:off x="0" y="0"/>
                      <a:ext cx="2848356" cy="1600200"/>
                    </a:xfrm>
                    <a:prstGeom prst="rect">
                      <a:avLst/>
                    </a:prstGeom>
                  </pic:spPr>
                </pic:pic>
              </a:graphicData>
            </a:graphic>
          </wp:inline>
        </w:drawing>
      </w:r>
    </w:p>
    <w:p w14:paraId="5E471776" w14:textId="7C90D553" w:rsidR="009F12FD" w:rsidRDefault="009F12FD" w:rsidP="006232BD">
      <w:pPr>
        <w:pStyle w:val="Legenda"/>
      </w:pPr>
      <w:bookmarkStart w:id="73" w:name="_Toc45890093"/>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16</w:t>
      </w:r>
      <w:r w:rsidR="00566CAA">
        <w:rPr>
          <w:noProof/>
        </w:rPr>
        <w:fldChar w:fldCharType="end"/>
      </w:r>
      <w:r>
        <w:t xml:space="preserve"> </w:t>
      </w:r>
      <w:r w:rsidRPr="009F12FD">
        <w:t>Tablica informacyjna</w:t>
      </w:r>
      <w:bookmarkEnd w:id="73"/>
      <w:r w:rsidRPr="009F12FD">
        <w:t xml:space="preserve">  </w:t>
      </w:r>
    </w:p>
    <w:p w14:paraId="6141505C" w14:textId="4AD0B11A" w:rsidR="009F12FD" w:rsidRDefault="009F12FD" w:rsidP="006232BD">
      <w:pPr>
        <w:pStyle w:val="Legenda"/>
      </w:pPr>
      <w:r>
        <w:t>Źródło Archiwum własne</w:t>
      </w:r>
    </w:p>
    <w:p w14:paraId="4C541B16" w14:textId="004170C1" w:rsidR="009F12FD" w:rsidRDefault="009F12FD" w:rsidP="009F12FD">
      <w:pPr>
        <w:spacing w:before="100" w:beforeAutospacing="1" w:after="100" w:afterAutospacing="1"/>
        <w:ind w:left="-17" w:right="57" w:firstLine="725"/>
        <w:contextualSpacing/>
        <w:rPr>
          <w:rFonts w:cs="Times New Roman"/>
          <w:szCs w:val="24"/>
        </w:rPr>
      </w:pPr>
      <w:r w:rsidRPr="00FD2AA3">
        <w:rPr>
          <w:rFonts w:cs="Times New Roman"/>
          <w:szCs w:val="24"/>
        </w:rPr>
        <w:t xml:space="preserve">Jednocześnie w pojazdach komunikacji zbiorowej można zainstalować elektroniczną mapę przystanków i przebiegu trasy. Całość systemu uzupełnia komputer systemowy systemu </w:t>
      </w:r>
      <w:r w:rsidR="00C61555">
        <w:rPr>
          <w:rFonts w:cs="Times New Roman"/>
          <w:szCs w:val="24"/>
        </w:rPr>
        <w:t>oraz</w:t>
      </w:r>
      <w:r w:rsidR="00C61555" w:rsidRPr="00FD2AA3">
        <w:rPr>
          <w:rFonts w:cs="Times New Roman"/>
          <w:szCs w:val="24"/>
        </w:rPr>
        <w:t xml:space="preserve"> </w:t>
      </w:r>
      <w:r w:rsidRPr="00FD2AA3">
        <w:rPr>
          <w:rFonts w:cs="Times New Roman"/>
          <w:szCs w:val="24"/>
        </w:rPr>
        <w:t>komputer pokładowy zainstalowany w pojeździe. Zadaniem komputera systemowego jest zarządzanie informacją i komunikacją z komputerem pokładowym i tablicami informacyjnymi. Komputer pokładowy rejestruje parametry pojazdu poprzez zintegrowanie z kasownikami może zliczać ilość pasażerów, przekazuje informację o położeniu pojazdu i weryfikuje ją z</w:t>
      </w:r>
      <w:r w:rsidR="007D5D5B">
        <w:rPr>
          <w:rFonts w:cs="Times New Roman"/>
          <w:szCs w:val="24"/>
        </w:rPr>
        <w:t> </w:t>
      </w:r>
      <w:r w:rsidRPr="00FD2AA3">
        <w:rPr>
          <w:rFonts w:cs="Times New Roman"/>
          <w:szCs w:val="24"/>
        </w:rPr>
        <w:t>trasą, przez co system monitoruje płynność ruchu i terminowość przyjazdów do poszczególnych przystanków.</w:t>
      </w:r>
    </w:p>
    <w:p w14:paraId="43270E15" w14:textId="3A469FDD" w:rsidR="009F12FD" w:rsidRPr="009F12FD" w:rsidRDefault="009F12FD" w:rsidP="009F12FD">
      <w:pPr>
        <w:ind w:firstLine="576"/>
      </w:pPr>
      <w:r>
        <w:rPr>
          <w:rFonts w:cs="Times New Roman"/>
          <w:szCs w:val="24"/>
        </w:rPr>
        <w:t>Szczegółowy opis funkcjonalności systemu Gmina Miasto Płońsk zawrze we wspomnianym opisie przedmiotu zamówienia w ramach planowanego postępowania na zakup systemu wraz z elektronicznymi tablicami</w:t>
      </w:r>
      <w:r w:rsidR="00C61555">
        <w:rPr>
          <w:rFonts w:cs="Times New Roman"/>
          <w:szCs w:val="24"/>
        </w:rPr>
        <w:t>.</w:t>
      </w:r>
    </w:p>
    <w:p w14:paraId="5B8F73E7" w14:textId="6F442766" w:rsidR="00FE37BE" w:rsidRDefault="0030050D" w:rsidP="00AE3F71">
      <w:pPr>
        <w:pStyle w:val="Nagwek2"/>
        <w:numPr>
          <w:ilvl w:val="1"/>
          <w:numId w:val="2"/>
        </w:numPr>
      </w:pPr>
      <w:bookmarkStart w:id="74" w:name="_Toc46124287"/>
      <w:r>
        <w:t>Zrównoważony transport niskoemisyjny</w:t>
      </w:r>
      <w:bookmarkEnd w:id="74"/>
    </w:p>
    <w:p w14:paraId="06DD27C8" w14:textId="2EBD0057" w:rsidR="00CC352F" w:rsidRDefault="00CC352F" w:rsidP="00CC352F">
      <w:pPr>
        <w:pStyle w:val="Nagwek2"/>
      </w:pPr>
      <w:bookmarkStart w:id="75" w:name="_Toc46124288"/>
      <w:r>
        <w:t>Transport Publiczny</w:t>
      </w:r>
      <w:bookmarkEnd w:id="75"/>
    </w:p>
    <w:p w14:paraId="3A2E0D09" w14:textId="77777777" w:rsidR="00167691" w:rsidRDefault="006D20EA" w:rsidP="006D20EA">
      <w:pPr>
        <w:spacing w:before="100" w:beforeAutospacing="1" w:after="100" w:afterAutospacing="1"/>
        <w:ind w:firstLine="708"/>
        <w:contextualSpacing/>
      </w:pPr>
      <w:r w:rsidRPr="00CC4BE6">
        <w:t xml:space="preserve">Największe możliwości elektryfikacji transportu drogowego </w:t>
      </w:r>
      <w:r>
        <w:t>w Płońsku</w:t>
      </w:r>
      <w:r w:rsidRPr="00CC4BE6">
        <w:t xml:space="preserve"> występują w</w:t>
      </w:r>
      <w:r w:rsidR="007D5D5B">
        <w:t> </w:t>
      </w:r>
      <w:r w:rsidRPr="00CC4BE6">
        <w:t xml:space="preserve">przypadku </w:t>
      </w:r>
      <w:r w:rsidR="00C61555">
        <w:t>miejskiego</w:t>
      </w:r>
      <w:r w:rsidR="00167691">
        <w:t xml:space="preserve"> </w:t>
      </w:r>
      <w:r w:rsidRPr="00CC4BE6">
        <w:t xml:space="preserve">transportu publicznego. </w:t>
      </w:r>
    </w:p>
    <w:p w14:paraId="42B61921" w14:textId="71F409EF" w:rsidR="006D20EA" w:rsidRDefault="006D20EA" w:rsidP="006D20EA">
      <w:pPr>
        <w:spacing w:before="100" w:beforeAutospacing="1" w:after="100" w:afterAutospacing="1"/>
        <w:ind w:firstLine="708"/>
        <w:contextualSpacing/>
      </w:pPr>
      <w:r w:rsidRPr="00CC4BE6">
        <w:lastRenderedPageBreak/>
        <w:t>Światowe trendy wskazują na coraz większy wzrost udziału przewozów odbywających się za pośrednictwem pojazdów o napędach wykorzystujących alternatywne źródła energii.</w:t>
      </w:r>
    </w:p>
    <w:p w14:paraId="5EEED19E" w14:textId="77777777" w:rsidR="006D20EA" w:rsidRDefault="006D20EA" w:rsidP="006D20EA">
      <w:pPr>
        <w:spacing w:before="100" w:beforeAutospacing="1" w:after="100" w:afterAutospacing="1"/>
        <w:ind w:firstLine="708"/>
        <w:contextualSpacing/>
      </w:pPr>
      <w:r w:rsidRPr="00CC4BE6">
        <w:t>Mimo barier rozwoju elektromobilności występujących w Polsce, przejście na alternatywne źródła napędu takie jak prąd elektryczny to najlepsza droga do osiągniecia oszczędności finansowej wynikających z niskich kosztów utrzymania oraz eksploatacji takich pojazdów. Wzrost znaczenia udziału pojazdów elektrycznych w przewozach osób doprowadzi również do ograniczenia kosztów zewnętrznych transportu, co za tym idzie posłuży ochronie środowiska oraz poprawie komfortu życia i ochrony zdrowia ludzi.</w:t>
      </w:r>
    </w:p>
    <w:p w14:paraId="0AEC70F2" w14:textId="4EEDAD1B" w:rsidR="006D20EA" w:rsidRDefault="006D20EA" w:rsidP="006D20EA">
      <w:pPr>
        <w:spacing w:before="100" w:beforeAutospacing="1" w:after="100" w:afterAutospacing="1"/>
        <w:ind w:firstLine="708"/>
        <w:contextualSpacing/>
        <w:rPr>
          <w:color w:val="000000" w:themeColor="text1"/>
        </w:rPr>
      </w:pPr>
      <w:r w:rsidRPr="002A0AEE">
        <w:rPr>
          <w:color w:val="000000" w:themeColor="text1"/>
        </w:rPr>
        <w:t xml:space="preserve">Oceniając potencjał </w:t>
      </w:r>
      <w:r>
        <w:rPr>
          <w:color w:val="000000" w:themeColor="text1"/>
        </w:rPr>
        <w:t>Gminy Miasta Płońsk</w:t>
      </w:r>
      <w:r w:rsidRPr="002A0AEE">
        <w:rPr>
          <w:color w:val="000000" w:themeColor="text1"/>
        </w:rPr>
        <w:t xml:space="preserve"> w zakresie rozwoju elektromobilności, należy podkreślić przede</w:t>
      </w:r>
      <w:r>
        <w:rPr>
          <w:color w:val="000000" w:themeColor="text1"/>
        </w:rPr>
        <w:t xml:space="preserve"> </w:t>
      </w:r>
      <w:r w:rsidRPr="002A0AEE">
        <w:rPr>
          <w:color w:val="000000" w:themeColor="text1"/>
        </w:rPr>
        <w:t xml:space="preserve">wszystkim duże zainteresowanie ze strony władz </w:t>
      </w:r>
      <w:r>
        <w:rPr>
          <w:color w:val="000000" w:themeColor="text1"/>
        </w:rPr>
        <w:t>miasta Płońsk</w:t>
      </w:r>
      <w:r w:rsidRPr="002A0AEE">
        <w:rPr>
          <w:color w:val="000000" w:themeColor="text1"/>
        </w:rPr>
        <w:t xml:space="preserve"> wprowadzaniem</w:t>
      </w:r>
      <w:r>
        <w:rPr>
          <w:color w:val="000000" w:themeColor="text1"/>
        </w:rPr>
        <w:t xml:space="preserve"> </w:t>
      </w:r>
      <w:r w:rsidRPr="002A0AEE">
        <w:rPr>
          <w:color w:val="000000" w:themeColor="text1"/>
        </w:rPr>
        <w:t xml:space="preserve">zeroemisyjnych środków w transporcie publicznym. </w:t>
      </w:r>
      <w:r>
        <w:rPr>
          <w:color w:val="000000" w:themeColor="text1"/>
        </w:rPr>
        <w:t>Podejmowane są kroki w celu zakupu pojazdu zero i niskoemisyjnego do obsługi zbiorowej komunikacji publicznej, a</w:t>
      </w:r>
      <w:r w:rsidR="007D5D5B">
        <w:rPr>
          <w:color w:val="000000" w:themeColor="text1"/>
        </w:rPr>
        <w:t> </w:t>
      </w:r>
      <w:r>
        <w:rPr>
          <w:color w:val="000000" w:themeColor="text1"/>
        </w:rPr>
        <w:t xml:space="preserve">na operatora ma zostać wyznaczony Zarząd Dróg i Mostów w Płońsku. </w:t>
      </w:r>
    </w:p>
    <w:p w14:paraId="23C2D73C" w14:textId="3829D9D5" w:rsidR="00CC352F" w:rsidRDefault="006D20EA" w:rsidP="007D5D5B">
      <w:pPr>
        <w:ind w:firstLine="708"/>
        <w:rPr>
          <w:color w:val="000000" w:themeColor="text1"/>
        </w:rPr>
      </w:pPr>
      <w:r>
        <w:rPr>
          <w:color w:val="000000" w:themeColor="text1"/>
        </w:rPr>
        <w:t xml:space="preserve">Władze miasta wstępnie nakreśliły dwie linie </w:t>
      </w:r>
      <w:r w:rsidR="00167691">
        <w:rPr>
          <w:color w:val="000000" w:themeColor="text1"/>
        </w:rPr>
        <w:t>(</w:t>
      </w:r>
      <w:r>
        <w:rPr>
          <w:color w:val="000000" w:themeColor="text1"/>
        </w:rPr>
        <w:t>linia zielona i żółta</w:t>
      </w:r>
      <w:r w:rsidR="00167691">
        <w:rPr>
          <w:color w:val="000000" w:themeColor="text1"/>
        </w:rPr>
        <w:t>)</w:t>
      </w:r>
      <w:r>
        <w:rPr>
          <w:color w:val="000000" w:themeColor="text1"/>
        </w:rPr>
        <w:t>, których przebieg został odwzorowany na poniższym rysunku. Oceniono, że w pierwszej kolejności do ich obsługi powinny wystarczyć dwa autobusy.</w:t>
      </w:r>
    </w:p>
    <w:p w14:paraId="2C38B69B" w14:textId="77777777" w:rsidR="006D20EA" w:rsidRDefault="006D20EA" w:rsidP="006D20EA">
      <w:pPr>
        <w:keepNext/>
      </w:pPr>
      <w:r>
        <w:rPr>
          <w:noProof/>
          <w:color w:val="000000" w:themeColor="text1"/>
          <w:lang w:eastAsia="pl-PL"/>
        </w:rPr>
        <w:lastRenderedPageBreak/>
        <w:drawing>
          <wp:inline distT="0" distB="0" distL="0" distR="0" wp14:anchorId="0545E1F8" wp14:editId="155CEC3F">
            <wp:extent cx="5760720" cy="5816600"/>
            <wp:effectExtent l="0" t="0" r="0" b="0"/>
            <wp:docPr id="500" name="Obraz 500"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sa autobusowa 1.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5816600"/>
                    </a:xfrm>
                    <a:prstGeom prst="rect">
                      <a:avLst/>
                    </a:prstGeom>
                  </pic:spPr>
                </pic:pic>
              </a:graphicData>
            </a:graphic>
          </wp:inline>
        </w:drawing>
      </w:r>
    </w:p>
    <w:p w14:paraId="3B1F1CAF" w14:textId="5CCE6B44" w:rsidR="006D20EA" w:rsidRDefault="006D20EA" w:rsidP="006232BD">
      <w:pPr>
        <w:pStyle w:val="Legenda"/>
      </w:pPr>
      <w:bookmarkStart w:id="76" w:name="_Toc45890094"/>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17</w:t>
      </w:r>
      <w:r w:rsidR="00566CAA">
        <w:rPr>
          <w:noProof/>
        </w:rPr>
        <w:fldChar w:fldCharType="end"/>
      </w:r>
      <w:r>
        <w:t xml:space="preserve"> Schemat przebiegu linii komunikacji autobusowej</w:t>
      </w:r>
      <w:bookmarkEnd w:id="76"/>
    </w:p>
    <w:p w14:paraId="45C003DA" w14:textId="0F16B596" w:rsidR="006D20EA" w:rsidRDefault="006D20EA" w:rsidP="006232BD">
      <w:pPr>
        <w:pStyle w:val="Legenda"/>
      </w:pPr>
      <w:r>
        <w:t>Źródło Opracowanie własne na podstawie geoportal.pl</w:t>
      </w:r>
    </w:p>
    <w:p w14:paraId="2E1F02B6" w14:textId="7F187768" w:rsidR="007D5D5B" w:rsidRDefault="007D5D5B" w:rsidP="007D5D5B">
      <w:pPr>
        <w:spacing w:before="100" w:beforeAutospacing="1" w:after="100" w:afterAutospacing="1"/>
        <w:ind w:firstLine="709"/>
      </w:pPr>
      <w:r>
        <w:t>Linia zielona ma długość 26</w:t>
      </w:r>
      <w:r w:rsidR="00167691">
        <w:t xml:space="preserve"> </w:t>
      </w:r>
      <w:r>
        <w:t>km i szacunkowy czas jej pokonania został wyznaczony na ok. 50 min, natomiast linia żółta 22</w:t>
      </w:r>
      <w:r w:rsidR="00167691">
        <w:t xml:space="preserve"> </w:t>
      </w:r>
      <w:r>
        <w:t xml:space="preserve">km i czas ok. 45 min. W poniższej taeli zestawiono przystanki na obu trasach. </w:t>
      </w:r>
    </w:p>
    <w:p w14:paraId="43D186F2" w14:textId="77777777" w:rsidR="007D5D5B" w:rsidRDefault="007D5D5B">
      <w:pPr>
        <w:spacing w:after="0" w:line="240" w:lineRule="auto"/>
        <w:jc w:val="left"/>
      </w:pPr>
      <w:r>
        <w:br w:type="page"/>
      </w:r>
    </w:p>
    <w:p w14:paraId="31EA3ABC" w14:textId="2D77B4EF" w:rsidR="007D5D5B" w:rsidRDefault="007D5D5B" w:rsidP="006232BD">
      <w:pPr>
        <w:pStyle w:val="Legenda"/>
      </w:pPr>
      <w:bookmarkStart w:id="77" w:name="_Toc46046124"/>
      <w:r>
        <w:lastRenderedPageBreak/>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9</w:t>
      </w:r>
      <w:r w:rsidR="00566CAA">
        <w:rPr>
          <w:noProof/>
        </w:rPr>
        <w:fldChar w:fldCharType="end"/>
      </w:r>
      <w:r w:rsidRPr="007D5D5B">
        <w:t xml:space="preserve"> </w:t>
      </w:r>
      <w:r>
        <w:t>Wykaz przystanków zaproponowanych do utworzenia linii autobusowych</w:t>
      </w:r>
      <w:bookmarkEnd w:id="77"/>
    </w:p>
    <w:tbl>
      <w:tblPr>
        <w:tblStyle w:val="Tabela-Siatka"/>
        <w:tblW w:w="0" w:type="auto"/>
        <w:tblLook w:val="04A0" w:firstRow="1" w:lastRow="0" w:firstColumn="1" w:lastColumn="0" w:noHBand="0" w:noVBand="1"/>
      </w:tblPr>
      <w:tblGrid>
        <w:gridCol w:w="4521"/>
        <w:gridCol w:w="4521"/>
      </w:tblGrid>
      <w:tr w:rsidR="007D5D5B" w14:paraId="5E7AC2A1" w14:textId="77777777" w:rsidTr="007D5D5B">
        <w:trPr>
          <w:trHeight w:val="227"/>
        </w:trPr>
        <w:tc>
          <w:tcPr>
            <w:tcW w:w="4531" w:type="dxa"/>
            <w:tcBorders>
              <w:top w:val="double" w:sz="4" w:space="0" w:color="000000"/>
              <w:left w:val="double" w:sz="4" w:space="0" w:color="000000"/>
              <w:bottom w:val="double" w:sz="4" w:space="0" w:color="000000"/>
            </w:tcBorders>
            <w:shd w:val="clear" w:color="auto" w:fill="C00000"/>
          </w:tcPr>
          <w:p w14:paraId="76B7CCC4" w14:textId="77777777" w:rsidR="007D5D5B" w:rsidRPr="007D5D5B" w:rsidRDefault="007D5D5B" w:rsidP="007D5D5B">
            <w:pPr>
              <w:spacing w:after="0"/>
              <w:jc w:val="center"/>
              <w:rPr>
                <w:b/>
                <w:bCs/>
              </w:rPr>
            </w:pPr>
            <w:r w:rsidRPr="007D5D5B">
              <w:rPr>
                <w:b/>
                <w:bCs/>
              </w:rPr>
              <w:t>Linia zielona</w:t>
            </w:r>
          </w:p>
        </w:tc>
        <w:tc>
          <w:tcPr>
            <w:tcW w:w="4531" w:type="dxa"/>
            <w:tcBorders>
              <w:top w:val="double" w:sz="4" w:space="0" w:color="000000"/>
              <w:bottom w:val="double" w:sz="4" w:space="0" w:color="000000"/>
              <w:right w:val="double" w:sz="4" w:space="0" w:color="000000"/>
            </w:tcBorders>
            <w:shd w:val="clear" w:color="auto" w:fill="C00000"/>
          </w:tcPr>
          <w:p w14:paraId="04377471" w14:textId="77777777" w:rsidR="007D5D5B" w:rsidRPr="007D5D5B" w:rsidRDefault="007D5D5B" w:rsidP="007D5D5B">
            <w:pPr>
              <w:spacing w:after="0"/>
              <w:jc w:val="center"/>
              <w:rPr>
                <w:b/>
                <w:bCs/>
              </w:rPr>
            </w:pPr>
            <w:r w:rsidRPr="007D5D5B">
              <w:rPr>
                <w:b/>
                <w:bCs/>
              </w:rPr>
              <w:t>Linia żółta</w:t>
            </w:r>
          </w:p>
        </w:tc>
      </w:tr>
      <w:tr w:rsidR="007D5D5B" w14:paraId="637149B1" w14:textId="77777777" w:rsidTr="007D5D5B">
        <w:trPr>
          <w:trHeight w:val="227"/>
        </w:trPr>
        <w:tc>
          <w:tcPr>
            <w:tcW w:w="4531" w:type="dxa"/>
            <w:tcBorders>
              <w:top w:val="double" w:sz="4" w:space="0" w:color="000000"/>
              <w:left w:val="double" w:sz="4" w:space="0" w:color="000000"/>
            </w:tcBorders>
          </w:tcPr>
          <w:p w14:paraId="26898171" w14:textId="77777777" w:rsidR="007D5D5B" w:rsidRPr="007D5D5B" w:rsidRDefault="007D5D5B" w:rsidP="007D5D5B">
            <w:pPr>
              <w:spacing w:after="0"/>
              <w:jc w:val="center"/>
              <w:rPr>
                <w:i/>
                <w:iCs/>
              </w:rPr>
            </w:pPr>
            <w:r w:rsidRPr="007D5D5B">
              <w:rPr>
                <w:i/>
                <w:iCs/>
              </w:rPr>
              <w:t>Dworzec PKS</w:t>
            </w:r>
          </w:p>
        </w:tc>
        <w:tc>
          <w:tcPr>
            <w:tcW w:w="4531" w:type="dxa"/>
            <w:tcBorders>
              <w:top w:val="double" w:sz="4" w:space="0" w:color="000000"/>
              <w:right w:val="double" w:sz="4" w:space="0" w:color="000000"/>
            </w:tcBorders>
          </w:tcPr>
          <w:p w14:paraId="0437958F" w14:textId="77777777" w:rsidR="007D5D5B" w:rsidRPr="007D5D5B" w:rsidRDefault="007D5D5B" w:rsidP="007D5D5B">
            <w:pPr>
              <w:spacing w:after="0"/>
              <w:jc w:val="center"/>
              <w:rPr>
                <w:i/>
                <w:iCs/>
              </w:rPr>
            </w:pPr>
            <w:r w:rsidRPr="007D5D5B">
              <w:rPr>
                <w:i/>
                <w:iCs/>
              </w:rPr>
              <w:t>Dworzec PKS</w:t>
            </w:r>
          </w:p>
        </w:tc>
      </w:tr>
      <w:tr w:rsidR="007D5D5B" w14:paraId="5F0A1365" w14:textId="77777777" w:rsidTr="007D5D5B">
        <w:trPr>
          <w:trHeight w:val="227"/>
        </w:trPr>
        <w:tc>
          <w:tcPr>
            <w:tcW w:w="4531" w:type="dxa"/>
            <w:tcBorders>
              <w:left w:val="double" w:sz="4" w:space="0" w:color="000000"/>
            </w:tcBorders>
            <w:shd w:val="clear" w:color="auto" w:fill="D9D9D9" w:themeFill="background1" w:themeFillShade="D9"/>
          </w:tcPr>
          <w:p w14:paraId="0C24F4BA" w14:textId="77777777" w:rsidR="007D5D5B" w:rsidRPr="007D5D5B" w:rsidRDefault="007D5D5B" w:rsidP="007D5D5B">
            <w:pPr>
              <w:spacing w:after="0"/>
              <w:jc w:val="center"/>
              <w:rPr>
                <w:i/>
                <w:iCs/>
              </w:rPr>
            </w:pPr>
            <w:r w:rsidRPr="007D5D5B">
              <w:rPr>
                <w:i/>
                <w:iCs/>
              </w:rPr>
              <w:t>Warszawska</w:t>
            </w:r>
          </w:p>
        </w:tc>
        <w:tc>
          <w:tcPr>
            <w:tcW w:w="4531" w:type="dxa"/>
            <w:tcBorders>
              <w:right w:val="double" w:sz="4" w:space="0" w:color="000000"/>
            </w:tcBorders>
            <w:shd w:val="clear" w:color="auto" w:fill="D9D9D9" w:themeFill="background1" w:themeFillShade="D9"/>
          </w:tcPr>
          <w:p w14:paraId="00CD4CDB" w14:textId="77777777" w:rsidR="007D5D5B" w:rsidRPr="007D5D5B" w:rsidRDefault="007D5D5B" w:rsidP="007D5D5B">
            <w:pPr>
              <w:spacing w:after="0"/>
              <w:jc w:val="center"/>
              <w:rPr>
                <w:i/>
                <w:iCs/>
              </w:rPr>
            </w:pPr>
            <w:r w:rsidRPr="007D5D5B">
              <w:rPr>
                <w:i/>
                <w:iCs/>
              </w:rPr>
              <w:t>Wojska Polskiego</w:t>
            </w:r>
          </w:p>
        </w:tc>
      </w:tr>
      <w:tr w:rsidR="007D5D5B" w14:paraId="6B10B015" w14:textId="77777777" w:rsidTr="007D5D5B">
        <w:trPr>
          <w:trHeight w:val="227"/>
        </w:trPr>
        <w:tc>
          <w:tcPr>
            <w:tcW w:w="4531" w:type="dxa"/>
            <w:tcBorders>
              <w:left w:val="double" w:sz="4" w:space="0" w:color="000000"/>
            </w:tcBorders>
          </w:tcPr>
          <w:p w14:paraId="2096FF7B" w14:textId="77777777" w:rsidR="007D5D5B" w:rsidRPr="007D5D5B" w:rsidRDefault="007D5D5B" w:rsidP="007D5D5B">
            <w:pPr>
              <w:spacing w:after="0"/>
              <w:jc w:val="center"/>
              <w:rPr>
                <w:i/>
                <w:iCs/>
              </w:rPr>
            </w:pPr>
            <w:r w:rsidRPr="007D5D5B">
              <w:rPr>
                <w:i/>
                <w:iCs/>
              </w:rPr>
              <w:t>Targowa</w:t>
            </w:r>
          </w:p>
        </w:tc>
        <w:tc>
          <w:tcPr>
            <w:tcW w:w="4531" w:type="dxa"/>
            <w:tcBorders>
              <w:right w:val="double" w:sz="4" w:space="0" w:color="000000"/>
            </w:tcBorders>
          </w:tcPr>
          <w:p w14:paraId="5BD3E54D" w14:textId="77777777" w:rsidR="007D5D5B" w:rsidRPr="007D5D5B" w:rsidRDefault="007D5D5B" w:rsidP="007D5D5B">
            <w:pPr>
              <w:spacing w:after="0"/>
              <w:jc w:val="center"/>
              <w:rPr>
                <w:i/>
                <w:iCs/>
              </w:rPr>
            </w:pPr>
            <w:r w:rsidRPr="007D5D5B">
              <w:rPr>
                <w:i/>
                <w:iCs/>
              </w:rPr>
              <w:t>Wyszogrodzka</w:t>
            </w:r>
          </w:p>
        </w:tc>
      </w:tr>
      <w:tr w:rsidR="007D5D5B" w14:paraId="79BA6D48" w14:textId="77777777" w:rsidTr="007D5D5B">
        <w:trPr>
          <w:trHeight w:val="227"/>
        </w:trPr>
        <w:tc>
          <w:tcPr>
            <w:tcW w:w="4531" w:type="dxa"/>
            <w:tcBorders>
              <w:left w:val="double" w:sz="4" w:space="0" w:color="000000"/>
            </w:tcBorders>
            <w:shd w:val="clear" w:color="auto" w:fill="D9D9D9" w:themeFill="background1" w:themeFillShade="D9"/>
          </w:tcPr>
          <w:p w14:paraId="7A401228" w14:textId="77777777" w:rsidR="007D5D5B" w:rsidRPr="007D5D5B" w:rsidRDefault="007D5D5B" w:rsidP="007D5D5B">
            <w:pPr>
              <w:spacing w:after="0"/>
              <w:jc w:val="center"/>
              <w:rPr>
                <w:i/>
                <w:iCs/>
              </w:rPr>
            </w:pPr>
            <w:r w:rsidRPr="007D5D5B">
              <w:rPr>
                <w:i/>
                <w:iCs/>
              </w:rPr>
              <w:t>Żołnierzy Wyklętych</w:t>
            </w:r>
          </w:p>
        </w:tc>
        <w:tc>
          <w:tcPr>
            <w:tcW w:w="4531" w:type="dxa"/>
            <w:tcBorders>
              <w:right w:val="double" w:sz="4" w:space="0" w:color="000000"/>
            </w:tcBorders>
            <w:shd w:val="clear" w:color="auto" w:fill="D9D9D9" w:themeFill="background1" w:themeFillShade="D9"/>
          </w:tcPr>
          <w:p w14:paraId="0705848B" w14:textId="77777777" w:rsidR="007D5D5B" w:rsidRPr="007D5D5B" w:rsidRDefault="007D5D5B" w:rsidP="007D5D5B">
            <w:pPr>
              <w:spacing w:after="0"/>
              <w:jc w:val="center"/>
              <w:rPr>
                <w:i/>
                <w:iCs/>
              </w:rPr>
            </w:pPr>
            <w:r w:rsidRPr="007D5D5B">
              <w:rPr>
                <w:i/>
                <w:iCs/>
              </w:rPr>
              <w:t>Toruńska</w:t>
            </w:r>
          </w:p>
        </w:tc>
      </w:tr>
      <w:tr w:rsidR="007D5D5B" w14:paraId="3B7F878A" w14:textId="77777777" w:rsidTr="007D5D5B">
        <w:trPr>
          <w:trHeight w:val="227"/>
        </w:trPr>
        <w:tc>
          <w:tcPr>
            <w:tcW w:w="4531" w:type="dxa"/>
            <w:tcBorders>
              <w:left w:val="double" w:sz="4" w:space="0" w:color="000000"/>
            </w:tcBorders>
          </w:tcPr>
          <w:p w14:paraId="7FFF6A79" w14:textId="77777777" w:rsidR="007D5D5B" w:rsidRPr="007D5D5B" w:rsidRDefault="007D5D5B" w:rsidP="007D5D5B">
            <w:pPr>
              <w:spacing w:after="0"/>
              <w:jc w:val="center"/>
              <w:rPr>
                <w:i/>
                <w:iCs/>
              </w:rPr>
            </w:pPr>
            <w:r w:rsidRPr="007D5D5B">
              <w:rPr>
                <w:i/>
                <w:iCs/>
              </w:rPr>
              <w:t>Sienkiewicz</w:t>
            </w:r>
          </w:p>
        </w:tc>
        <w:tc>
          <w:tcPr>
            <w:tcW w:w="4531" w:type="dxa"/>
            <w:tcBorders>
              <w:right w:val="double" w:sz="4" w:space="0" w:color="000000"/>
            </w:tcBorders>
          </w:tcPr>
          <w:p w14:paraId="04A4A5F6" w14:textId="77777777" w:rsidR="007D5D5B" w:rsidRPr="007D5D5B" w:rsidRDefault="007D5D5B" w:rsidP="007D5D5B">
            <w:pPr>
              <w:spacing w:after="0"/>
              <w:jc w:val="center"/>
              <w:rPr>
                <w:i/>
                <w:iCs/>
              </w:rPr>
            </w:pPr>
            <w:r w:rsidRPr="007D5D5B">
              <w:rPr>
                <w:i/>
                <w:iCs/>
              </w:rPr>
              <w:t>Krańcowa</w:t>
            </w:r>
          </w:p>
        </w:tc>
      </w:tr>
      <w:tr w:rsidR="007D5D5B" w14:paraId="3CCB543B" w14:textId="77777777" w:rsidTr="007D5D5B">
        <w:trPr>
          <w:trHeight w:val="227"/>
        </w:trPr>
        <w:tc>
          <w:tcPr>
            <w:tcW w:w="4531" w:type="dxa"/>
            <w:tcBorders>
              <w:left w:val="double" w:sz="4" w:space="0" w:color="000000"/>
            </w:tcBorders>
            <w:shd w:val="clear" w:color="auto" w:fill="D9D9D9" w:themeFill="background1" w:themeFillShade="D9"/>
          </w:tcPr>
          <w:p w14:paraId="267F8350" w14:textId="77777777" w:rsidR="007D5D5B" w:rsidRPr="007D5D5B" w:rsidRDefault="007D5D5B" w:rsidP="007D5D5B">
            <w:pPr>
              <w:spacing w:after="0"/>
              <w:jc w:val="center"/>
              <w:rPr>
                <w:i/>
                <w:iCs/>
              </w:rPr>
            </w:pPr>
            <w:r w:rsidRPr="007D5D5B">
              <w:rPr>
                <w:i/>
                <w:iCs/>
              </w:rPr>
              <w:t>Grunwaldzka</w:t>
            </w:r>
          </w:p>
        </w:tc>
        <w:tc>
          <w:tcPr>
            <w:tcW w:w="4531" w:type="dxa"/>
            <w:tcBorders>
              <w:right w:val="double" w:sz="4" w:space="0" w:color="000000"/>
            </w:tcBorders>
            <w:shd w:val="clear" w:color="auto" w:fill="D9D9D9" w:themeFill="background1" w:themeFillShade="D9"/>
          </w:tcPr>
          <w:p w14:paraId="04DD6729" w14:textId="77777777" w:rsidR="007D5D5B" w:rsidRPr="007D5D5B" w:rsidRDefault="007D5D5B" w:rsidP="007D5D5B">
            <w:pPr>
              <w:spacing w:after="0"/>
              <w:jc w:val="center"/>
              <w:rPr>
                <w:i/>
                <w:iCs/>
              </w:rPr>
            </w:pPr>
            <w:r w:rsidRPr="007D5D5B">
              <w:rPr>
                <w:i/>
                <w:iCs/>
              </w:rPr>
              <w:t>Wyszogrodzka</w:t>
            </w:r>
          </w:p>
        </w:tc>
      </w:tr>
      <w:tr w:rsidR="007D5D5B" w14:paraId="34274214" w14:textId="77777777" w:rsidTr="007D5D5B">
        <w:trPr>
          <w:trHeight w:val="227"/>
        </w:trPr>
        <w:tc>
          <w:tcPr>
            <w:tcW w:w="4531" w:type="dxa"/>
            <w:tcBorders>
              <w:left w:val="double" w:sz="4" w:space="0" w:color="000000"/>
            </w:tcBorders>
          </w:tcPr>
          <w:p w14:paraId="5F6B2815" w14:textId="77777777" w:rsidR="007D5D5B" w:rsidRPr="007D5D5B" w:rsidRDefault="007D5D5B" w:rsidP="007D5D5B">
            <w:pPr>
              <w:spacing w:after="0"/>
              <w:jc w:val="center"/>
              <w:rPr>
                <w:i/>
                <w:iCs/>
              </w:rPr>
            </w:pPr>
            <w:r w:rsidRPr="007D5D5B">
              <w:rPr>
                <w:i/>
                <w:iCs/>
              </w:rPr>
              <w:t>Wolności</w:t>
            </w:r>
          </w:p>
        </w:tc>
        <w:tc>
          <w:tcPr>
            <w:tcW w:w="4531" w:type="dxa"/>
            <w:tcBorders>
              <w:right w:val="double" w:sz="4" w:space="0" w:color="000000"/>
            </w:tcBorders>
          </w:tcPr>
          <w:p w14:paraId="2CEDA6DD" w14:textId="77777777" w:rsidR="007D5D5B" w:rsidRPr="007D5D5B" w:rsidRDefault="007D5D5B" w:rsidP="007D5D5B">
            <w:pPr>
              <w:spacing w:after="0"/>
              <w:jc w:val="center"/>
              <w:rPr>
                <w:i/>
                <w:iCs/>
              </w:rPr>
            </w:pPr>
            <w:r w:rsidRPr="007D5D5B">
              <w:rPr>
                <w:i/>
                <w:iCs/>
              </w:rPr>
              <w:t>Przemysłowa</w:t>
            </w:r>
          </w:p>
        </w:tc>
      </w:tr>
      <w:tr w:rsidR="007D5D5B" w14:paraId="2401AF47" w14:textId="77777777" w:rsidTr="007D5D5B">
        <w:trPr>
          <w:trHeight w:val="227"/>
        </w:trPr>
        <w:tc>
          <w:tcPr>
            <w:tcW w:w="4531" w:type="dxa"/>
            <w:tcBorders>
              <w:left w:val="double" w:sz="4" w:space="0" w:color="000000"/>
            </w:tcBorders>
            <w:shd w:val="clear" w:color="auto" w:fill="D9D9D9" w:themeFill="background1" w:themeFillShade="D9"/>
          </w:tcPr>
          <w:p w14:paraId="611ED247" w14:textId="77777777" w:rsidR="007D5D5B" w:rsidRPr="007D5D5B" w:rsidRDefault="007D5D5B" w:rsidP="007D5D5B">
            <w:pPr>
              <w:spacing w:after="0"/>
              <w:jc w:val="center"/>
              <w:rPr>
                <w:i/>
                <w:iCs/>
              </w:rPr>
            </w:pPr>
            <w:r w:rsidRPr="007D5D5B">
              <w:rPr>
                <w:i/>
                <w:iCs/>
              </w:rPr>
              <w:t>Potocka</w:t>
            </w:r>
          </w:p>
        </w:tc>
        <w:tc>
          <w:tcPr>
            <w:tcW w:w="4531" w:type="dxa"/>
            <w:tcBorders>
              <w:right w:val="double" w:sz="4" w:space="0" w:color="000000"/>
            </w:tcBorders>
            <w:shd w:val="clear" w:color="auto" w:fill="D9D9D9" w:themeFill="background1" w:themeFillShade="D9"/>
          </w:tcPr>
          <w:p w14:paraId="7675E5E6" w14:textId="77777777" w:rsidR="007D5D5B" w:rsidRPr="007D5D5B" w:rsidRDefault="007D5D5B" w:rsidP="007D5D5B">
            <w:pPr>
              <w:spacing w:after="0"/>
              <w:jc w:val="center"/>
              <w:rPr>
                <w:i/>
                <w:iCs/>
              </w:rPr>
            </w:pPr>
            <w:r w:rsidRPr="007D5D5B">
              <w:rPr>
                <w:i/>
                <w:iCs/>
              </w:rPr>
              <w:t>Mazowiecka</w:t>
            </w:r>
          </w:p>
        </w:tc>
      </w:tr>
      <w:tr w:rsidR="007D5D5B" w14:paraId="016F2CF7" w14:textId="77777777" w:rsidTr="007D5D5B">
        <w:trPr>
          <w:trHeight w:val="227"/>
        </w:trPr>
        <w:tc>
          <w:tcPr>
            <w:tcW w:w="4531" w:type="dxa"/>
            <w:tcBorders>
              <w:left w:val="double" w:sz="4" w:space="0" w:color="000000"/>
            </w:tcBorders>
          </w:tcPr>
          <w:p w14:paraId="6FAE010B" w14:textId="77777777" w:rsidR="007D5D5B" w:rsidRPr="007D5D5B" w:rsidRDefault="007D5D5B" w:rsidP="007D5D5B">
            <w:pPr>
              <w:spacing w:after="0"/>
              <w:jc w:val="center"/>
              <w:rPr>
                <w:i/>
                <w:iCs/>
              </w:rPr>
            </w:pPr>
            <w:r w:rsidRPr="007D5D5B">
              <w:rPr>
                <w:i/>
                <w:iCs/>
              </w:rPr>
              <w:t>Kopernika</w:t>
            </w:r>
          </w:p>
        </w:tc>
        <w:tc>
          <w:tcPr>
            <w:tcW w:w="4531" w:type="dxa"/>
            <w:tcBorders>
              <w:right w:val="double" w:sz="4" w:space="0" w:color="000000"/>
            </w:tcBorders>
          </w:tcPr>
          <w:p w14:paraId="016B036D" w14:textId="77777777" w:rsidR="007D5D5B" w:rsidRPr="007D5D5B" w:rsidRDefault="007D5D5B" w:rsidP="007D5D5B">
            <w:pPr>
              <w:spacing w:after="0"/>
              <w:jc w:val="center"/>
              <w:rPr>
                <w:i/>
                <w:iCs/>
              </w:rPr>
            </w:pPr>
            <w:r w:rsidRPr="007D5D5B">
              <w:rPr>
                <w:i/>
                <w:iCs/>
              </w:rPr>
              <w:t>Zawrotka – Mazowiecka</w:t>
            </w:r>
          </w:p>
        </w:tc>
      </w:tr>
      <w:tr w:rsidR="007D5D5B" w14:paraId="3B0FBBFE" w14:textId="77777777" w:rsidTr="007D5D5B">
        <w:trPr>
          <w:trHeight w:val="227"/>
        </w:trPr>
        <w:tc>
          <w:tcPr>
            <w:tcW w:w="4531" w:type="dxa"/>
            <w:tcBorders>
              <w:left w:val="double" w:sz="4" w:space="0" w:color="000000"/>
            </w:tcBorders>
            <w:shd w:val="clear" w:color="auto" w:fill="D9D9D9" w:themeFill="background1" w:themeFillShade="D9"/>
          </w:tcPr>
          <w:p w14:paraId="211CB455" w14:textId="77777777" w:rsidR="007D5D5B" w:rsidRPr="007D5D5B" w:rsidRDefault="007D5D5B" w:rsidP="007D5D5B">
            <w:pPr>
              <w:spacing w:after="0"/>
              <w:jc w:val="center"/>
              <w:rPr>
                <w:i/>
                <w:iCs/>
              </w:rPr>
            </w:pPr>
            <w:r w:rsidRPr="007D5D5B">
              <w:rPr>
                <w:i/>
                <w:iCs/>
              </w:rPr>
              <w:t>Jaworskiego</w:t>
            </w:r>
          </w:p>
        </w:tc>
        <w:tc>
          <w:tcPr>
            <w:tcW w:w="4531" w:type="dxa"/>
            <w:tcBorders>
              <w:right w:val="double" w:sz="4" w:space="0" w:color="000000"/>
            </w:tcBorders>
            <w:shd w:val="clear" w:color="auto" w:fill="D9D9D9" w:themeFill="background1" w:themeFillShade="D9"/>
          </w:tcPr>
          <w:p w14:paraId="653EF37C" w14:textId="77777777" w:rsidR="007D5D5B" w:rsidRPr="007D5D5B" w:rsidRDefault="007D5D5B" w:rsidP="007D5D5B">
            <w:pPr>
              <w:spacing w:after="0"/>
              <w:jc w:val="center"/>
              <w:rPr>
                <w:i/>
                <w:iCs/>
              </w:rPr>
            </w:pPr>
            <w:r w:rsidRPr="007D5D5B">
              <w:rPr>
                <w:i/>
                <w:iCs/>
              </w:rPr>
              <w:t>Mazowiecka</w:t>
            </w:r>
          </w:p>
        </w:tc>
      </w:tr>
      <w:tr w:rsidR="007D5D5B" w14:paraId="559CDE81" w14:textId="77777777" w:rsidTr="007D5D5B">
        <w:trPr>
          <w:trHeight w:val="227"/>
        </w:trPr>
        <w:tc>
          <w:tcPr>
            <w:tcW w:w="4531" w:type="dxa"/>
            <w:tcBorders>
              <w:left w:val="double" w:sz="4" w:space="0" w:color="000000"/>
            </w:tcBorders>
          </w:tcPr>
          <w:p w14:paraId="65ABDCA2" w14:textId="77777777" w:rsidR="007D5D5B" w:rsidRPr="007D5D5B" w:rsidRDefault="007D5D5B" w:rsidP="007D5D5B">
            <w:pPr>
              <w:spacing w:after="0"/>
              <w:jc w:val="center"/>
              <w:rPr>
                <w:i/>
                <w:iCs/>
              </w:rPr>
            </w:pPr>
            <w:r w:rsidRPr="007D5D5B">
              <w:rPr>
                <w:i/>
                <w:iCs/>
              </w:rPr>
              <w:t>Grunwaldzka</w:t>
            </w:r>
          </w:p>
        </w:tc>
        <w:tc>
          <w:tcPr>
            <w:tcW w:w="4531" w:type="dxa"/>
            <w:tcBorders>
              <w:right w:val="double" w:sz="4" w:space="0" w:color="000000"/>
            </w:tcBorders>
          </w:tcPr>
          <w:p w14:paraId="0D3C1922" w14:textId="77777777" w:rsidR="007D5D5B" w:rsidRPr="007D5D5B" w:rsidRDefault="007D5D5B" w:rsidP="007D5D5B">
            <w:pPr>
              <w:spacing w:after="0"/>
              <w:jc w:val="center"/>
              <w:rPr>
                <w:i/>
                <w:iCs/>
              </w:rPr>
            </w:pPr>
            <w:r w:rsidRPr="007D5D5B">
              <w:rPr>
                <w:i/>
                <w:iCs/>
              </w:rPr>
              <w:t>Potocka</w:t>
            </w:r>
          </w:p>
        </w:tc>
      </w:tr>
      <w:tr w:rsidR="007D5D5B" w14:paraId="6A61899A" w14:textId="77777777" w:rsidTr="007D5D5B">
        <w:trPr>
          <w:trHeight w:val="227"/>
        </w:trPr>
        <w:tc>
          <w:tcPr>
            <w:tcW w:w="4531" w:type="dxa"/>
            <w:tcBorders>
              <w:left w:val="double" w:sz="4" w:space="0" w:color="000000"/>
            </w:tcBorders>
            <w:shd w:val="clear" w:color="auto" w:fill="D9D9D9" w:themeFill="background1" w:themeFillShade="D9"/>
          </w:tcPr>
          <w:p w14:paraId="7E10DAB1" w14:textId="77777777" w:rsidR="007D5D5B" w:rsidRPr="007D5D5B" w:rsidRDefault="007D5D5B" w:rsidP="007D5D5B">
            <w:pPr>
              <w:spacing w:after="0"/>
              <w:jc w:val="center"/>
              <w:rPr>
                <w:i/>
                <w:iCs/>
              </w:rPr>
            </w:pPr>
            <w:r w:rsidRPr="007D5D5B">
              <w:rPr>
                <w:i/>
                <w:iCs/>
              </w:rPr>
              <w:t>Północna</w:t>
            </w:r>
          </w:p>
        </w:tc>
        <w:tc>
          <w:tcPr>
            <w:tcW w:w="4531" w:type="dxa"/>
            <w:tcBorders>
              <w:right w:val="double" w:sz="4" w:space="0" w:color="000000"/>
            </w:tcBorders>
            <w:shd w:val="clear" w:color="auto" w:fill="D9D9D9" w:themeFill="background1" w:themeFillShade="D9"/>
          </w:tcPr>
          <w:p w14:paraId="67A2C4B7" w14:textId="77777777" w:rsidR="007D5D5B" w:rsidRPr="007D5D5B" w:rsidRDefault="007D5D5B" w:rsidP="007D5D5B">
            <w:pPr>
              <w:spacing w:after="0"/>
              <w:jc w:val="center"/>
              <w:rPr>
                <w:i/>
                <w:iCs/>
              </w:rPr>
            </w:pPr>
            <w:r w:rsidRPr="007D5D5B">
              <w:rPr>
                <w:i/>
                <w:iCs/>
              </w:rPr>
              <w:t>Rondo Potocka – Zawrotka</w:t>
            </w:r>
          </w:p>
        </w:tc>
      </w:tr>
      <w:tr w:rsidR="007D5D5B" w14:paraId="5C0A9891" w14:textId="77777777" w:rsidTr="007D5D5B">
        <w:trPr>
          <w:trHeight w:val="227"/>
        </w:trPr>
        <w:tc>
          <w:tcPr>
            <w:tcW w:w="4531" w:type="dxa"/>
            <w:tcBorders>
              <w:left w:val="double" w:sz="4" w:space="0" w:color="000000"/>
            </w:tcBorders>
          </w:tcPr>
          <w:p w14:paraId="3AE8D314" w14:textId="77777777" w:rsidR="007D5D5B" w:rsidRPr="007D5D5B" w:rsidRDefault="007D5D5B" w:rsidP="007D5D5B">
            <w:pPr>
              <w:spacing w:after="0"/>
              <w:jc w:val="center"/>
              <w:rPr>
                <w:i/>
                <w:iCs/>
              </w:rPr>
            </w:pPr>
            <w:r w:rsidRPr="007D5D5B">
              <w:rPr>
                <w:i/>
                <w:iCs/>
              </w:rPr>
              <w:t>Młodzieżowa</w:t>
            </w:r>
          </w:p>
        </w:tc>
        <w:tc>
          <w:tcPr>
            <w:tcW w:w="4531" w:type="dxa"/>
            <w:tcBorders>
              <w:right w:val="double" w:sz="4" w:space="0" w:color="000000"/>
            </w:tcBorders>
          </w:tcPr>
          <w:p w14:paraId="10F682F5" w14:textId="77777777" w:rsidR="007D5D5B" w:rsidRPr="007D5D5B" w:rsidRDefault="007D5D5B" w:rsidP="007D5D5B">
            <w:pPr>
              <w:spacing w:after="0"/>
              <w:jc w:val="center"/>
              <w:rPr>
                <w:i/>
                <w:iCs/>
              </w:rPr>
            </w:pPr>
            <w:r w:rsidRPr="007D5D5B">
              <w:rPr>
                <w:i/>
                <w:iCs/>
              </w:rPr>
              <w:t>Potocka</w:t>
            </w:r>
          </w:p>
        </w:tc>
      </w:tr>
      <w:tr w:rsidR="007D5D5B" w14:paraId="3BDDB9C3" w14:textId="77777777" w:rsidTr="007D5D5B">
        <w:trPr>
          <w:trHeight w:val="227"/>
        </w:trPr>
        <w:tc>
          <w:tcPr>
            <w:tcW w:w="4531" w:type="dxa"/>
            <w:tcBorders>
              <w:left w:val="double" w:sz="4" w:space="0" w:color="000000"/>
            </w:tcBorders>
            <w:shd w:val="clear" w:color="auto" w:fill="D9D9D9" w:themeFill="background1" w:themeFillShade="D9"/>
          </w:tcPr>
          <w:p w14:paraId="1D8BC8EC" w14:textId="77777777" w:rsidR="007D5D5B" w:rsidRPr="007D5D5B" w:rsidRDefault="007D5D5B" w:rsidP="007D5D5B">
            <w:pPr>
              <w:spacing w:after="0"/>
              <w:jc w:val="center"/>
              <w:rPr>
                <w:i/>
                <w:iCs/>
              </w:rPr>
            </w:pPr>
            <w:r w:rsidRPr="007D5D5B">
              <w:rPr>
                <w:i/>
                <w:iCs/>
              </w:rPr>
              <w:t>Parkuj i jedź</w:t>
            </w:r>
          </w:p>
        </w:tc>
        <w:tc>
          <w:tcPr>
            <w:tcW w:w="4531" w:type="dxa"/>
            <w:tcBorders>
              <w:right w:val="double" w:sz="4" w:space="0" w:color="000000"/>
            </w:tcBorders>
            <w:shd w:val="clear" w:color="auto" w:fill="D9D9D9" w:themeFill="background1" w:themeFillShade="D9"/>
          </w:tcPr>
          <w:p w14:paraId="16A7BBD6" w14:textId="77777777" w:rsidR="007D5D5B" w:rsidRPr="007D5D5B" w:rsidRDefault="007D5D5B" w:rsidP="007D5D5B">
            <w:pPr>
              <w:spacing w:after="0"/>
              <w:jc w:val="center"/>
              <w:rPr>
                <w:i/>
                <w:iCs/>
              </w:rPr>
            </w:pPr>
            <w:r w:rsidRPr="007D5D5B">
              <w:rPr>
                <w:i/>
                <w:iCs/>
              </w:rPr>
              <w:t>Kopernika</w:t>
            </w:r>
          </w:p>
        </w:tc>
      </w:tr>
      <w:tr w:rsidR="007D5D5B" w14:paraId="5484AFB3" w14:textId="77777777" w:rsidTr="007D5D5B">
        <w:trPr>
          <w:trHeight w:val="227"/>
        </w:trPr>
        <w:tc>
          <w:tcPr>
            <w:tcW w:w="4531" w:type="dxa"/>
            <w:tcBorders>
              <w:left w:val="double" w:sz="4" w:space="0" w:color="000000"/>
            </w:tcBorders>
          </w:tcPr>
          <w:p w14:paraId="442C5072" w14:textId="2E7AA945" w:rsidR="007D5D5B" w:rsidRPr="007D5D5B" w:rsidRDefault="007D5D5B" w:rsidP="007D5D5B">
            <w:pPr>
              <w:spacing w:after="0"/>
              <w:jc w:val="center"/>
              <w:rPr>
                <w:i/>
                <w:iCs/>
              </w:rPr>
            </w:pPr>
            <w:r w:rsidRPr="007D5D5B">
              <w:rPr>
                <w:i/>
                <w:iCs/>
              </w:rPr>
              <w:t>-</w:t>
            </w:r>
          </w:p>
        </w:tc>
        <w:tc>
          <w:tcPr>
            <w:tcW w:w="4531" w:type="dxa"/>
            <w:tcBorders>
              <w:right w:val="double" w:sz="4" w:space="0" w:color="000000"/>
            </w:tcBorders>
          </w:tcPr>
          <w:p w14:paraId="731700C0" w14:textId="77777777" w:rsidR="007D5D5B" w:rsidRPr="007D5D5B" w:rsidRDefault="007D5D5B" w:rsidP="007D5D5B">
            <w:pPr>
              <w:spacing w:after="0"/>
              <w:jc w:val="center"/>
              <w:rPr>
                <w:i/>
                <w:iCs/>
              </w:rPr>
            </w:pPr>
            <w:r w:rsidRPr="007D5D5B">
              <w:rPr>
                <w:i/>
                <w:iCs/>
              </w:rPr>
              <w:t>Szkolna</w:t>
            </w:r>
          </w:p>
        </w:tc>
      </w:tr>
      <w:tr w:rsidR="007D5D5B" w14:paraId="588B80ED" w14:textId="77777777" w:rsidTr="007D5D5B">
        <w:trPr>
          <w:trHeight w:val="227"/>
        </w:trPr>
        <w:tc>
          <w:tcPr>
            <w:tcW w:w="4531" w:type="dxa"/>
            <w:tcBorders>
              <w:left w:val="double" w:sz="4" w:space="0" w:color="000000"/>
              <w:bottom w:val="double" w:sz="4" w:space="0" w:color="000000"/>
            </w:tcBorders>
            <w:shd w:val="clear" w:color="auto" w:fill="D9D9D9" w:themeFill="background1" w:themeFillShade="D9"/>
          </w:tcPr>
          <w:p w14:paraId="015539E0" w14:textId="32BC8473" w:rsidR="007D5D5B" w:rsidRPr="007D5D5B" w:rsidRDefault="007D5D5B" w:rsidP="007D5D5B">
            <w:pPr>
              <w:spacing w:after="0"/>
              <w:jc w:val="center"/>
              <w:rPr>
                <w:i/>
                <w:iCs/>
              </w:rPr>
            </w:pPr>
            <w:r w:rsidRPr="007D5D5B">
              <w:rPr>
                <w:i/>
                <w:iCs/>
              </w:rPr>
              <w:t>-</w:t>
            </w:r>
          </w:p>
        </w:tc>
        <w:tc>
          <w:tcPr>
            <w:tcW w:w="4531" w:type="dxa"/>
            <w:tcBorders>
              <w:bottom w:val="double" w:sz="4" w:space="0" w:color="000000"/>
              <w:right w:val="double" w:sz="4" w:space="0" w:color="000000"/>
            </w:tcBorders>
            <w:shd w:val="clear" w:color="auto" w:fill="D9D9D9" w:themeFill="background1" w:themeFillShade="D9"/>
          </w:tcPr>
          <w:p w14:paraId="3D9A03AB" w14:textId="77777777" w:rsidR="007D5D5B" w:rsidRPr="007D5D5B" w:rsidRDefault="007D5D5B" w:rsidP="007D5D5B">
            <w:pPr>
              <w:keepNext/>
              <w:spacing w:after="0"/>
              <w:jc w:val="center"/>
              <w:rPr>
                <w:i/>
                <w:iCs/>
              </w:rPr>
            </w:pPr>
            <w:r w:rsidRPr="007D5D5B">
              <w:rPr>
                <w:i/>
                <w:iCs/>
              </w:rPr>
              <w:t>Parafia PIO</w:t>
            </w:r>
          </w:p>
        </w:tc>
      </w:tr>
    </w:tbl>
    <w:p w14:paraId="0D56DF2A" w14:textId="3896A2FC" w:rsidR="007D5D5B" w:rsidRDefault="007D5D5B" w:rsidP="006232BD">
      <w:pPr>
        <w:pStyle w:val="Legenda"/>
      </w:pPr>
      <w:r>
        <w:t xml:space="preserve">Źródło Opracowanie własne na podstawie danych </w:t>
      </w:r>
      <w:r w:rsidR="0060481B">
        <w:t>G</w:t>
      </w:r>
      <w:r>
        <w:t>miny</w:t>
      </w:r>
      <w:r w:rsidR="0060481B">
        <w:t xml:space="preserve"> Miasto Płońsk</w:t>
      </w:r>
    </w:p>
    <w:p w14:paraId="48728CC3" w14:textId="1EA30FCD" w:rsidR="00CC352F" w:rsidRDefault="00CC352F" w:rsidP="00CC352F">
      <w:pPr>
        <w:pStyle w:val="Nagwek2"/>
      </w:pPr>
      <w:bookmarkStart w:id="78" w:name="_Toc46124289"/>
      <w:r>
        <w:t>Działania komunalne</w:t>
      </w:r>
      <w:bookmarkEnd w:id="78"/>
    </w:p>
    <w:p w14:paraId="39341F73" w14:textId="5C550C1B" w:rsidR="00CC352F" w:rsidRPr="00CC352F" w:rsidRDefault="00CC352F" w:rsidP="00CC352F">
      <w:pPr>
        <w:ind w:firstLine="567"/>
      </w:pPr>
      <w:r w:rsidRPr="00CC352F">
        <w:t>Na terenie Płońska działa Przedsiębiorstwo Gospodarki Komunalnej</w:t>
      </w:r>
      <w:r w:rsidR="00167691" w:rsidRPr="00167691">
        <w:t xml:space="preserve"> </w:t>
      </w:r>
      <w:r w:rsidR="00206453">
        <w:t xml:space="preserve">w Płońsku </w:t>
      </w:r>
      <w:r w:rsidR="00167691" w:rsidRPr="00CC352F">
        <w:t xml:space="preserve">Sp. z o.o. </w:t>
      </w:r>
      <w:r w:rsidR="00167691">
        <w:t>(</w:t>
      </w:r>
      <w:r w:rsidR="00206453" w:rsidRPr="00CC352F">
        <w:t>PGK Płońsk</w:t>
      </w:r>
      <w:r w:rsidR="00167691">
        <w:t>)</w:t>
      </w:r>
      <w:r w:rsidRPr="00CC352F">
        <w:t xml:space="preserve">, które wykorzystuje pojazdy ciężarowe specjalistyczne do obsługi lokalnego </w:t>
      </w:r>
      <w:r w:rsidR="00206453">
        <w:t xml:space="preserve">i regionalnego </w:t>
      </w:r>
      <w:r w:rsidRPr="00CC352F">
        <w:t xml:space="preserve">rynku. Zgodnie z udostępnionym wykazem na 50 posiadanych pojazdów tylko 2 są zasilane etyliną – pozostałe wykorzystują olej napędowy. Wśród 48 pojazdów tylko 6 czyli 12,5% spełnia normę emisji EURO 6 obowiązującą od września 2015 roku. </w:t>
      </w:r>
    </w:p>
    <w:p w14:paraId="1FA741FE" w14:textId="31985012" w:rsidR="00CC352F" w:rsidRPr="00CC352F" w:rsidRDefault="00CC352F" w:rsidP="00CC352F">
      <w:pPr>
        <w:ind w:firstLine="567"/>
      </w:pPr>
      <w:r w:rsidRPr="00CC352F">
        <w:t xml:space="preserve">W ramach strategii elektromobilności władze </w:t>
      </w:r>
      <w:r w:rsidR="00206453">
        <w:t>miasta</w:t>
      </w:r>
      <w:r w:rsidRPr="00CC352F">
        <w:t xml:space="preserve"> Płońsk powinny w</w:t>
      </w:r>
      <w:r w:rsidR="00F030AC">
        <w:t> </w:t>
      </w:r>
      <w:r w:rsidRPr="00CC352F">
        <w:t>porozumieniu z Zarządem PGK Płońsk Sp. z o.o. rozważyć stopniową modernizację taboru i</w:t>
      </w:r>
      <w:r w:rsidRPr="00D3070C">
        <w:rPr>
          <w:rFonts w:eastAsia="Times New Roman" w:cs="Times New Roman"/>
          <w:szCs w:val="24"/>
          <w:lang w:eastAsia="pl-PL"/>
        </w:rPr>
        <w:t xml:space="preserve"> </w:t>
      </w:r>
      <w:r w:rsidRPr="00CC352F">
        <w:t xml:space="preserve">przechodzenie na pojazdy niskoemisyjne. Z uwagi na fakt, wykorzystywania pojazdów ciężarowych specjalistycznych trudno będzie je zastąpić pojazdami zeroemisyjnymi tj. w pełni elektrycznymi, jednak z powodzeniem można je zastąpić pojazdami zasilanymi CNG lub LPG. </w:t>
      </w:r>
    </w:p>
    <w:p w14:paraId="6E9B7521" w14:textId="03011A54" w:rsidR="00CC352F" w:rsidRPr="00CC352F" w:rsidRDefault="00CC352F" w:rsidP="00CC352F">
      <w:pPr>
        <w:ind w:firstLine="567"/>
      </w:pPr>
      <w:r w:rsidRPr="00CC352F">
        <w:t xml:space="preserve">Układ napędowy zasilany CNG lub LNG przyczynia się do obniżenia stopnia emisyjności pojazdu </w:t>
      </w:r>
      <w:r w:rsidR="00206453">
        <w:t>specjalistycznych</w:t>
      </w:r>
      <w:r w:rsidRPr="00CC352F">
        <w:t xml:space="preserve">, pozytywnie wpływa na komfort pracy kierowcy, a ponadto </w:t>
      </w:r>
      <w:r w:rsidRPr="00CC352F">
        <w:lastRenderedPageBreak/>
        <w:t xml:space="preserve">zapewnia wyraźne obniżenie kosztów paliwa. W rezultacie liczba niskoemisyjnych </w:t>
      </w:r>
      <w:r w:rsidR="00206453">
        <w:t>samochodów</w:t>
      </w:r>
      <w:r w:rsidR="00206453" w:rsidRPr="00CC352F">
        <w:t xml:space="preserve"> </w:t>
      </w:r>
      <w:r w:rsidRPr="00CC352F">
        <w:t>w Polsce systematycznie rośnie</w:t>
      </w:r>
      <w:r w:rsidRPr="00F23A3D">
        <w:rPr>
          <w:vertAlign w:val="superscript"/>
        </w:rPr>
        <w:footnoteReference w:id="7"/>
      </w:r>
      <w:r w:rsidRPr="00CC352F">
        <w:t>. Na świecie liczba pojazdów zasilanych CNG i LNG przekroczyła 23</w:t>
      </w:r>
      <w:r w:rsidR="00206453">
        <w:t xml:space="preserve"> </w:t>
      </w:r>
      <w:r w:rsidRPr="00CC352F">
        <w:t xml:space="preserve">mln, a w Polsce największym użytkownikiem tego typu pojazdów są Tychy, które posiadają 75 pojazdów </w:t>
      </w:r>
      <w:r w:rsidR="00206453">
        <w:t>(</w:t>
      </w:r>
      <w:r w:rsidRPr="00CC352F">
        <w:t>ok. 50%</w:t>
      </w:r>
      <w:r w:rsidR="00206453">
        <w:t>)</w:t>
      </w:r>
      <w:r w:rsidRPr="00F23A3D">
        <w:rPr>
          <w:vertAlign w:val="superscript"/>
        </w:rPr>
        <w:footnoteReference w:id="8"/>
      </w:r>
    </w:p>
    <w:p w14:paraId="5CE9543E" w14:textId="77777777" w:rsidR="00CC352F" w:rsidRPr="00CC352F" w:rsidRDefault="00CC352F" w:rsidP="00CC352F">
      <w:pPr>
        <w:ind w:firstLine="567"/>
      </w:pPr>
      <w:r w:rsidRPr="00CC352F">
        <w:t>Szacuje się, że w najbliższych latach sprzedaż zeroemisyjnych, zelektryfikowanych pojazdów ciężarowych będzie dynamicznie rosnąć wraz ze stopniowym wyrównywaniem się cen oraz z rozszerzaniem oferty modelowej. Mimo rozwoju elektromobilności, samochody ciężarowe zasilane naturalnym gazem ziemnym jeszcze przez długi czas mogą stanowić atrakcyjną cenowo, ekologiczną alternatywę dla pojazdów z napędami dieslowskimi. Przewagą rozwiązań wykorzystujących gaz jest redukcja emisji:</w:t>
      </w:r>
    </w:p>
    <w:p w14:paraId="7E51C608" w14:textId="5C5BB65F" w:rsidR="00CC352F" w:rsidRPr="00D3070C" w:rsidRDefault="00206453" w:rsidP="00CC352F">
      <w:pPr>
        <w:pStyle w:val="Akapitzlist"/>
        <w:numPr>
          <w:ilvl w:val="0"/>
          <w:numId w:val="31"/>
        </w:numPr>
        <w:shd w:val="clear" w:color="auto" w:fill="FFFFFF"/>
        <w:spacing w:before="100" w:beforeAutospacing="1" w:after="100" w:afterAutospacing="1"/>
        <w:rPr>
          <w:rFonts w:eastAsia="Times New Roman" w:cs="Times New Roman"/>
          <w:szCs w:val="24"/>
          <w:lang w:eastAsia="pl-PL"/>
        </w:rPr>
      </w:pPr>
      <w:r>
        <w:rPr>
          <w:rFonts w:eastAsia="Times New Roman" w:cs="Times New Roman"/>
          <w:szCs w:val="24"/>
          <w:lang w:eastAsia="pl-PL"/>
        </w:rPr>
        <w:t>d</w:t>
      </w:r>
      <w:r w:rsidRPr="00D3070C">
        <w:rPr>
          <w:rFonts w:eastAsia="Times New Roman" w:cs="Times New Roman"/>
          <w:szCs w:val="24"/>
          <w:lang w:eastAsia="pl-PL"/>
        </w:rPr>
        <w:t xml:space="preserve">wutlenku </w:t>
      </w:r>
      <w:r w:rsidR="00CC352F" w:rsidRPr="00D3070C">
        <w:rPr>
          <w:rFonts w:eastAsia="Times New Roman" w:cs="Times New Roman"/>
          <w:szCs w:val="24"/>
          <w:lang w:eastAsia="pl-PL"/>
        </w:rPr>
        <w:t>węgla o ok. 20%,</w:t>
      </w:r>
    </w:p>
    <w:p w14:paraId="2227163F" w14:textId="45703AA6" w:rsidR="00CC352F" w:rsidRPr="00D3070C" w:rsidRDefault="00206453" w:rsidP="00CC352F">
      <w:pPr>
        <w:pStyle w:val="Akapitzlist"/>
        <w:numPr>
          <w:ilvl w:val="0"/>
          <w:numId w:val="31"/>
        </w:numPr>
        <w:shd w:val="clear" w:color="auto" w:fill="FFFFFF"/>
        <w:spacing w:before="100" w:beforeAutospacing="1" w:after="100" w:afterAutospacing="1"/>
        <w:rPr>
          <w:rFonts w:eastAsia="Times New Roman" w:cs="Times New Roman"/>
          <w:szCs w:val="24"/>
          <w:lang w:eastAsia="pl-PL"/>
        </w:rPr>
      </w:pPr>
      <w:r>
        <w:rPr>
          <w:rFonts w:eastAsia="Times New Roman" w:cs="Times New Roman"/>
          <w:szCs w:val="24"/>
          <w:lang w:eastAsia="pl-PL"/>
        </w:rPr>
        <w:t>p</w:t>
      </w:r>
      <w:r w:rsidRPr="00D3070C">
        <w:rPr>
          <w:rFonts w:eastAsia="Times New Roman" w:cs="Times New Roman"/>
          <w:szCs w:val="24"/>
          <w:lang w:eastAsia="pl-PL"/>
        </w:rPr>
        <w:t xml:space="preserve">yłów </w:t>
      </w:r>
      <w:r w:rsidR="00CC352F" w:rsidRPr="00D3070C">
        <w:rPr>
          <w:rFonts w:eastAsia="Times New Roman" w:cs="Times New Roman"/>
          <w:szCs w:val="24"/>
          <w:lang w:eastAsia="pl-PL"/>
        </w:rPr>
        <w:t>o ok. 95%,</w:t>
      </w:r>
    </w:p>
    <w:p w14:paraId="508D33BF" w14:textId="7D86BE81" w:rsidR="00CC352F" w:rsidRPr="00D3070C" w:rsidRDefault="00206453" w:rsidP="00CC352F">
      <w:pPr>
        <w:pStyle w:val="Akapitzlist"/>
        <w:numPr>
          <w:ilvl w:val="0"/>
          <w:numId w:val="31"/>
        </w:numPr>
        <w:shd w:val="clear" w:color="auto" w:fill="FFFFFF"/>
        <w:spacing w:before="100" w:beforeAutospacing="1" w:after="100" w:afterAutospacing="1"/>
        <w:rPr>
          <w:rFonts w:eastAsia="Times New Roman" w:cs="Times New Roman"/>
          <w:szCs w:val="24"/>
          <w:lang w:eastAsia="pl-PL"/>
        </w:rPr>
      </w:pPr>
      <w:r>
        <w:rPr>
          <w:rFonts w:eastAsia="Times New Roman" w:cs="Times New Roman"/>
          <w:szCs w:val="24"/>
          <w:lang w:eastAsia="pl-PL"/>
        </w:rPr>
        <w:t>t</w:t>
      </w:r>
      <w:r w:rsidRPr="00D3070C">
        <w:rPr>
          <w:rFonts w:eastAsia="Times New Roman" w:cs="Times New Roman"/>
          <w:szCs w:val="24"/>
          <w:lang w:eastAsia="pl-PL"/>
        </w:rPr>
        <w:t xml:space="preserve">lenków </w:t>
      </w:r>
      <w:r w:rsidR="00CC352F" w:rsidRPr="00D3070C">
        <w:rPr>
          <w:rFonts w:eastAsia="Times New Roman" w:cs="Times New Roman"/>
          <w:szCs w:val="24"/>
          <w:lang w:eastAsia="pl-PL"/>
        </w:rPr>
        <w:t>azot o ok. 90%.</w:t>
      </w:r>
    </w:p>
    <w:p w14:paraId="5406FD74" w14:textId="30A70D31" w:rsidR="00CC352F" w:rsidRPr="00A478B5" w:rsidRDefault="00CC352F" w:rsidP="00CC352F">
      <w:pPr>
        <w:ind w:firstLine="567"/>
        <w:rPr>
          <w:rFonts w:eastAsia="Times New Roman" w:cs="Times New Roman"/>
          <w:color w:val="7E7E7E"/>
          <w:szCs w:val="24"/>
          <w:lang w:eastAsia="pl-PL"/>
        </w:rPr>
      </w:pPr>
      <w:r w:rsidRPr="00CC352F">
        <w:t>Pojazdy zasilane gazem ziemnym cieszą się niesłabnącym powodzeniem również wśród przedsiębiorstw realizujących usługi komunalne. Przykładowo operująca w Lublinie firma Kom-Eko S.A. zamówiła łącznie 7 śmieciarek Scania P340 na CNG. Z kolei Wrocławskie Przedsiębiorstwo Oczyszczania Alba S.A. otrzymało trzy bramowce Scania P280 zasilane sprężonym gazem ziemnym. Na podstawie zapisów Dyrektywy Parlamentu Europejskiego i Rady, 2014/94/UE z dnia 22 października 2014 r. w sprawie rozwoju infrastruktury paliw alternatywnych, średnia odległość między punktami tankowania gazu ziemnego powinna wynosić maksymalnie ok. 400 km. Według przepisów Dyrektywy, do dnia 31 grudnia 2025 r. należy uruchomić odpowiednią liczbę publicznie dostępnych punktów tankowania LNG i</w:t>
      </w:r>
      <w:r w:rsidR="006232BD">
        <w:t> </w:t>
      </w:r>
      <w:r w:rsidRPr="00CC352F">
        <w:t>CNG, przynajmniej w sieci bazowej TEN-T</w:t>
      </w:r>
      <w:r w:rsidR="00206453">
        <w:rPr>
          <w:rStyle w:val="Odwoanieprzypisudolnego"/>
        </w:rPr>
        <w:footnoteReference w:id="9"/>
      </w:r>
      <w:r w:rsidRPr="00CC352F">
        <w:t xml:space="preserve"> istniejącej w tym terminie, a po tym terminie </w:t>
      </w:r>
      <w:r w:rsidR="006232BD">
        <w:t>–</w:t>
      </w:r>
      <w:r w:rsidRPr="00CC352F">
        <w:t xml:space="preserve"> w</w:t>
      </w:r>
      <w:r w:rsidR="006232BD">
        <w:t> </w:t>
      </w:r>
      <w:r w:rsidRPr="00CC352F">
        <w:t>innych częściach sieci bazowej TEN-T udostępnionych dla pojazdów</w:t>
      </w:r>
      <w:r w:rsidRPr="00D3070C">
        <w:rPr>
          <w:rFonts w:eastAsia="Times New Roman" w:cs="Times New Roman"/>
          <w:szCs w:val="24"/>
          <w:lang w:eastAsia="pl-PL"/>
        </w:rPr>
        <w:t xml:space="preserve">. </w:t>
      </w:r>
    </w:p>
    <w:p w14:paraId="2B362787" w14:textId="77777777" w:rsidR="00CC352F" w:rsidRDefault="00CC352F" w:rsidP="00CC352F">
      <w:pPr>
        <w:spacing w:before="100" w:beforeAutospacing="1" w:after="100" w:afterAutospacing="1"/>
        <w:contextualSpacing/>
        <w:rPr>
          <w:rFonts w:cs="Times New Roman"/>
          <w:szCs w:val="24"/>
        </w:rPr>
      </w:pPr>
    </w:p>
    <w:p w14:paraId="03A90E9D" w14:textId="77777777" w:rsidR="00CC352F" w:rsidRDefault="00CC352F" w:rsidP="00CC352F">
      <w:pPr>
        <w:keepNext/>
        <w:jc w:val="center"/>
      </w:pPr>
      <w:r>
        <w:rPr>
          <w:noProof/>
          <w:lang w:eastAsia="pl-PL"/>
        </w:rPr>
        <w:lastRenderedPageBreak/>
        <w:drawing>
          <wp:inline distT="0" distB="0" distL="0" distR="0" wp14:anchorId="6E595CC6" wp14:editId="754909D1">
            <wp:extent cx="4168140" cy="2778760"/>
            <wp:effectExtent l="0" t="0" r="0" b="0"/>
            <wp:docPr id="44" name="Obraz 4" descr="volvo_fe_hyb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4" descr="volvo_fe_hybrid"/>
                    <pic:cNvPicPr>
                      <a:picLocks noChangeAspect="1" noChangeArrowheads="1"/>
                    </pic:cNvPicPr>
                  </pic:nvPicPr>
                  <pic:blipFill>
                    <a:blip r:embed="rId48"/>
                    <a:stretch>
                      <a:fillRect/>
                    </a:stretch>
                  </pic:blipFill>
                  <pic:spPr bwMode="auto">
                    <a:xfrm>
                      <a:off x="0" y="0"/>
                      <a:ext cx="4168140" cy="2778760"/>
                    </a:xfrm>
                    <a:prstGeom prst="rect">
                      <a:avLst/>
                    </a:prstGeom>
                  </pic:spPr>
                </pic:pic>
              </a:graphicData>
            </a:graphic>
          </wp:inline>
        </w:drawing>
      </w:r>
    </w:p>
    <w:p w14:paraId="303BA2A9" w14:textId="753E5348" w:rsidR="00CC352F" w:rsidRDefault="00CC352F" w:rsidP="006232BD">
      <w:pPr>
        <w:pStyle w:val="Legenda"/>
      </w:pPr>
      <w:bookmarkStart w:id="79" w:name="_Toc45890095"/>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18</w:t>
      </w:r>
      <w:r w:rsidR="00566CAA">
        <w:rPr>
          <w:noProof/>
        </w:rPr>
        <w:fldChar w:fldCharType="end"/>
      </w:r>
      <w:r>
        <w:t xml:space="preserve"> Pojazd hybrydowy na bazie Volvo</w:t>
      </w:r>
      <w:bookmarkEnd w:id="79"/>
    </w:p>
    <w:p w14:paraId="57973E75" w14:textId="36D7AFAB" w:rsidR="00CC352F" w:rsidRDefault="00CC352F" w:rsidP="006232BD">
      <w:pPr>
        <w:pStyle w:val="Legenda"/>
      </w:pPr>
      <w:r>
        <w:t xml:space="preserve">Źródło </w:t>
      </w:r>
      <w:r w:rsidRPr="00CC352F">
        <w:t>https://komunaltruck.flog.pl</w:t>
      </w:r>
    </w:p>
    <w:p w14:paraId="2A23B366" w14:textId="77777777" w:rsidR="00CC352F" w:rsidRDefault="00CC352F" w:rsidP="00CC352F">
      <w:pPr>
        <w:spacing w:before="100" w:beforeAutospacing="1" w:after="100" w:afterAutospacing="1"/>
        <w:contextualSpacing/>
        <w:rPr>
          <w:rFonts w:cs="Times New Roman"/>
          <w:szCs w:val="24"/>
        </w:rPr>
      </w:pPr>
    </w:p>
    <w:p w14:paraId="43EF62C8" w14:textId="77777777" w:rsidR="00CC352F" w:rsidRDefault="00CC352F" w:rsidP="00CC352F">
      <w:pPr>
        <w:keepNext/>
        <w:jc w:val="center"/>
      </w:pPr>
      <w:r>
        <w:rPr>
          <w:noProof/>
          <w:lang w:eastAsia="pl-PL"/>
        </w:rPr>
        <w:drawing>
          <wp:inline distT="0" distB="0" distL="0" distR="0" wp14:anchorId="0E0A9ABA" wp14:editId="47DE9887">
            <wp:extent cx="4263390" cy="2837815"/>
            <wp:effectExtent l="0" t="0" r="0" b="0"/>
            <wp:docPr id="45" name="Obraz3" descr="box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3" descr="box2a"/>
                    <pic:cNvPicPr>
                      <a:picLocks noChangeAspect="1" noChangeArrowheads="1"/>
                    </pic:cNvPicPr>
                  </pic:nvPicPr>
                  <pic:blipFill>
                    <a:blip r:embed="rId49"/>
                    <a:stretch>
                      <a:fillRect/>
                    </a:stretch>
                  </pic:blipFill>
                  <pic:spPr bwMode="auto">
                    <a:xfrm>
                      <a:off x="0" y="0"/>
                      <a:ext cx="4263390" cy="2837815"/>
                    </a:xfrm>
                    <a:prstGeom prst="rect">
                      <a:avLst/>
                    </a:prstGeom>
                  </pic:spPr>
                </pic:pic>
              </a:graphicData>
            </a:graphic>
          </wp:inline>
        </w:drawing>
      </w:r>
    </w:p>
    <w:p w14:paraId="548A5B59" w14:textId="2E81D163" w:rsidR="00CC352F" w:rsidRDefault="00CC352F" w:rsidP="006232BD">
      <w:pPr>
        <w:pStyle w:val="Legenda"/>
      </w:pPr>
      <w:bookmarkStart w:id="80" w:name="_Toc45890096"/>
      <w:r>
        <w:t xml:space="preserve">Rysunek </w:t>
      </w:r>
      <w:r w:rsidR="00566CAA">
        <w:rPr>
          <w:noProof/>
        </w:rPr>
        <w:fldChar w:fldCharType="begin"/>
      </w:r>
      <w:r w:rsidR="00566CAA">
        <w:rPr>
          <w:noProof/>
        </w:rPr>
        <w:instrText xml:space="preserve"> SEQ Rysunek \* ARABIC </w:instrText>
      </w:r>
      <w:r w:rsidR="00566CAA">
        <w:rPr>
          <w:noProof/>
        </w:rPr>
        <w:fldChar w:fldCharType="separate"/>
      </w:r>
      <w:r w:rsidR="00603C70">
        <w:rPr>
          <w:noProof/>
        </w:rPr>
        <w:t>19</w:t>
      </w:r>
      <w:r w:rsidR="00566CAA">
        <w:rPr>
          <w:noProof/>
        </w:rPr>
        <w:fldChar w:fldCharType="end"/>
      </w:r>
      <w:r w:rsidRPr="00CC352F">
        <w:t xml:space="preserve"> </w:t>
      </w:r>
      <w:r>
        <w:t>Pojazd zasilany CNG na bazie Scanii</w:t>
      </w:r>
      <w:bookmarkEnd w:id="80"/>
    </w:p>
    <w:p w14:paraId="36A6172A" w14:textId="7FC2BC90" w:rsidR="00CC352F" w:rsidRDefault="00CC352F" w:rsidP="006232BD">
      <w:pPr>
        <w:pStyle w:val="Legenda"/>
      </w:pPr>
      <w:r>
        <w:t>Źródło Archiwum własne</w:t>
      </w:r>
    </w:p>
    <w:p w14:paraId="435FA262" w14:textId="49223043" w:rsidR="00CC352F" w:rsidRPr="00CC352F" w:rsidRDefault="00CC352F" w:rsidP="00CC352F">
      <w:pPr>
        <w:ind w:firstLine="567"/>
      </w:pPr>
      <w:r w:rsidRPr="00CC352F">
        <w:t xml:space="preserve">Przykładowo PGK </w:t>
      </w:r>
      <w:r w:rsidR="00315C7C">
        <w:t xml:space="preserve">w </w:t>
      </w:r>
      <w:r w:rsidRPr="00CC352F">
        <w:t>Śrem</w:t>
      </w:r>
      <w:r w:rsidR="00315C7C">
        <w:t>ie</w:t>
      </w:r>
      <w:r w:rsidRPr="00CC352F">
        <w:t xml:space="preserve"> </w:t>
      </w:r>
      <w:r w:rsidR="00315C7C" w:rsidRPr="00315C7C">
        <w:t>Sp</w:t>
      </w:r>
      <w:r w:rsidR="00315C7C">
        <w:t xml:space="preserve">. </w:t>
      </w:r>
      <w:r w:rsidR="00315C7C" w:rsidRPr="00315C7C">
        <w:t>z o.o</w:t>
      </w:r>
      <w:r w:rsidR="00315C7C">
        <w:t xml:space="preserve">. </w:t>
      </w:r>
      <w:r w:rsidRPr="00CC352F">
        <w:t>wykorzystujące część pojazdów zasilanych gazem oszacowało, że w przypadku pojazdów z zasilaniem alternatywnym koszty eksploatacyjne spadły średnio o</w:t>
      </w:r>
      <w:r w:rsidR="006232BD">
        <w:t> </w:t>
      </w:r>
      <w:r w:rsidRPr="00CC352F">
        <w:t>ok. 26</w:t>
      </w:r>
      <w:r w:rsidR="00315C7C">
        <w:t xml:space="preserve"> </w:t>
      </w:r>
      <w:r w:rsidRPr="00CC352F">
        <w:t>% w porównaniu do zasilania ON. Natomiast dodatkowe koszty (wyższa cena zakupu, przeglądy i badania techniczne instalacji gazowych, próby szczelności i ciśnienia</w:t>
      </w:r>
      <w:r w:rsidRPr="004D2D8A">
        <w:rPr>
          <w:rFonts w:eastAsia="Calibri" w:cs="Times New Roman"/>
          <w:szCs w:val="28"/>
        </w:rPr>
        <w:t xml:space="preserve"> </w:t>
      </w:r>
      <w:r w:rsidRPr="00CC352F">
        <w:t xml:space="preserve">zbiorników) podwyższają je o 11–12%. Dla gazowych pojazdów komunalnych wykonujących pracę w gminach miejsko-wiejskich zakłada się koszty eksploatacyjne niższe o 14–15%, gdy porównać je do podobnych na ON. </w:t>
      </w:r>
    </w:p>
    <w:p w14:paraId="46E5538E" w14:textId="354750A7" w:rsidR="00CC352F" w:rsidRPr="00CC352F" w:rsidRDefault="00CC352F" w:rsidP="00CC352F">
      <w:pPr>
        <w:ind w:firstLine="567"/>
      </w:pPr>
      <w:r w:rsidRPr="00CC352F">
        <w:lastRenderedPageBreak/>
        <w:t xml:space="preserve">Cena zakupu floty na CNG jest wyższa i wynika z faktu, że jest dosłownie </w:t>
      </w:r>
      <w:r w:rsidR="00315C7C">
        <w:t>kilku</w:t>
      </w:r>
      <w:r w:rsidR="00315C7C" w:rsidRPr="00CC352F">
        <w:t xml:space="preserve"> </w:t>
      </w:r>
      <w:r w:rsidRPr="00CC352F">
        <w:t>światowych dostawców zbiorników kriogenicznych. Można oczekiwać, że ceny będą malały. Co istotne, w przypadku gazu ziemnego nie traci się jednak na ładowności, ponieważ masa zbiorników jest kompensowana przez usunięcie układu SCR+DPF. Ze względu na wyższą cenę, droższe będą zależne od niej koszty, np. ubezpieczenia. Większy wydatek wiąże się także z przeglądami rejestracyjnymi. Istotny składnik kosztów stanowią przeglądy zbiorników, które podlegają pod dozór techniczny. Poza okresowymi oględzinami stanu, wg obecnych przepisów muszą przechodzić także próbę szczelności po 10 latach.</w:t>
      </w:r>
    </w:p>
    <w:p w14:paraId="1964E378" w14:textId="3F8A1B6B" w:rsidR="00C93D4F" w:rsidRDefault="00CC352F" w:rsidP="00CC352F">
      <w:pPr>
        <w:ind w:firstLine="567"/>
        <w:rPr>
          <w:noProof/>
        </w:rPr>
      </w:pPr>
      <w:r w:rsidRPr="00CC352F">
        <w:t xml:space="preserve">Niemniej jednak biorąc pod uwagę powyższe stopniowe przechodzenie na pojazdy CNG oraz budowa stacji ładowania CNG przez PGK Płońsk </w:t>
      </w:r>
      <w:r w:rsidR="00315C7C">
        <w:t xml:space="preserve">Sp. z o.o. </w:t>
      </w:r>
      <w:r w:rsidRPr="00CC352F">
        <w:t xml:space="preserve">winno zostać poddane pod dyskusję, gdyż poza ograniczeniem emisji i oszczędnościami w zakresie eksploatacji pojazdów przedsiębiorstwo mogłoby również świadczyć usługę polegającą na tankowaniu pojazdów CNG lokalnych użytkowników takich </w:t>
      </w:r>
      <w:r w:rsidR="00315C7C">
        <w:t>samochodów</w:t>
      </w:r>
      <w:r w:rsidRPr="00CC352F">
        <w:t>.</w:t>
      </w:r>
    </w:p>
    <w:p w14:paraId="40DCCB88" w14:textId="77777777" w:rsidR="00C93D4F" w:rsidRDefault="00C93D4F" w:rsidP="00C93D4F">
      <w:pPr>
        <w:keepNext/>
        <w:ind w:firstLine="567"/>
      </w:pPr>
      <w:r>
        <w:rPr>
          <w:noProof/>
          <w:lang w:eastAsia="pl-PL"/>
        </w:rPr>
        <w:drawing>
          <wp:inline distT="0" distB="0" distL="0" distR="0" wp14:anchorId="1D60DCFD" wp14:editId="04A7C3EB">
            <wp:extent cx="5269474" cy="2942493"/>
            <wp:effectExtent l="0" t="0" r="7620" b="0"/>
            <wp:docPr id="47" name="Obraz 47" descr="Obraz zawierający samochód, zewnętrzne, zaparkowane,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yundai-Kona-Electric-w-Poznaniu.jpg"/>
                    <pic:cNvPicPr/>
                  </pic:nvPicPr>
                  <pic:blipFill rotWithShape="1">
                    <a:blip r:embed="rId50">
                      <a:extLst>
                        <a:ext uri="{28A0092B-C50C-407E-A947-70E740481C1C}">
                          <a14:useLocalDpi xmlns:a14="http://schemas.microsoft.com/office/drawing/2010/main" val="0"/>
                        </a:ext>
                      </a:extLst>
                    </a:blip>
                    <a:srcRect l="4681" t="12843" r="3846" b="4496"/>
                    <a:stretch/>
                  </pic:blipFill>
                  <pic:spPr bwMode="auto">
                    <a:xfrm>
                      <a:off x="0" y="0"/>
                      <a:ext cx="5269521" cy="2942519"/>
                    </a:xfrm>
                    <a:prstGeom prst="rect">
                      <a:avLst/>
                    </a:prstGeom>
                    <a:ln>
                      <a:noFill/>
                    </a:ln>
                    <a:extLst>
                      <a:ext uri="{53640926-AAD7-44D8-BBD7-CCE9431645EC}">
                        <a14:shadowObscured xmlns:a14="http://schemas.microsoft.com/office/drawing/2010/main"/>
                      </a:ext>
                    </a:extLst>
                  </pic:spPr>
                </pic:pic>
              </a:graphicData>
            </a:graphic>
          </wp:inline>
        </w:drawing>
      </w:r>
    </w:p>
    <w:p w14:paraId="51F197CB" w14:textId="28901F50" w:rsidR="00C93D4F" w:rsidRPr="00C93D4F" w:rsidRDefault="00C93D4F" w:rsidP="006232BD">
      <w:pPr>
        <w:pStyle w:val="Legenda"/>
      </w:pPr>
      <w:bookmarkStart w:id="81" w:name="_Toc45890097"/>
      <w:r w:rsidRPr="00C93D4F">
        <w:t xml:space="preserve">Rysunek </w:t>
      </w:r>
      <w:r>
        <w:fldChar w:fldCharType="begin"/>
      </w:r>
      <w:r w:rsidRPr="00C93D4F">
        <w:instrText xml:space="preserve"> SEQ Rysunek \* ARABIC </w:instrText>
      </w:r>
      <w:r>
        <w:fldChar w:fldCharType="separate"/>
      </w:r>
      <w:r w:rsidR="00603C70">
        <w:rPr>
          <w:noProof/>
        </w:rPr>
        <w:t>20</w:t>
      </w:r>
      <w:r>
        <w:fldChar w:fldCharType="end"/>
      </w:r>
      <w:r w:rsidRPr="00C93D4F">
        <w:t xml:space="preserve"> Hyundai Kona electric- Straż</w:t>
      </w:r>
      <w:r>
        <w:t xml:space="preserve"> miejska Poznań</w:t>
      </w:r>
      <w:bookmarkEnd w:id="81"/>
    </w:p>
    <w:p w14:paraId="350C4D27" w14:textId="126CE082" w:rsidR="00C93D4F" w:rsidRDefault="00C93D4F" w:rsidP="006232BD">
      <w:pPr>
        <w:pStyle w:val="Legenda"/>
      </w:pPr>
      <w:r>
        <w:t>Źródło elektrowoz.pl</w:t>
      </w:r>
    </w:p>
    <w:p w14:paraId="67720924" w14:textId="6928145C" w:rsidR="00CC352F" w:rsidRPr="00CC352F" w:rsidRDefault="00CC352F" w:rsidP="00CC352F">
      <w:pPr>
        <w:ind w:firstLine="567"/>
      </w:pPr>
      <w:r w:rsidRPr="00CC352F">
        <w:t xml:space="preserve">Podobnie w kwestii pozostałych pojazdów wykorzystywanych przez służby </w:t>
      </w:r>
      <w:r w:rsidR="00315C7C">
        <w:t>m</w:t>
      </w:r>
      <w:r w:rsidR="00315C7C" w:rsidRPr="00CC352F">
        <w:t xml:space="preserve">iasta </w:t>
      </w:r>
      <w:r w:rsidRPr="00CC352F">
        <w:t>Płońsk warto rozważyć kwestię stopniowego przejścia na pojazdy zeroemisyjne. Doświadczenia gmin w Polsce wskazują na coraz częstsze przechodzenie na pojazdy elektryczne. Od września 2019 roku straż miejska w Poznaniu wykorzystuje samochód elektryczny Hyundai Kona z baterią o pojemności 64 kWh, który w mieście powinien pokonywać ponad 400 kilometrów na jednym ładowaniu</w:t>
      </w:r>
      <w:r w:rsidRPr="00F23A3D">
        <w:rPr>
          <w:vertAlign w:val="superscript"/>
        </w:rPr>
        <w:footnoteReference w:id="10"/>
      </w:r>
      <w:r w:rsidRPr="00CC352F">
        <w:t>. Samochód należy do segmentu B-</w:t>
      </w:r>
      <w:r w:rsidRPr="00CC352F">
        <w:lastRenderedPageBreak/>
        <w:t xml:space="preserve">SUV, oferuje 415 kilometrów zasięgu realnego w trybie mieszanym, ale w mieście, przy wolniejszej jeździe z częstymi hamowaniami, powinien osiągać wartość podawaną przez procedurę WLTP, czyli 449 kilometrów na jednym ładowaniu. </w:t>
      </w:r>
    </w:p>
    <w:p w14:paraId="1DD04641" w14:textId="000C7BAC" w:rsidR="00FE37BE" w:rsidRDefault="0030050D" w:rsidP="00AE3F71">
      <w:pPr>
        <w:pStyle w:val="Nagwek2"/>
        <w:numPr>
          <w:ilvl w:val="1"/>
          <w:numId w:val="2"/>
        </w:numPr>
      </w:pPr>
      <w:bookmarkStart w:id="82" w:name="_Toc46124290"/>
      <w:r>
        <w:t>Harmonogram niezbędnych inwestycji w celu wdrożenia Strategii rozwoju elektromobilności</w:t>
      </w:r>
      <w:bookmarkEnd w:id="82"/>
    </w:p>
    <w:p w14:paraId="639CA092" w14:textId="1BA10E3D" w:rsidR="000D0CC4" w:rsidRDefault="000D0CC4" w:rsidP="000D0CC4">
      <w:pPr>
        <w:ind w:firstLine="576"/>
      </w:pPr>
      <w:r>
        <w:t>Plan wdrażania Strategii uwzględnia cały okres referencyjny w latach 2020-2035. Harmonogram działań został sporządzony na bazie głównych obszarów wsparcia elektromobilności, działań instytucjonalnych i administracyjnych.</w:t>
      </w:r>
    </w:p>
    <w:p w14:paraId="0AC8E945" w14:textId="1B7AB589" w:rsidR="006232BD" w:rsidRDefault="000D0CC4" w:rsidP="000D0CC4">
      <w:pPr>
        <w:ind w:firstLine="576"/>
      </w:pPr>
      <w:r>
        <w:t>Poniżej zaprezentowano harmonogram inwestycji, których realizacja jest niezbędna w celu wdrożenia strategii rozwoju elektromobilności. Poniższe cele i inwestycje przedstawiono na wykresie Gantta, a kolorami zaznaczono czas ich realizacji oraz priorytet realizacji (</w:t>
      </w:r>
      <w:r>
        <w:rPr>
          <w:color w:val="FF0000"/>
        </w:rPr>
        <w:t xml:space="preserve">czerwony </w:t>
      </w:r>
      <w:r>
        <w:t xml:space="preserve">– wysoki, </w:t>
      </w:r>
      <w:r>
        <w:rPr>
          <w:color w:val="FFC000" w:themeColor="accent4"/>
        </w:rPr>
        <w:t xml:space="preserve">żółty </w:t>
      </w:r>
      <w:r>
        <w:t xml:space="preserve">- przeciętny, </w:t>
      </w:r>
      <w:r>
        <w:rPr>
          <w:color w:val="70AD47" w:themeColor="accent6"/>
        </w:rPr>
        <w:t xml:space="preserve">zielony </w:t>
      </w:r>
      <w:r>
        <w:t>– niski).</w:t>
      </w:r>
    </w:p>
    <w:p w14:paraId="4D92F98C" w14:textId="77777777" w:rsidR="006232BD" w:rsidRDefault="006232BD">
      <w:pPr>
        <w:spacing w:after="0" w:line="240" w:lineRule="auto"/>
        <w:jc w:val="left"/>
      </w:pPr>
      <w:r>
        <w:br w:type="page"/>
      </w:r>
    </w:p>
    <w:p w14:paraId="23E6452C" w14:textId="552D7408" w:rsidR="000D0CC4" w:rsidRDefault="000D0CC4" w:rsidP="006232BD">
      <w:pPr>
        <w:pStyle w:val="Legenda"/>
      </w:pPr>
      <w:bookmarkStart w:id="83" w:name="_Toc46046125"/>
      <w:r>
        <w:lastRenderedPageBreak/>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10</w:t>
      </w:r>
      <w:r w:rsidR="00566CAA">
        <w:rPr>
          <w:noProof/>
        </w:rPr>
        <w:fldChar w:fldCharType="end"/>
      </w:r>
      <w:r w:rsidRPr="000D0CC4">
        <w:t xml:space="preserve"> Harmonogram </w:t>
      </w:r>
      <w:r>
        <w:t>realizacji strategii rozwoju elektromoilności</w:t>
      </w:r>
      <w:bookmarkEnd w:id="83"/>
    </w:p>
    <w:tbl>
      <w:tblPr>
        <w:tblW w:w="5097" w:type="pct"/>
        <w:tblCellMar>
          <w:left w:w="70" w:type="dxa"/>
          <w:right w:w="70" w:type="dxa"/>
        </w:tblCellMar>
        <w:tblLook w:val="04A0" w:firstRow="1" w:lastRow="0" w:firstColumn="1" w:lastColumn="0" w:noHBand="0" w:noVBand="1"/>
      </w:tblPr>
      <w:tblGrid>
        <w:gridCol w:w="1819"/>
        <w:gridCol w:w="921"/>
        <w:gridCol w:w="405"/>
        <w:gridCol w:w="405"/>
        <w:gridCol w:w="405"/>
        <w:gridCol w:w="405"/>
        <w:gridCol w:w="405"/>
        <w:gridCol w:w="405"/>
        <w:gridCol w:w="405"/>
        <w:gridCol w:w="405"/>
        <w:gridCol w:w="405"/>
        <w:gridCol w:w="405"/>
        <w:gridCol w:w="405"/>
        <w:gridCol w:w="405"/>
        <w:gridCol w:w="405"/>
        <w:gridCol w:w="405"/>
        <w:gridCol w:w="405"/>
        <w:gridCol w:w="386"/>
      </w:tblGrid>
      <w:tr w:rsidR="000D0CC4" w:rsidRPr="000D0CC4" w14:paraId="409727AB" w14:textId="77777777" w:rsidTr="006232BD">
        <w:trPr>
          <w:trHeight w:val="312"/>
        </w:trPr>
        <w:tc>
          <w:tcPr>
            <w:tcW w:w="989" w:type="pct"/>
            <w:tcBorders>
              <w:top w:val="double" w:sz="6" w:space="0" w:color="000000"/>
              <w:left w:val="double" w:sz="6" w:space="0" w:color="000000"/>
              <w:bottom w:val="single" w:sz="8" w:space="0" w:color="000000"/>
              <w:right w:val="nil"/>
            </w:tcBorders>
            <w:shd w:val="clear" w:color="000000" w:fill="C00000"/>
            <w:vAlign w:val="center"/>
            <w:hideMark/>
          </w:tcPr>
          <w:p w14:paraId="14FDF809"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Zadanie</w:t>
            </w:r>
          </w:p>
        </w:tc>
        <w:tc>
          <w:tcPr>
            <w:tcW w:w="501" w:type="pct"/>
            <w:tcBorders>
              <w:top w:val="double" w:sz="6" w:space="0" w:color="000000"/>
              <w:left w:val="single" w:sz="8" w:space="0" w:color="000000"/>
              <w:bottom w:val="single" w:sz="8" w:space="0" w:color="000000"/>
              <w:right w:val="single" w:sz="8" w:space="0" w:color="000000"/>
            </w:tcBorders>
            <w:shd w:val="clear" w:color="000000" w:fill="C00000"/>
            <w:vAlign w:val="center"/>
            <w:hideMark/>
          </w:tcPr>
          <w:p w14:paraId="6E2135E7"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Priorytet</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0B1DC772"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20</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107922E1"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21</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123BC9A3"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22</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1AB33906"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23</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689F679B"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24</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465689A3"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25</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00EB1460"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26</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55795867"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27</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2B4143BB"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28</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01D039D9"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29</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2C47F64D"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30</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5FC0B1DA"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31</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7E73ECC8"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32</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404FA6C6"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33</w:t>
            </w:r>
          </w:p>
        </w:tc>
        <w:tc>
          <w:tcPr>
            <w:tcW w:w="220" w:type="pct"/>
            <w:tcBorders>
              <w:top w:val="double" w:sz="6" w:space="0" w:color="000000"/>
              <w:left w:val="nil"/>
              <w:bottom w:val="single" w:sz="8" w:space="0" w:color="000000"/>
              <w:right w:val="single" w:sz="8" w:space="0" w:color="000000"/>
            </w:tcBorders>
            <w:shd w:val="clear" w:color="000000" w:fill="C00000"/>
            <w:vAlign w:val="center"/>
            <w:hideMark/>
          </w:tcPr>
          <w:p w14:paraId="4ABDC5FB"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34</w:t>
            </w:r>
          </w:p>
        </w:tc>
        <w:tc>
          <w:tcPr>
            <w:tcW w:w="216" w:type="pct"/>
            <w:tcBorders>
              <w:top w:val="double" w:sz="6" w:space="0" w:color="000000"/>
              <w:left w:val="nil"/>
              <w:bottom w:val="single" w:sz="8" w:space="0" w:color="000000"/>
              <w:right w:val="double" w:sz="6" w:space="0" w:color="000000"/>
            </w:tcBorders>
            <w:shd w:val="clear" w:color="000000" w:fill="C00000"/>
            <w:vAlign w:val="center"/>
            <w:hideMark/>
          </w:tcPr>
          <w:p w14:paraId="6D611608" w14:textId="77777777" w:rsidR="000D0CC4" w:rsidRPr="000D0CC4" w:rsidRDefault="000D0CC4" w:rsidP="000D0CC4">
            <w:pPr>
              <w:spacing w:after="0" w:line="240" w:lineRule="auto"/>
              <w:jc w:val="center"/>
              <w:rPr>
                <w:rFonts w:eastAsia="Times New Roman" w:cs="Times New Roman"/>
                <w:b/>
                <w:bCs/>
                <w:color w:val="FFFFFF"/>
                <w:sz w:val="20"/>
                <w:szCs w:val="20"/>
                <w:lang w:eastAsia="pl-PL"/>
              </w:rPr>
            </w:pPr>
            <w:r w:rsidRPr="000D0CC4">
              <w:rPr>
                <w:rFonts w:eastAsia="Times New Roman" w:cs="Times New Roman"/>
                <w:b/>
                <w:bCs/>
                <w:color w:val="FFFFFF" w:themeColor="background1"/>
                <w:sz w:val="20"/>
                <w:szCs w:val="20"/>
                <w:lang w:eastAsia="pl-PL"/>
              </w:rPr>
              <w:t>35</w:t>
            </w:r>
          </w:p>
        </w:tc>
      </w:tr>
      <w:tr w:rsidR="00FB6954" w:rsidRPr="000D0CC4" w14:paraId="2DD5E048" w14:textId="77777777" w:rsidTr="001234C4">
        <w:trPr>
          <w:trHeight w:val="300"/>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01D9A138" w14:textId="728AC351"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Wymiana floty samochodowej</w:t>
            </w:r>
          </w:p>
        </w:tc>
        <w:tc>
          <w:tcPr>
            <w:tcW w:w="501" w:type="pct"/>
            <w:tcBorders>
              <w:top w:val="nil"/>
              <w:left w:val="single" w:sz="8" w:space="0" w:color="000000"/>
              <w:bottom w:val="single" w:sz="8" w:space="0" w:color="000000"/>
              <w:right w:val="single" w:sz="8" w:space="0" w:color="000000"/>
            </w:tcBorders>
            <w:shd w:val="clear" w:color="auto" w:fill="FFFF00"/>
            <w:vAlign w:val="center"/>
            <w:hideMark/>
          </w:tcPr>
          <w:p w14:paraId="150A8982" w14:textId="4D0B84C5" w:rsidR="000D0CC4" w:rsidRPr="000D0CC4" w:rsidRDefault="00C87BBA" w:rsidP="000D0CC4">
            <w:pPr>
              <w:spacing w:after="0" w:line="240" w:lineRule="auto"/>
              <w:jc w:val="center"/>
              <w:rPr>
                <w:rFonts w:eastAsia="Times New Roman" w:cs="Times New Roman"/>
                <w:b/>
                <w:bCs/>
                <w:color w:val="000000"/>
                <w:sz w:val="16"/>
                <w:szCs w:val="16"/>
                <w:lang w:eastAsia="pl-PL"/>
              </w:rPr>
            </w:pPr>
            <w:r>
              <w:rPr>
                <w:rFonts w:eastAsia="Times New Roman" w:cs="Times New Roman"/>
                <w:b/>
                <w:bCs/>
                <w:iCs/>
                <w:color w:val="000000"/>
                <w:sz w:val="16"/>
                <w:szCs w:val="16"/>
                <w:lang w:eastAsia="pl-PL"/>
              </w:rPr>
              <w:t>S</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04A017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228114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62B5D6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8AA3FD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660AAC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5851FB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F1E6D8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D5C707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E5272E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C0E9EE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7F3948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69511B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FD5BF9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6241EC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2BEB6F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auto" w:fill="BFBFBF" w:themeFill="background1" w:themeFillShade="BF"/>
            <w:vAlign w:val="center"/>
            <w:hideMark/>
          </w:tcPr>
          <w:p w14:paraId="097D7A9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0D0CC4" w:rsidRPr="000D0CC4" w14:paraId="11DEBE3F" w14:textId="77777777" w:rsidTr="00F23A3D">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0109FEAE" w14:textId="631E56B2"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Zakup pojazdów elektrycznych i niskoemisyjnych</w:t>
            </w:r>
          </w:p>
        </w:tc>
        <w:tc>
          <w:tcPr>
            <w:tcW w:w="501" w:type="pct"/>
            <w:tcBorders>
              <w:top w:val="nil"/>
              <w:left w:val="single" w:sz="8" w:space="0" w:color="000000"/>
              <w:bottom w:val="single" w:sz="8" w:space="0" w:color="000000"/>
              <w:right w:val="single" w:sz="8" w:space="0" w:color="000000"/>
            </w:tcBorders>
            <w:shd w:val="clear" w:color="000000" w:fill="FFFF00"/>
            <w:vAlign w:val="center"/>
            <w:hideMark/>
          </w:tcPr>
          <w:p w14:paraId="777C087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S</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C5E94D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38154B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39C1BD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6E4F0C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77F4FA4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0C331BD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1FBECB1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7582D52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3737124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56C6008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050FB5E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46C23DD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24CBB35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35AC77C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auto"/>
            <w:vAlign w:val="center"/>
            <w:hideMark/>
          </w:tcPr>
          <w:p w14:paraId="347B352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auto" w:fill="auto"/>
            <w:vAlign w:val="center"/>
            <w:hideMark/>
          </w:tcPr>
          <w:p w14:paraId="75B3E82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41C52F56"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29353DD8" w14:textId="144F1989"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 xml:space="preserve">Rozwój sieci ładowarek samochodowych </w:t>
            </w:r>
          </w:p>
        </w:tc>
        <w:tc>
          <w:tcPr>
            <w:tcW w:w="501" w:type="pct"/>
            <w:tcBorders>
              <w:top w:val="nil"/>
              <w:left w:val="single" w:sz="8" w:space="0" w:color="000000"/>
              <w:bottom w:val="single" w:sz="8" w:space="0" w:color="000000"/>
              <w:right w:val="single" w:sz="8" w:space="0" w:color="000000"/>
            </w:tcBorders>
            <w:shd w:val="clear" w:color="000000" w:fill="FFFF00"/>
            <w:vAlign w:val="center"/>
            <w:hideMark/>
          </w:tcPr>
          <w:p w14:paraId="7A9261D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S</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CC0047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D782C3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644EB7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D08D6A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072033B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96BD18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385346F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6DD77BC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EB464A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698608B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560A7C8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6B5710A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0627459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2BA67B9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2CE11F3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000000" w:fill="FFFFFF"/>
            <w:vAlign w:val="center"/>
            <w:hideMark/>
          </w:tcPr>
          <w:p w14:paraId="53781B8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39A74332"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44B5C48B" w14:textId="2E91394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 xml:space="preserve">Zakup autobusów elektrycznych do obsługi miasta </w:t>
            </w:r>
          </w:p>
        </w:tc>
        <w:tc>
          <w:tcPr>
            <w:tcW w:w="501" w:type="pct"/>
            <w:tcBorders>
              <w:top w:val="nil"/>
              <w:left w:val="single" w:sz="8" w:space="0" w:color="000000"/>
              <w:bottom w:val="single" w:sz="8" w:space="0" w:color="000000"/>
              <w:right w:val="single" w:sz="8" w:space="0" w:color="000000"/>
            </w:tcBorders>
            <w:shd w:val="clear" w:color="000000" w:fill="385623"/>
            <w:vAlign w:val="center"/>
            <w:hideMark/>
          </w:tcPr>
          <w:p w14:paraId="0C41DB3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N</w:t>
            </w:r>
          </w:p>
        </w:tc>
        <w:tc>
          <w:tcPr>
            <w:tcW w:w="220" w:type="pct"/>
            <w:tcBorders>
              <w:top w:val="nil"/>
              <w:left w:val="nil"/>
              <w:bottom w:val="single" w:sz="8" w:space="0" w:color="000000"/>
              <w:right w:val="single" w:sz="8" w:space="0" w:color="000000"/>
            </w:tcBorders>
            <w:shd w:val="clear" w:color="000000" w:fill="FFFFFF"/>
            <w:vAlign w:val="center"/>
            <w:hideMark/>
          </w:tcPr>
          <w:p w14:paraId="5583BB3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9B174C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7DA140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43EC4D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712D28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822B3F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465F1CC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49DF65B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A4E078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3E82BA8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383A9EA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3BE4CC0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5372EE5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B2E97B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457EF09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000000" w:fill="FFFFFF"/>
            <w:vAlign w:val="center"/>
            <w:hideMark/>
          </w:tcPr>
          <w:p w14:paraId="31E1AC9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019FB322"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60C9B84B" w14:textId="1A7C5338"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 xml:space="preserve">Budowa ładowarek na pętlach autobusowych </w:t>
            </w:r>
          </w:p>
        </w:tc>
        <w:tc>
          <w:tcPr>
            <w:tcW w:w="501" w:type="pct"/>
            <w:tcBorders>
              <w:top w:val="nil"/>
              <w:left w:val="single" w:sz="8" w:space="0" w:color="000000"/>
              <w:bottom w:val="single" w:sz="8" w:space="0" w:color="000000"/>
              <w:right w:val="single" w:sz="8" w:space="0" w:color="000000"/>
            </w:tcBorders>
            <w:shd w:val="clear" w:color="000000" w:fill="385623"/>
            <w:vAlign w:val="center"/>
            <w:hideMark/>
          </w:tcPr>
          <w:p w14:paraId="35AFFB0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N</w:t>
            </w:r>
          </w:p>
        </w:tc>
        <w:tc>
          <w:tcPr>
            <w:tcW w:w="220" w:type="pct"/>
            <w:tcBorders>
              <w:top w:val="nil"/>
              <w:left w:val="nil"/>
              <w:bottom w:val="single" w:sz="8" w:space="0" w:color="000000"/>
              <w:right w:val="single" w:sz="8" w:space="0" w:color="000000"/>
            </w:tcBorders>
            <w:shd w:val="clear" w:color="000000" w:fill="FFFFFF"/>
            <w:vAlign w:val="center"/>
            <w:hideMark/>
          </w:tcPr>
          <w:p w14:paraId="3B3CFC1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DA047C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8EDE74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9CE1D5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34802A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C9A59B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86FCEC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45C0B8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2A32D0B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A7F0AA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6C8654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00E2796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0B588D8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5F3A72D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6053D48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000000" w:fill="FFFFFF"/>
            <w:vAlign w:val="center"/>
            <w:hideMark/>
          </w:tcPr>
          <w:p w14:paraId="0B0CB59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60899F56"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66A7DF30" w14:textId="1DF0D4D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 xml:space="preserve">Faworyzowanie nisko i zeroemisyjności </w:t>
            </w:r>
          </w:p>
        </w:tc>
        <w:tc>
          <w:tcPr>
            <w:tcW w:w="501" w:type="pct"/>
            <w:tcBorders>
              <w:top w:val="nil"/>
              <w:left w:val="single" w:sz="8" w:space="0" w:color="000000"/>
              <w:bottom w:val="single" w:sz="8" w:space="0" w:color="000000"/>
              <w:right w:val="single" w:sz="8" w:space="0" w:color="000000"/>
            </w:tcBorders>
            <w:shd w:val="clear" w:color="000000" w:fill="FF0000"/>
            <w:vAlign w:val="center"/>
            <w:hideMark/>
          </w:tcPr>
          <w:p w14:paraId="512A2B5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W</w:t>
            </w:r>
          </w:p>
        </w:tc>
        <w:tc>
          <w:tcPr>
            <w:tcW w:w="220" w:type="pct"/>
            <w:tcBorders>
              <w:top w:val="nil"/>
              <w:left w:val="nil"/>
              <w:bottom w:val="single" w:sz="8" w:space="0" w:color="000000"/>
              <w:right w:val="single" w:sz="8" w:space="0" w:color="000000"/>
            </w:tcBorders>
            <w:shd w:val="clear" w:color="000000" w:fill="FFFFFF"/>
            <w:vAlign w:val="center"/>
            <w:hideMark/>
          </w:tcPr>
          <w:p w14:paraId="59CDE4C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ACD776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76AD2E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82AE1D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0276FE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3FC55C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274300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E6349D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215B4D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5C8A61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D9829A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182C41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0A9405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816BE1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B87932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auto" w:fill="BFBFBF" w:themeFill="background1" w:themeFillShade="BF"/>
            <w:vAlign w:val="center"/>
            <w:hideMark/>
          </w:tcPr>
          <w:p w14:paraId="7B2549B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5C65B495" w14:textId="77777777" w:rsidTr="001234C4">
        <w:trPr>
          <w:trHeight w:val="300"/>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1AB28661"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Rozwój sieci ładowania samochodów elektrycznych</w:t>
            </w:r>
          </w:p>
        </w:tc>
        <w:tc>
          <w:tcPr>
            <w:tcW w:w="501" w:type="pct"/>
            <w:tcBorders>
              <w:top w:val="nil"/>
              <w:left w:val="single" w:sz="8" w:space="0" w:color="000000"/>
              <w:bottom w:val="single" w:sz="8" w:space="0" w:color="000000"/>
              <w:right w:val="single" w:sz="8" w:space="0" w:color="000000"/>
            </w:tcBorders>
            <w:shd w:val="clear" w:color="000000" w:fill="FFFF00"/>
            <w:vAlign w:val="center"/>
            <w:hideMark/>
          </w:tcPr>
          <w:p w14:paraId="4DD9EC7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S</w:t>
            </w:r>
          </w:p>
        </w:tc>
        <w:tc>
          <w:tcPr>
            <w:tcW w:w="220" w:type="pct"/>
            <w:tcBorders>
              <w:top w:val="nil"/>
              <w:left w:val="nil"/>
              <w:bottom w:val="single" w:sz="8" w:space="0" w:color="000000"/>
              <w:right w:val="single" w:sz="8" w:space="0" w:color="000000"/>
            </w:tcBorders>
            <w:shd w:val="clear" w:color="000000" w:fill="FFFFFF"/>
            <w:vAlign w:val="center"/>
            <w:hideMark/>
          </w:tcPr>
          <w:p w14:paraId="3C505D2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213750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F7DFDD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F7FE8A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90D873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709316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6BA2AE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F0C562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752E50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228E78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6460EE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8B6F2B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D890EF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E0F3EE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9ED918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auto" w:fill="BFBFBF" w:themeFill="background1" w:themeFillShade="BF"/>
            <w:vAlign w:val="center"/>
            <w:hideMark/>
          </w:tcPr>
          <w:p w14:paraId="69F44E1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76046F60"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44CD903F" w14:textId="7D374218"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Wykorzystanie energii z OZE do ładowania pojazdów</w:t>
            </w:r>
          </w:p>
        </w:tc>
        <w:tc>
          <w:tcPr>
            <w:tcW w:w="501" w:type="pct"/>
            <w:tcBorders>
              <w:top w:val="nil"/>
              <w:left w:val="single" w:sz="8" w:space="0" w:color="000000"/>
              <w:bottom w:val="single" w:sz="8" w:space="0" w:color="000000"/>
              <w:right w:val="single" w:sz="8" w:space="0" w:color="000000"/>
            </w:tcBorders>
            <w:shd w:val="clear" w:color="000000" w:fill="FFFF00"/>
            <w:vAlign w:val="center"/>
            <w:hideMark/>
          </w:tcPr>
          <w:p w14:paraId="1D238BB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7B4BD1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BC7A0C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46FE8C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44114B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FC3CFA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602DF9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749539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319961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7A0957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69332F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817698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53734A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1ECE79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87DEA7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198CA2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c>
          <w:tcPr>
            <w:tcW w:w="216" w:type="pct"/>
            <w:tcBorders>
              <w:top w:val="nil"/>
              <w:left w:val="nil"/>
              <w:bottom w:val="single" w:sz="8" w:space="0" w:color="000000"/>
              <w:right w:val="double" w:sz="6" w:space="0" w:color="000000"/>
            </w:tcBorders>
            <w:shd w:val="clear" w:color="auto" w:fill="BFBFBF" w:themeFill="background1" w:themeFillShade="BF"/>
            <w:vAlign w:val="center"/>
            <w:hideMark/>
          </w:tcPr>
          <w:p w14:paraId="3D90C5E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color w:val="000000"/>
                <w:sz w:val="16"/>
                <w:szCs w:val="16"/>
                <w:lang w:eastAsia="pl-PL"/>
              </w:rPr>
              <w:t> </w:t>
            </w:r>
          </w:p>
        </w:tc>
      </w:tr>
      <w:tr w:rsidR="00FB6954" w:rsidRPr="000D0CC4" w14:paraId="2595B707" w14:textId="77777777" w:rsidTr="001234C4">
        <w:trPr>
          <w:trHeight w:val="300"/>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2331B4E1"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Stworzenie stacji tankowania CNG</w:t>
            </w:r>
          </w:p>
        </w:tc>
        <w:tc>
          <w:tcPr>
            <w:tcW w:w="501" w:type="pct"/>
            <w:tcBorders>
              <w:top w:val="nil"/>
              <w:left w:val="single" w:sz="8" w:space="0" w:color="000000"/>
              <w:bottom w:val="single" w:sz="8" w:space="0" w:color="000000"/>
              <w:right w:val="single" w:sz="8" w:space="0" w:color="000000"/>
            </w:tcBorders>
            <w:shd w:val="clear" w:color="000000" w:fill="FF0000"/>
            <w:vAlign w:val="center"/>
            <w:hideMark/>
          </w:tcPr>
          <w:p w14:paraId="44F4F11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W</w:t>
            </w:r>
          </w:p>
        </w:tc>
        <w:tc>
          <w:tcPr>
            <w:tcW w:w="220" w:type="pct"/>
            <w:tcBorders>
              <w:top w:val="nil"/>
              <w:left w:val="nil"/>
              <w:bottom w:val="single" w:sz="8" w:space="0" w:color="000000"/>
              <w:right w:val="single" w:sz="8" w:space="0" w:color="000000"/>
            </w:tcBorders>
            <w:shd w:val="clear" w:color="000000" w:fill="FFFFFF"/>
            <w:vAlign w:val="center"/>
            <w:hideMark/>
          </w:tcPr>
          <w:p w14:paraId="03D1883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862D0A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1EADB5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9ECDE6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F1C50A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C4E3A6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0024772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1FC3AA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462316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60EB28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4CE42DE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68C1FE2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53FADD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26FC766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3E5840B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000000" w:fill="FFFFFF"/>
            <w:vAlign w:val="center"/>
            <w:hideMark/>
          </w:tcPr>
          <w:p w14:paraId="5AB67AE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1050CD43" w14:textId="77777777" w:rsidTr="001234C4">
        <w:trPr>
          <w:trHeight w:val="300"/>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7B9B497A" w14:textId="39934DD9"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 xml:space="preserve">Budowa wypożyczalni rowerów </w:t>
            </w:r>
          </w:p>
        </w:tc>
        <w:tc>
          <w:tcPr>
            <w:tcW w:w="501" w:type="pct"/>
            <w:tcBorders>
              <w:top w:val="nil"/>
              <w:left w:val="single" w:sz="8" w:space="0" w:color="000000"/>
              <w:bottom w:val="single" w:sz="8" w:space="0" w:color="000000"/>
              <w:right w:val="single" w:sz="8" w:space="0" w:color="000000"/>
            </w:tcBorders>
            <w:shd w:val="clear" w:color="000000" w:fill="FF0000"/>
            <w:vAlign w:val="center"/>
            <w:hideMark/>
          </w:tcPr>
          <w:p w14:paraId="0F5EC78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W</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21969C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3FBA1B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77748E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63405C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54CE90E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39A30E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D5219B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1B0F2C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2C5F3ED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5CFBC4D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41BBE93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60EEACC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3F6771A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E7F532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5A5F04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000000" w:fill="FFFFFF"/>
            <w:vAlign w:val="center"/>
            <w:hideMark/>
          </w:tcPr>
          <w:p w14:paraId="7A00EB5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307BED74" w14:textId="77777777" w:rsidTr="001234C4">
        <w:trPr>
          <w:trHeight w:val="300"/>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06DF2B6E"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Rozbudowa sieci chodników i dróg rowerowych</w:t>
            </w:r>
          </w:p>
        </w:tc>
        <w:tc>
          <w:tcPr>
            <w:tcW w:w="501" w:type="pct"/>
            <w:tcBorders>
              <w:top w:val="nil"/>
              <w:left w:val="single" w:sz="8" w:space="0" w:color="000000"/>
              <w:bottom w:val="single" w:sz="8" w:space="0" w:color="000000"/>
              <w:right w:val="single" w:sz="8" w:space="0" w:color="000000"/>
            </w:tcBorders>
            <w:shd w:val="clear" w:color="000000" w:fill="FF0000"/>
            <w:vAlign w:val="center"/>
            <w:hideMark/>
          </w:tcPr>
          <w:p w14:paraId="3A91D54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W</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7AF049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04FF6D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6BE463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C9976B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66C1B5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C613F0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59BCD83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3CC0D2C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4C624F9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293478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72B64A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6C027A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44BE80E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5B64A16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3E907A5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000000" w:fill="FFFFFF"/>
            <w:vAlign w:val="center"/>
            <w:hideMark/>
          </w:tcPr>
          <w:p w14:paraId="47B2C6A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08ED5736"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1D514D7D"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Kampanie kierowane do mieszkańców w urzędach i lokalnej prasie</w:t>
            </w:r>
          </w:p>
        </w:tc>
        <w:tc>
          <w:tcPr>
            <w:tcW w:w="501" w:type="pct"/>
            <w:tcBorders>
              <w:top w:val="nil"/>
              <w:left w:val="single" w:sz="8" w:space="0" w:color="000000"/>
              <w:bottom w:val="single" w:sz="8" w:space="0" w:color="000000"/>
              <w:right w:val="single" w:sz="8" w:space="0" w:color="000000"/>
            </w:tcBorders>
            <w:shd w:val="clear" w:color="000000" w:fill="FF0000"/>
            <w:vAlign w:val="center"/>
            <w:hideMark/>
          </w:tcPr>
          <w:p w14:paraId="53167FC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W</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13137E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839A83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6F78BB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1B7D2C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41F152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77C78B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D304A7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0A4A6D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7A1858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A8D97B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50310F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1ADBAE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0E70E9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B27DAA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2FBEEB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auto" w:fill="BFBFBF" w:themeFill="background1" w:themeFillShade="BF"/>
            <w:vAlign w:val="center"/>
            <w:hideMark/>
          </w:tcPr>
          <w:p w14:paraId="2600D4B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4C1C6DA0"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14376738"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Rozwój świadomości ekologicznej młodych mieszkańców gminy</w:t>
            </w:r>
          </w:p>
        </w:tc>
        <w:tc>
          <w:tcPr>
            <w:tcW w:w="501" w:type="pct"/>
            <w:tcBorders>
              <w:top w:val="nil"/>
              <w:left w:val="single" w:sz="8" w:space="0" w:color="000000"/>
              <w:bottom w:val="single" w:sz="8" w:space="0" w:color="000000"/>
              <w:right w:val="single" w:sz="8" w:space="0" w:color="000000"/>
            </w:tcBorders>
            <w:shd w:val="clear" w:color="000000" w:fill="FF0000"/>
            <w:vAlign w:val="center"/>
            <w:hideMark/>
          </w:tcPr>
          <w:p w14:paraId="2C7F967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W</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5BBA21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A45AD1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E0EEED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DED04F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8E482A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174EB2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D6E10A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280EC0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6EC4FF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2C58FA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023CA7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81BDD5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00690A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6E8CFF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C7EA9B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auto" w:fill="BFBFBF" w:themeFill="background1" w:themeFillShade="BF"/>
            <w:vAlign w:val="center"/>
            <w:hideMark/>
          </w:tcPr>
          <w:p w14:paraId="4240D44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4A70E3F9"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79A6780D"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Zachęty podatkowe na budowę ładowarek w przestrzeni publicznej</w:t>
            </w:r>
          </w:p>
        </w:tc>
        <w:tc>
          <w:tcPr>
            <w:tcW w:w="501" w:type="pct"/>
            <w:tcBorders>
              <w:top w:val="nil"/>
              <w:left w:val="single" w:sz="8" w:space="0" w:color="000000"/>
              <w:bottom w:val="single" w:sz="8" w:space="0" w:color="000000"/>
              <w:right w:val="single" w:sz="8" w:space="0" w:color="000000"/>
            </w:tcBorders>
            <w:shd w:val="clear" w:color="000000" w:fill="FFFF00"/>
            <w:vAlign w:val="center"/>
            <w:hideMark/>
          </w:tcPr>
          <w:p w14:paraId="02587E4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S</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7F0ADC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747722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AF412B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080008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9A11E6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518035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545546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FC4FDC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348211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129738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E40C5C0"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5EF1ED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17EA12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1FA265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49DE67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auto" w:fill="BFBFBF" w:themeFill="background1" w:themeFillShade="BF"/>
            <w:vAlign w:val="center"/>
            <w:hideMark/>
          </w:tcPr>
          <w:p w14:paraId="48A0588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67B2B035"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67E69262"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Zachęty podatkowe na zakup pojazdów nisko i zeroemisjnych</w:t>
            </w:r>
          </w:p>
        </w:tc>
        <w:tc>
          <w:tcPr>
            <w:tcW w:w="501" w:type="pct"/>
            <w:tcBorders>
              <w:top w:val="nil"/>
              <w:left w:val="single" w:sz="8" w:space="0" w:color="000000"/>
              <w:bottom w:val="single" w:sz="8" w:space="0" w:color="000000"/>
              <w:right w:val="single" w:sz="8" w:space="0" w:color="000000"/>
            </w:tcBorders>
            <w:shd w:val="clear" w:color="000000" w:fill="FFFF00"/>
            <w:vAlign w:val="center"/>
            <w:hideMark/>
          </w:tcPr>
          <w:p w14:paraId="138AAC0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S</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9F5FD4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D0369B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6FC275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27D15F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3C129E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47270F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563B37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4CE8442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058C66C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650113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78B0A5B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BD3708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99079F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66A3651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56A59A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auto" w:fill="BFBFBF" w:themeFill="background1" w:themeFillShade="BF"/>
            <w:vAlign w:val="center"/>
            <w:hideMark/>
          </w:tcPr>
          <w:p w14:paraId="7BFE593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5525A70D" w14:textId="77777777" w:rsidTr="001234C4">
        <w:trPr>
          <w:trHeight w:val="468"/>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4D1ED7DD"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Wprowadzenie inteligentnego systemu sterowania ruchem</w:t>
            </w:r>
          </w:p>
        </w:tc>
        <w:tc>
          <w:tcPr>
            <w:tcW w:w="501" w:type="pct"/>
            <w:tcBorders>
              <w:top w:val="nil"/>
              <w:left w:val="single" w:sz="8" w:space="0" w:color="000000"/>
              <w:bottom w:val="single" w:sz="8" w:space="0" w:color="000000"/>
              <w:right w:val="single" w:sz="8" w:space="0" w:color="000000"/>
            </w:tcBorders>
            <w:shd w:val="clear" w:color="000000" w:fill="FF0000"/>
            <w:vAlign w:val="center"/>
            <w:hideMark/>
          </w:tcPr>
          <w:p w14:paraId="334C27B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W</w:t>
            </w:r>
          </w:p>
        </w:tc>
        <w:tc>
          <w:tcPr>
            <w:tcW w:w="220" w:type="pct"/>
            <w:tcBorders>
              <w:top w:val="nil"/>
              <w:left w:val="nil"/>
              <w:bottom w:val="single" w:sz="8" w:space="0" w:color="000000"/>
              <w:right w:val="single" w:sz="8" w:space="0" w:color="000000"/>
            </w:tcBorders>
            <w:shd w:val="clear" w:color="000000" w:fill="FFFFFF"/>
            <w:vAlign w:val="center"/>
            <w:hideMark/>
          </w:tcPr>
          <w:p w14:paraId="0B9D00B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131F0E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3F4C2F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FE9264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1E6F08E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4B550D9"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5AEB60E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2F0A5F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351B520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4271FA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BF6113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49FFA38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6F315A7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5369758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0FCFA41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000000" w:fill="FFFFFF"/>
            <w:vAlign w:val="center"/>
            <w:hideMark/>
          </w:tcPr>
          <w:p w14:paraId="2BD63E6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4694022A" w14:textId="77777777" w:rsidTr="001234C4">
        <w:trPr>
          <w:trHeight w:val="300"/>
        </w:trPr>
        <w:tc>
          <w:tcPr>
            <w:tcW w:w="989" w:type="pct"/>
            <w:tcBorders>
              <w:top w:val="nil"/>
              <w:left w:val="double" w:sz="6" w:space="0" w:color="000000"/>
              <w:bottom w:val="single" w:sz="8" w:space="0" w:color="000000"/>
              <w:right w:val="nil"/>
            </w:tcBorders>
            <w:shd w:val="clear" w:color="auto" w:fill="BFBFBF" w:themeFill="background1" w:themeFillShade="BF"/>
            <w:vAlign w:val="center"/>
            <w:hideMark/>
          </w:tcPr>
          <w:p w14:paraId="20867431"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Budowa Inteligentnego Systemu Transportowego</w:t>
            </w:r>
          </w:p>
        </w:tc>
        <w:tc>
          <w:tcPr>
            <w:tcW w:w="501" w:type="pct"/>
            <w:tcBorders>
              <w:top w:val="nil"/>
              <w:left w:val="single" w:sz="8" w:space="0" w:color="000000"/>
              <w:bottom w:val="single" w:sz="8" w:space="0" w:color="000000"/>
              <w:right w:val="single" w:sz="8" w:space="0" w:color="000000"/>
            </w:tcBorders>
            <w:shd w:val="clear" w:color="000000" w:fill="FF0000"/>
            <w:vAlign w:val="center"/>
            <w:hideMark/>
          </w:tcPr>
          <w:p w14:paraId="612446C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W</w:t>
            </w:r>
          </w:p>
        </w:tc>
        <w:tc>
          <w:tcPr>
            <w:tcW w:w="220" w:type="pct"/>
            <w:tcBorders>
              <w:top w:val="nil"/>
              <w:left w:val="nil"/>
              <w:bottom w:val="single" w:sz="8" w:space="0" w:color="000000"/>
              <w:right w:val="single" w:sz="8" w:space="0" w:color="000000"/>
            </w:tcBorders>
            <w:shd w:val="clear" w:color="000000" w:fill="FFFFFF"/>
            <w:vAlign w:val="center"/>
            <w:hideMark/>
          </w:tcPr>
          <w:p w14:paraId="47BD1FD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3D7BF84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7F0FFA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38CA28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5543EE5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auto" w:fill="BFBFBF" w:themeFill="background1" w:themeFillShade="BF"/>
            <w:vAlign w:val="center"/>
            <w:hideMark/>
          </w:tcPr>
          <w:p w14:paraId="2A1C06A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039111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851449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60C15F9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757E3FE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0765BB3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64CCC9A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1F6027B7"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46E0657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single" w:sz="8" w:space="0" w:color="000000"/>
              <w:right w:val="single" w:sz="8" w:space="0" w:color="000000"/>
            </w:tcBorders>
            <w:shd w:val="clear" w:color="000000" w:fill="FFFFFF"/>
            <w:vAlign w:val="center"/>
            <w:hideMark/>
          </w:tcPr>
          <w:p w14:paraId="29A1FCE5"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single" w:sz="8" w:space="0" w:color="000000"/>
              <w:right w:val="double" w:sz="6" w:space="0" w:color="000000"/>
            </w:tcBorders>
            <w:shd w:val="clear" w:color="000000" w:fill="FFFFFF"/>
            <w:vAlign w:val="center"/>
            <w:hideMark/>
          </w:tcPr>
          <w:p w14:paraId="466FB58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r w:rsidR="00FB6954" w:rsidRPr="000D0CC4" w14:paraId="425982E3" w14:textId="77777777" w:rsidTr="001234C4">
        <w:trPr>
          <w:trHeight w:val="300"/>
        </w:trPr>
        <w:tc>
          <w:tcPr>
            <w:tcW w:w="989" w:type="pct"/>
            <w:tcBorders>
              <w:top w:val="nil"/>
              <w:left w:val="double" w:sz="6" w:space="0" w:color="000000"/>
              <w:bottom w:val="double" w:sz="6" w:space="0" w:color="000000"/>
              <w:right w:val="nil"/>
            </w:tcBorders>
            <w:shd w:val="clear" w:color="auto" w:fill="BFBFBF" w:themeFill="background1" w:themeFillShade="BF"/>
            <w:vAlign w:val="center"/>
            <w:hideMark/>
          </w:tcPr>
          <w:p w14:paraId="3723E458" w14:textId="77777777" w:rsidR="000D0CC4" w:rsidRPr="000D0CC4" w:rsidRDefault="000D0CC4" w:rsidP="000D0CC4">
            <w:pPr>
              <w:spacing w:after="0" w:line="240" w:lineRule="auto"/>
              <w:jc w:val="center"/>
              <w:rPr>
                <w:rFonts w:eastAsia="Times New Roman" w:cs="Times New Roman"/>
                <w:b/>
                <w:bCs/>
                <w:i/>
                <w:iCs/>
                <w:sz w:val="17"/>
                <w:szCs w:val="17"/>
                <w:lang w:eastAsia="pl-PL"/>
              </w:rPr>
            </w:pPr>
            <w:r w:rsidRPr="000D0CC4">
              <w:rPr>
                <w:rFonts w:eastAsia="Times New Roman" w:cs="Times New Roman"/>
                <w:b/>
                <w:bCs/>
                <w:i/>
                <w:iCs/>
                <w:sz w:val="17"/>
                <w:szCs w:val="17"/>
                <w:lang w:eastAsia="pl-PL"/>
              </w:rPr>
              <w:t>Modernizacja oświetlenia ulicznego</w:t>
            </w:r>
          </w:p>
        </w:tc>
        <w:tc>
          <w:tcPr>
            <w:tcW w:w="501" w:type="pct"/>
            <w:tcBorders>
              <w:top w:val="nil"/>
              <w:left w:val="single" w:sz="8" w:space="0" w:color="000000"/>
              <w:bottom w:val="double" w:sz="6" w:space="0" w:color="000000"/>
              <w:right w:val="single" w:sz="8" w:space="0" w:color="000000"/>
            </w:tcBorders>
            <w:shd w:val="clear" w:color="000000" w:fill="FFFF00"/>
            <w:vAlign w:val="center"/>
            <w:hideMark/>
          </w:tcPr>
          <w:p w14:paraId="76FBCAB3"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S</w:t>
            </w:r>
          </w:p>
        </w:tc>
        <w:tc>
          <w:tcPr>
            <w:tcW w:w="220" w:type="pct"/>
            <w:tcBorders>
              <w:top w:val="nil"/>
              <w:left w:val="nil"/>
              <w:bottom w:val="double" w:sz="6" w:space="0" w:color="000000"/>
              <w:right w:val="single" w:sz="8" w:space="0" w:color="000000"/>
            </w:tcBorders>
            <w:shd w:val="clear" w:color="000000" w:fill="FFFFFF"/>
            <w:vAlign w:val="center"/>
            <w:hideMark/>
          </w:tcPr>
          <w:p w14:paraId="349C20DA"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64A50D5B"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2AFE44CF"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77A2907D"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328DFCB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0C245172"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685543E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2A1AC55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60108A71"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759BFEF8"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7C915BD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6F7D28BC"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2F90A836"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5B91F974"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20" w:type="pct"/>
            <w:tcBorders>
              <w:top w:val="nil"/>
              <w:left w:val="nil"/>
              <w:bottom w:val="double" w:sz="6" w:space="0" w:color="000000"/>
              <w:right w:val="single" w:sz="8" w:space="0" w:color="000000"/>
            </w:tcBorders>
            <w:shd w:val="clear" w:color="auto" w:fill="BFBFBF" w:themeFill="background1" w:themeFillShade="BF"/>
            <w:vAlign w:val="center"/>
            <w:hideMark/>
          </w:tcPr>
          <w:p w14:paraId="0A1BCF2E" w14:textId="77777777" w:rsidR="000D0CC4" w:rsidRPr="000D0CC4" w:rsidRDefault="000D0CC4" w:rsidP="000D0CC4">
            <w:pPr>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c>
          <w:tcPr>
            <w:tcW w:w="216" w:type="pct"/>
            <w:tcBorders>
              <w:top w:val="nil"/>
              <w:left w:val="nil"/>
              <w:bottom w:val="double" w:sz="6" w:space="0" w:color="000000"/>
              <w:right w:val="double" w:sz="6" w:space="0" w:color="000000"/>
            </w:tcBorders>
            <w:shd w:val="clear" w:color="auto" w:fill="BFBFBF" w:themeFill="background1" w:themeFillShade="BF"/>
            <w:vAlign w:val="center"/>
            <w:hideMark/>
          </w:tcPr>
          <w:p w14:paraId="67E7CABC" w14:textId="77777777" w:rsidR="000D0CC4" w:rsidRPr="000D0CC4" w:rsidRDefault="000D0CC4" w:rsidP="000D0CC4">
            <w:pPr>
              <w:keepNext/>
              <w:spacing w:after="0" w:line="240" w:lineRule="auto"/>
              <w:jc w:val="center"/>
              <w:rPr>
                <w:rFonts w:eastAsia="Times New Roman" w:cs="Times New Roman"/>
                <w:b/>
                <w:bCs/>
                <w:color w:val="000000"/>
                <w:sz w:val="16"/>
                <w:szCs w:val="16"/>
                <w:lang w:eastAsia="pl-PL"/>
              </w:rPr>
            </w:pPr>
            <w:r w:rsidRPr="000D0CC4">
              <w:rPr>
                <w:rFonts w:eastAsia="Times New Roman" w:cs="Times New Roman"/>
                <w:b/>
                <w:bCs/>
                <w:iCs/>
                <w:color w:val="000000"/>
                <w:sz w:val="16"/>
                <w:szCs w:val="16"/>
                <w:lang w:eastAsia="pl-PL"/>
              </w:rPr>
              <w:t> </w:t>
            </w:r>
          </w:p>
        </w:tc>
      </w:tr>
    </w:tbl>
    <w:p w14:paraId="6C37C2F1" w14:textId="4BAF72D5" w:rsidR="006232BD" w:rsidRDefault="000D0CC4" w:rsidP="006232BD">
      <w:pPr>
        <w:pStyle w:val="Legenda"/>
      </w:pPr>
      <w:r>
        <w:t>Źródło Opracowanie własne</w:t>
      </w:r>
    </w:p>
    <w:p w14:paraId="24D54553" w14:textId="77777777" w:rsidR="006232BD" w:rsidRDefault="006232BD">
      <w:pPr>
        <w:spacing w:after="0" w:line="240" w:lineRule="auto"/>
        <w:jc w:val="left"/>
        <w:rPr>
          <w:rFonts w:cs="Times New Roman"/>
          <w:i/>
          <w:iCs/>
          <w:sz w:val="16"/>
        </w:rPr>
      </w:pPr>
      <w:r>
        <w:br w:type="page"/>
      </w:r>
    </w:p>
    <w:p w14:paraId="1FA8EAED" w14:textId="14B78890" w:rsidR="00FE37BE" w:rsidRDefault="0030050D" w:rsidP="00AE3F71">
      <w:pPr>
        <w:pStyle w:val="Nagwek2"/>
        <w:numPr>
          <w:ilvl w:val="1"/>
          <w:numId w:val="2"/>
        </w:numPr>
      </w:pPr>
      <w:bookmarkStart w:id="84" w:name="_Toc46124291"/>
      <w:r>
        <w:lastRenderedPageBreak/>
        <w:t>Struktura i schemat organizacyjny wdrażania Strategii</w:t>
      </w:r>
      <w:bookmarkEnd w:id="84"/>
    </w:p>
    <w:p w14:paraId="20FCD292" w14:textId="41A1F772" w:rsidR="0040505A" w:rsidRPr="006D5E27" w:rsidRDefault="0040505A" w:rsidP="0040505A">
      <w:pPr>
        <w:pStyle w:val="Styl1"/>
      </w:pPr>
      <w:r w:rsidRPr="006D5E27">
        <w:t xml:space="preserve">Strategia rozwoju elektromobilności jest </w:t>
      </w:r>
      <w:r>
        <w:t xml:space="preserve">dokumentem wpływającym na </w:t>
      </w:r>
      <w:r w:rsidRPr="006D5E27">
        <w:t xml:space="preserve">kierunki rozwoju </w:t>
      </w:r>
      <w:r>
        <w:t>gminy</w:t>
      </w:r>
      <w:r w:rsidRPr="006D5E27">
        <w:t xml:space="preserve"> w zakresie </w:t>
      </w:r>
      <w:r>
        <w:t>wykorzystania w transporcie paliwa alternatywnych</w:t>
      </w:r>
      <w:r w:rsidRPr="006D5E27">
        <w:t xml:space="preserve"> w odległym (1</w:t>
      </w:r>
      <w:r>
        <w:t>5 </w:t>
      </w:r>
      <w:r w:rsidRPr="006D5E27">
        <w:t xml:space="preserve">letnim) horyzoncie czasowym. Jasno sformułowane cele strategiczne oraz rozwojowe pozwolą na wdrożenie wizji </w:t>
      </w:r>
      <w:r>
        <w:t>elektryfikacji transportu</w:t>
      </w:r>
      <w:r w:rsidRPr="006D5E27">
        <w:t xml:space="preserve"> w zgodzie z krajowym prawodawstwem. Zarządzanie procesem wdrażania Strategii powinno się cechować wysokim stopniem elastyczności, dopasowywany do aktualnych uwarunkowań wewnętrznych, możliwości budżetowych</w:t>
      </w:r>
      <w:r>
        <w:t xml:space="preserve"> gminy i jednostek podległych</w:t>
      </w:r>
      <w:r w:rsidRPr="006D5E27">
        <w:t xml:space="preserve">. Jednocześnie powinno w sposób energiczny reagować na zachodzące zmiany w prawnej, społecznej i gospodarczej </w:t>
      </w:r>
      <w:r>
        <w:t>rzeczywistości gminy</w:t>
      </w:r>
      <w:r w:rsidRPr="006D5E27">
        <w:t>.</w:t>
      </w:r>
    </w:p>
    <w:p w14:paraId="1E26F705" w14:textId="6C67F090" w:rsidR="0040505A" w:rsidRPr="006D5E27" w:rsidRDefault="0040505A" w:rsidP="0040505A">
      <w:pPr>
        <w:pStyle w:val="Styl1"/>
      </w:pPr>
      <w:r w:rsidRPr="006D5E27">
        <w:t xml:space="preserve">Celem zachowania ciągłej aktualności dokumentu oraz należytego poziomu jego realizacji należy powołać zespół ds. koordynacji wdrażania </w:t>
      </w:r>
      <w:r>
        <w:t>i realizacji zapisów Strategii.</w:t>
      </w:r>
    </w:p>
    <w:p w14:paraId="57DF3556" w14:textId="7D9EAB13" w:rsidR="0040505A" w:rsidRPr="006D5E27" w:rsidRDefault="0040505A" w:rsidP="0040505A">
      <w:pPr>
        <w:pStyle w:val="Styl1"/>
      </w:pPr>
      <w:r w:rsidRPr="006D5E27">
        <w:t>Do realizowanych zadań zespołu należeć będzie bieżące gromadzenie niezbędnych danych i informacji o dokonanych inwestycjach, sporządzanie raportów wdrażania Strategii, a także wspieranie innych wydziałów merytorycznych w realizacji zadań. Skład zespołu ds.</w:t>
      </w:r>
      <w:r>
        <w:t> </w:t>
      </w:r>
      <w:r w:rsidRPr="006D5E27">
        <w:t xml:space="preserve">elektromobilności oraz jego kompetencje pozostają do decyzji władz </w:t>
      </w:r>
      <w:r>
        <w:t>gminy</w:t>
      </w:r>
      <w:r w:rsidRPr="006D5E27">
        <w:t>. W ramach działań zespół ten winien aktywnie śledzić sytuację komunikacyjną i potrzeby mieszkańców oraz rozwój lokalnych operatorów komunikacji zbiorowej i w oparciu o</w:t>
      </w:r>
      <w:r>
        <w:t> </w:t>
      </w:r>
      <w:r w:rsidRPr="006D5E27">
        <w:t xml:space="preserve">spostrzeżenia ewentualnie uwzględniać </w:t>
      </w:r>
      <w:r w:rsidR="001234C4">
        <w:t>je</w:t>
      </w:r>
      <w:r w:rsidRPr="006D5E27">
        <w:t xml:space="preserve"> w planach inwestycyjnych </w:t>
      </w:r>
      <w:r>
        <w:t>Gminy Miasto Płońsk i</w:t>
      </w:r>
      <w:r w:rsidR="006232BD">
        <w:t> </w:t>
      </w:r>
      <w:r>
        <w:t>jednostek podległych</w:t>
      </w:r>
      <w:r w:rsidRPr="006D5E27">
        <w:t>. Należy podkreślić, że nie zawsze konieczne jest opracowywanie planów inwestycyjnych – być może wystarczą działania nie inwestycyjne – np.</w:t>
      </w:r>
      <w:r>
        <w:t> </w:t>
      </w:r>
      <w:r w:rsidRPr="006D5E27">
        <w:t xml:space="preserve">informacyjne, organizacyjne. </w:t>
      </w:r>
    </w:p>
    <w:p w14:paraId="290DF8C3" w14:textId="0BCF36DF" w:rsidR="0040505A" w:rsidRPr="006D5E27" w:rsidRDefault="0040505A" w:rsidP="0040505A">
      <w:pPr>
        <w:pStyle w:val="Styl1"/>
      </w:pPr>
      <w:r w:rsidRPr="006D5E27">
        <w:t>Projekty poprawy rozwiązań komunikacyjnych w opar</w:t>
      </w:r>
      <w:r>
        <w:t>ciu o elementy transportu niskoemisyjnego</w:t>
      </w:r>
      <w:r w:rsidRPr="006D5E27">
        <w:t xml:space="preserve">, o których mowa powinny być raportowane </w:t>
      </w:r>
      <w:r>
        <w:t xml:space="preserve">do </w:t>
      </w:r>
      <w:r w:rsidR="000D0CC4">
        <w:t>B</w:t>
      </w:r>
      <w:r>
        <w:t>u</w:t>
      </w:r>
      <w:r w:rsidR="000D0CC4">
        <w:t>rmistrza</w:t>
      </w:r>
      <w:r>
        <w:t>.</w:t>
      </w:r>
      <w:r w:rsidR="000D0CC4">
        <w:t xml:space="preserve"> </w:t>
      </w:r>
      <w:r w:rsidRPr="006D5E27">
        <w:t>Przedstawione zadania zostaną przeanalizowane uwzględniając przede wszystkim:</w:t>
      </w:r>
    </w:p>
    <w:p w14:paraId="180D267C" w14:textId="4B15EFDD" w:rsidR="0040505A" w:rsidRPr="006D5E27" w:rsidRDefault="001234C4" w:rsidP="0040505A">
      <w:pPr>
        <w:pStyle w:val="Styl1"/>
        <w:numPr>
          <w:ilvl w:val="0"/>
          <w:numId w:val="32"/>
        </w:numPr>
        <w:ind w:left="567" w:hanging="567"/>
      </w:pPr>
      <w:r>
        <w:t>p</w:t>
      </w:r>
      <w:r w:rsidRPr="006D5E27">
        <w:t xml:space="preserve">redyspozycje </w:t>
      </w:r>
      <w:r w:rsidR="0040505A" w:rsidRPr="006D5E27">
        <w:t xml:space="preserve">budżetowe </w:t>
      </w:r>
      <w:r w:rsidR="000D0CC4">
        <w:t>gminy</w:t>
      </w:r>
      <w:r w:rsidR="0040505A" w:rsidRPr="006D5E27">
        <w:t xml:space="preserve">, </w:t>
      </w:r>
    </w:p>
    <w:p w14:paraId="4B8A2E20" w14:textId="239FC3C9" w:rsidR="0040505A" w:rsidRPr="006D5E27" w:rsidRDefault="001234C4" w:rsidP="0040505A">
      <w:pPr>
        <w:pStyle w:val="Styl1"/>
        <w:numPr>
          <w:ilvl w:val="0"/>
          <w:numId w:val="32"/>
        </w:numPr>
        <w:ind w:left="567" w:hanging="567"/>
      </w:pPr>
      <w:r>
        <w:t>z</w:t>
      </w:r>
      <w:r w:rsidRPr="006D5E27">
        <w:t xml:space="preserve">godność </w:t>
      </w:r>
      <w:r w:rsidR="0040505A" w:rsidRPr="006D5E27">
        <w:t>projektu z konkretnymi celami zapisanymi w Strategii,</w:t>
      </w:r>
    </w:p>
    <w:p w14:paraId="706AEA5F" w14:textId="4326A8F9" w:rsidR="006232BD" w:rsidRDefault="001234C4" w:rsidP="000376B0">
      <w:pPr>
        <w:pStyle w:val="Styl1"/>
        <w:numPr>
          <w:ilvl w:val="0"/>
          <w:numId w:val="32"/>
        </w:numPr>
        <w:ind w:left="567" w:hanging="567"/>
      </w:pPr>
      <w:r>
        <w:t>w</w:t>
      </w:r>
      <w:r w:rsidRPr="006D5E27">
        <w:t xml:space="preserve">pływ </w:t>
      </w:r>
      <w:r w:rsidR="0040505A" w:rsidRPr="006D5E27">
        <w:t xml:space="preserve">realizacji zadania na rozwój społeczno-gospodarczy </w:t>
      </w:r>
      <w:r w:rsidR="000D0CC4">
        <w:t>gminy</w:t>
      </w:r>
      <w:r w:rsidR="0040505A" w:rsidRPr="006D5E27">
        <w:t xml:space="preserve"> i jakość życia mieszkańców.</w:t>
      </w:r>
    </w:p>
    <w:p w14:paraId="78095204" w14:textId="77777777" w:rsidR="006232BD" w:rsidRDefault="006232BD">
      <w:pPr>
        <w:spacing w:after="0" w:line="240" w:lineRule="auto"/>
        <w:jc w:val="left"/>
        <w:rPr>
          <w:rFonts w:eastAsia="Times New Roman" w:cs="Times New Roman"/>
          <w:szCs w:val="24"/>
          <w:lang w:eastAsia="pl-PL"/>
        </w:rPr>
      </w:pPr>
      <w:r>
        <w:br w:type="page"/>
      </w:r>
    </w:p>
    <w:p w14:paraId="50AE3E0A" w14:textId="4FCE0A34" w:rsidR="00FE37BE" w:rsidRDefault="0030050D" w:rsidP="00AE3B2C">
      <w:pPr>
        <w:pStyle w:val="Nagwek1"/>
        <w:numPr>
          <w:ilvl w:val="0"/>
          <w:numId w:val="2"/>
        </w:numPr>
        <w:spacing w:before="280"/>
      </w:pPr>
      <w:bookmarkStart w:id="85" w:name="_Toc46124292"/>
      <w:r>
        <w:lastRenderedPageBreak/>
        <w:t>Analiza SWOT</w:t>
      </w:r>
      <w:bookmarkEnd w:id="85"/>
    </w:p>
    <w:p w14:paraId="2E6A4947" w14:textId="07267F5C" w:rsidR="006232BD" w:rsidRDefault="009169FA" w:rsidP="00F23A3D">
      <w:pPr>
        <w:spacing w:before="240"/>
        <w:ind w:firstLine="431"/>
      </w:pPr>
      <w:r>
        <w:t xml:space="preserve">Popularnym narzędziem o charakterze heurystycznym umożliwiającym przeprowadzanie analizy strategicznej jest analiza SWOT (skrót od Strengths (mocne strony), Weaknesses (słabe strony), Opportunities (szanse), Threats (zagrożenia)). Analiza SWOT koncentruje się na zestawieniu mocnych i słabych stron analizowanego przedsięwzięcia oraz towarzyszących mu szans i zagrożeń. Podstawą budowy Analizy SWOT do celów niniejszej strategii były wnioski wynikające </w:t>
      </w:r>
      <w:r w:rsidR="00FF1D69">
        <w:t xml:space="preserve">z dokumentu pn. </w:t>
      </w:r>
      <w:r w:rsidR="001234C4" w:rsidRPr="001234C4">
        <w:t>Diagnoza w zakresie potrzeb i możliwości związanych z</w:t>
      </w:r>
      <w:r w:rsidR="00FF1D69">
        <w:t> </w:t>
      </w:r>
      <w:r w:rsidR="001234C4" w:rsidRPr="001234C4">
        <w:t>rozwojem elektromobilności w Gminie Miasto Płońsk wraz z realizacją badań społecznych</w:t>
      </w:r>
      <w:r w:rsidR="00FF1D69">
        <w:t xml:space="preserve">. </w:t>
      </w:r>
      <w:r>
        <w:t xml:space="preserve">W tabeli </w:t>
      </w:r>
      <w:r w:rsidR="00FF1D69">
        <w:t>poniżej</w:t>
      </w:r>
      <w:r>
        <w:t xml:space="preserve"> ujęto wszystkie czynniki istotne z punktu widzenia przedmiotowej analizy.</w:t>
      </w:r>
    </w:p>
    <w:p w14:paraId="10645153" w14:textId="77777777" w:rsidR="006232BD" w:rsidRDefault="006232BD">
      <w:pPr>
        <w:spacing w:after="0" w:line="240" w:lineRule="auto"/>
        <w:jc w:val="left"/>
      </w:pPr>
      <w:r>
        <w:br w:type="page"/>
      </w:r>
    </w:p>
    <w:p w14:paraId="4850A66E" w14:textId="75FDF554" w:rsidR="009169FA" w:rsidRDefault="009169FA" w:rsidP="006232BD">
      <w:pPr>
        <w:pStyle w:val="Legenda"/>
      </w:pPr>
      <w:bookmarkStart w:id="86" w:name="_Toc46046126"/>
      <w:r>
        <w:lastRenderedPageBreak/>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11</w:t>
      </w:r>
      <w:r w:rsidR="00566CAA">
        <w:rPr>
          <w:noProof/>
        </w:rPr>
        <w:fldChar w:fldCharType="end"/>
      </w:r>
      <w:r>
        <w:t xml:space="preserve"> Analiza SWOT</w:t>
      </w:r>
      <w:bookmarkEnd w:id="86"/>
    </w:p>
    <w:tbl>
      <w:tblPr>
        <w:tblStyle w:val="Tabelasiatki4akcent6"/>
        <w:tblW w:w="9062" w:type="dxa"/>
        <w:tblLook w:val="04A0" w:firstRow="1" w:lastRow="0" w:firstColumn="1" w:lastColumn="0" w:noHBand="0" w:noVBand="1"/>
      </w:tblPr>
      <w:tblGrid>
        <w:gridCol w:w="4532"/>
        <w:gridCol w:w="4530"/>
      </w:tblGrid>
      <w:tr w:rsidR="009169FA" w:rsidRPr="00E24CE7" w14:paraId="34EF0482" w14:textId="77777777" w:rsidTr="009E6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Borders>
              <w:top w:val="double" w:sz="4" w:space="0" w:color="000000"/>
              <w:left w:val="double" w:sz="4" w:space="0" w:color="000000"/>
              <w:bottom w:val="double" w:sz="4" w:space="0" w:color="000000"/>
              <w:right w:val="double" w:sz="4" w:space="0" w:color="000000"/>
            </w:tcBorders>
            <w:shd w:val="clear" w:color="auto" w:fill="C00000"/>
          </w:tcPr>
          <w:p w14:paraId="3994670B" w14:textId="77777777" w:rsidR="009169FA" w:rsidRPr="00E24CE7" w:rsidRDefault="009169FA" w:rsidP="00B40CDB">
            <w:pPr>
              <w:spacing w:before="120" w:after="240" w:line="240" w:lineRule="auto"/>
              <w:jc w:val="center"/>
              <w:rPr>
                <w:sz w:val="23"/>
                <w:szCs w:val="23"/>
              </w:rPr>
            </w:pPr>
            <w:r w:rsidRPr="00E24CE7">
              <w:rPr>
                <w:sz w:val="23"/>
                <w:szCs w:val="23"/>
              </w:rPr>
              <w:t>Mocne strony</w:t>
            </w:r>
          </w:p>
        </w:tc>
        <w:tc>
          <w:tcPr>
            <w:tcW w:w="4530" w:type="dxa"/>
            <w:tcBorders>
              <w:top w:val="double" w:sz="4" w:space="0" w:color="000000"/>
              <w:left w:val="double" w:sz="4" w:space="0" w:color="000000"/>
              <w:bottom w:val="double" w:sz="4" w:space="0" w:color="000000"/>
              <w:right w:val="double" w:sz="4" w:space="0" w:color="000000"/>
            </w:tcBorders>
            <w:shd w:val="clear" w:color="auto" w:fill="C00000"/>
          </w:tcPr>
          <w:p w14:paraId="0D41EB5D" w14:textId="77777777" w:rsidR="009169FA" w:rsidRPr="00E24CE7" w:rsidRDefault="009169FA" w:rsidP="00B40CDB">
            <w:pPr>
              <w:spacing w:before="120" w:after="240" w:line="240" w:lineRule="auto"/>
              <w:jc w:val="center"/>
              <w:cnfStyle w:val="100000000000" w:firstRow="1" w:lastRow="0" w:firstColumn="0" w:lastColumn="0" w:oddVBand="0" w:evenVBand="0" w:oddHBand="0" w:evenHBand="0" w:firstRowFirstColumn="0" w:firstRowLastColumn="0" w:lastRowFirstColumn="0" w:lastRowLastColumn="0"/>
              <w:rPr>
                <w:sz w:val="23"/>
                <w:szCs w:val="23"/>
              </w:rPr>
            </w:pPr>
            <w:r w:rsidRPr="00E24CE7">
              <w:rPr>
                <w:sz w:val="23"/>
                <w:szCs w:val="23"/>
              </w:rPr>
              <w:t>Słabe strony</w:t>
            </w:r>
          </w:p>
        </w:tc>
      </w:tr>
      <w:tr w:rsidR="009169FA" w:rsidRPr="00E24CE7" w14:paraId="19C69A08" w14:textId="77777777" w:rsidTr="009E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Borders>
              <w:top w:val="double" w:sz="4" w:space="0" w:color="000000"/>
              <w:left w:val="double" w:sz="4" w:space="0" w:color="000000"/>
              <w:bottom w:val="double" w:sz="4" w:space="0" w:color="000000"/>
              <w:right w:val="dashSmallGap" w:sz="4" w:space="0" w:color="000000"/>
            </w:tcBorders>
            <w:shd w:val="clear" w:color="auto" w:fill="F2F2F2" w:themeFill="background1" w:themeFillShade="F2"/>
          </w:tcPr>
          <w:p w14:paraId="508CD222" w14:textId="43DEFE5D" w:rsidR="009169FA" w:rsidRPr="00E24CE7" w:rsidRDefault="009169FA" w:rsidP="00FA4743">
            <w:pPr>
              <w:pStyle w:val="Akapitzlist"/>
              <w:numPr>
                <w:ilvl w:val="0"/>
                <w:numId w:val="3"/>
              </w:numPr>
              <w:spacing w:after="240" w:line="240" w:lineRule="auto"/>
              <w:rPr>
                <w:b w:val="0"/>
                <w:bCs w:val="0"/>
                <w:sz w:val="23"/>
                <w:szCs w:val="23"/>
              </w:rPr>
            </w:pPr>
            <w:r w:rsidRPr="00E24CE7">
              <w:rPr>
                <w:b w:val="0"/>
                <w:bCs w:val="0"/>
                <w:sz w:val="23"/>
                <w:szCs w:val="23"/>
              </w:rPr>
              <w:t xml:space="preserve">Dobra sytuacja finansowa </w:t>
            </w:r>
            <w:r w:rsidR="009E6C44">
              <w:rPr>
                <w:b w:val="0"/>
                <w:bCs w:val="0"/>
                <w:sz w:val="23"/>
                <w:szCs w:val="23"/>
              </w:rPr>
              <w:t>gminy</w:t>
            </w:r>
            <w:r w:rsidRPr="00E24CE7">
              <w:rPr>
                <w:b w:val="0"/>
                <w:bCs w:val="0"/>
                <w:sz w:val="23"/>
                <w:szCs w:val="23"/>
              </w:rPr>
              <w:t>.</w:t>
            </w:r>
          </w:p>
          <w:p w14:paraId="45663333" w14:textId="05D0544D" w:rsidR="009169FA" w:rsidRPr="00E24CE7" w:rsidRDefault="009169FA" w:rsidP="00FA4743">
            <w:pPr>
              <w:pStyle w:val="Akapitzlist"/>
              <w:numPr>
                <w:ilvl w:val="0"/>
                <w:numId w:val="3"/>
              </w:numPr>
              <w:spacing w:after="240" w:line="240" w:lineRule="auto"/>
              <w:rPr>
                <w:b w:val="0"/>
                <w:bCs w:val="0"/>
                <w:sz w:val="23"/>
                <w:szCs w:val="23"/>
              </w:rPr>
            </w:pPr>
            <w:r w:rsidRPr="00E24CE7">
              <w:rPr>
                <w:b w:val="0"/>
                <w:bCs w:val="0"/>
              </w:rPr>
              <w:t xml:space="preserve">Sprecyzowane plany rozwojowe </w:t>
            </w:r>
            <w:r w:rsidR="009E6C44">
              <w:rPr>
                <w:b w:val="0"/>
                <w:bCs w:val="0"/>
              </w:rPr>
              <w:t>gminy</w:t>
            </w:r>
            <w:r w:rsidRPr="00E24CE7">
              <w:rPr>
                <w:b w:val="0"/>
                <w:bCs w:val="0"/>
              </w:rPr>
              <w:t>.</w:t>
            </w:r>
          </w:p>
          <w:p w14:paraId="7CC704FD" w14:textId="6A95B7B7" w:rsidR="009169FA" w:rsidRPr="009E6C44" w:rsidRDefault="009169FA" w:rsidP="00FA4743">
            <w:pPr>
              <w:pStyle w:val="Akapitzlist"/>
              <w:numPr>
                <w:ilvl w:val="0"/>
                <w:numId w:val="3"/>
              </w:numPr>
              <w:spacing w:after="240" w:line="240" w:lineRule="auto"/>
              <w:rPr>
                <w:b w:val="0"/>
                <w:bCs w:val="0"/>
                <w:sz w:val="23"/>
                <w:szCs w:val="23"/>
              </w:rPr>
            </w:pPr>
            <w:r w:rsidRPr="00E24CE7">
              <w:rPr>
                <w:b w:val="0"/>
                <w:bCs w:val="0"/>
                <w:sz w:val="23"/>
                <w:szCs w:val="23"/>
              </w:rPr>
              <w:t>Obecność międzynarodowych szlaków komunikacyjnych.</w:t>
            </w:r>
          </w:p>
          <w:p w14:paraId="0CB5C525" w14:textId="13A4F990" w:rsidR="009E6C44" w:rsidRPr="00E24CE7" w:rsidRDefault="009E6C44" w:rsidP="00FA4743">
            <w:pPr>
              <w:pStyle w:val="Akapitzlist"/>
              <w:numPr>
                <w:ilvl w:val="0"/>
                <w:numId w:val="3"/>
              </w:numPr>
              <w:spacing w:after="240" w:line="240" w:lineRule="auto"/>
              <w:rPr>
                <w:b w:val="0"/>
                <w:bCs w:val="0"/>
                <w:sz w:val="23"/>
                <w:szCs w:val="23"/>
              </w:rPr>
            </w:pPr>
            <w:r>
              <w:rPr>
                <w:b w:val="0"/>
                <w:bCs w:val="0"/>
                <w:sz w:val="23"/>
                <w:szCs w:val="23"/>
              </w:rPr>
              <w:t>Bliskość trasy TEN-T</w:t>
            </w:r>
          </w:p>
          <w:p w14:paraId="7A175977" w14:textId="619D4CBC" w:rsidR="009169FA" w:rsidRPr="00E24CE7" w:rsidRDefault="009169FA" w:rsidP="00FA4743">
            <w:pPr>
              <w:pStyle w:val="Akapitzlist"/>
              <w:numPr>
                <w:ilvl w:val="0"/>
                <w:numId w:val="3"/>
              </w:numPr>
              <w:spacing w:after="240" w:line="240" w:lineRule="auto"/>
              <w:rPr>
                <w:b w:val="0"/>
                <w:bCs w:val="0"/>
                <w:sz w:val="23"/>
                <w:szCs w:val="23"/>
              </w:rPr>
            </w:pPr>
            <w:r w:rsidRPr="00E24CE7">
              <w:rPr>
                <w:b w:val="0"/>
                <w:bCs w:val="0"/>
              </w:rPr>
              <w:t xml:space="preserve">Doświadczenie </w:t>
            </w:r>
            <w:r w:rsidR="009E6C44">
              <w:rPr>
                <w:b w:val="0"/>
                <w:bCs w:val="0"/>
              </w:rPr>
              <w:t>gminy</w:t>
            </w:r>
            <w:r w:rsidRPr="00E24CE7">
              <w:rPr>
                <w:b w:val="0"/>
                <w:bCs w:val="0"/>
              </w:rPr>
              <w:t xml:space="preserve"> w realizacji projektów infrastrukturalnych</w:t>
            </w:r>
          </w:p>
          <w:p w14:paraId="6CD0184C" w14:textId="693801FF" w:rsidR="009169FA" w:rsidRPr="009E6C44" w:rsidRDefault="009169FA" w:rsidP="00FA4743">
            <w:pPr>
              <w:pStyle w:val="Akapitzlist"/>
              <w:numPr>
                <w:ilvl w:val="0"/>
                <w:numId w:val="3"/>
              </w:numPr>
              <w:spacing w:after="240" w:line="240" w:lineRule="auto"/>
              <w:rPr>
                <w:b w:val="0"/>
                <w:bCs w:val="0"/>
                <w:sz w:val="23"/>
                <w:szCs w:val="23"/>
              </w:rPr>
            </w:pPr>
            <w:r w:rsidRPr="00E24CE7">
              <w:rPr>
                <w:b w:val="0"/>
                <w:bCs w:val="0"/>
                <w:sz w:val="23"/>
                <w:szCs w:val="23"/>
              </w:rPr>
              <w:t xml:space="preserve">Skuteczne działania </w:t>
            </w:r>
            <w:r w:rsidR="009E6C44">
              <w:rPr>
                <w:b w:val="0"/>
                <w:bCs w:val="0"/>
                <w:sz w:val="23"/>
                <w:szCs w:val="23"/>
              </w:rPr>
              <w:t xml:space="preserve">samorządu </w:t>
            </w:r>
            <w:r w:rsidRPr="00E24CE7">
              <w:rPr>
                <w:b w:val="0"/>
                <w:bCs w:val="0"/>
                <w:sz w:val="23"/>
                <w:szCs w:val="23"/>
              </w:rPr>
              <w:t>w pozyskiwaniu finansowania zewnętrznego.</w:t>
            </w:r>
          </w:p>
          <w:p w14:paraId="24B1908B" w14:textId="5BB984EE" w:rsidR="009E6C44" w:rsidRPr="00E24CE7" w:rsidRDefault="009E6C44" w:rsidP="00FA4743">
            <w:pPr>
              <w:pStyle w:val="Akapitzlist"/>
              <w:numPr>
                <w:ilvl w:val="0"/>
                <w:numId w:val="3"/>
              </w:numPr>
              <w:spacing w:after="240" w:line="240" w:lineRule="auto"/>
              <w:rPr>
                <w:b w:val="0"/>
                <w:bCs w:val="0"/>
                <w:sz w:val="23"/>
                <w:szCs w:val="23"/>
              </w:rPr>
            </w:pPr>
            <w:r>
              <w:rPr>
                <w:b w:val="0"/>
                <w:bCs w:val="0"/>
                <w:sz w:val="23"/>
                <w:szCs w:val="23"/>
              </w:rPr>
              <w:t>Obecność Płońskiego Klastra Energii</w:t>
            </w:r>
          </w:p>
          <w:p w14:paraId="0641155F" w14:textId="77777777" w:rsidR="009169FA" w:rsidRPr="009E6C44" w:rsidRDefault="009169FA" w:rsidP="00FA4743">
            <w:pPr>
              <w:pStyle w:val="Akapitzlist"/>
              <w:numPr>
                <w:ilvl w:val="0"/>
                <w:numId w:val="3"/>
              </w:numPr>
              <w:spacing w:line="259" w:lineRule="auto"/>
              <w:jc w:val="left"/>
              <w:rPr>
                <w:rFonts w:cs="Times New Roman"/>
                <w:b w:val="0"/>
                <w:bCs w:val="0"/>
              </w:rPr>
            </w:pPr>
            <w:r w:rsidRPr="009E6C44">
              <w:rPr>
                <w:rFonts w:cs="Times New Roman"/>
                <w:b w:val="0"/>
                <w:bCs w:val="0"/>
              </w:rPr>
              <w:t>Duża świadomość mieszkańców, co do korzyści z wdrażania elektromobilności.</w:t>
            </w:r>
          </w:p>
          <w:p w14:paraId="63B5D1FB" w14:textId="283A16ED" w:rsidR="009169FA" w:rsidRPr="009E6C44" w:rsidRDefault="009169FA" w:rsidP="00FA4743">
            <w:pPr>
              <w:pStyle w:val="Akapitzlist"/>
              <w:numPr>
                <w:ilvl w:val="0"/>
                <w:numId w:val="3"/>
              </w:numPr>
              <w:spacing w:after="0" w:line="240" w:lineRule="auto"/>
              <w:jc w:val="left"/>
              <w:rPr>
                <w:rFonts w:cs="Times New Roman"/>
                <w:b w:val="0"/>
                <w:bCs w:val="0"/>
              </w:rPr>
            </w:pPr>
            <w:r w:rsidRPr="00E24CE7">
              <w:rPr>
                <w:rFonts w:cs="Times New Roman"/>
                <w:b w:val="0"/>
                <w:bCs w:val="0"/>
              </w:rPr>
              <w:t xml:space="preserve">Duża liczba lokalizacji właściwych do posadowienia ogólnodostępnych stacji ładowania pojazdów na terenie </w:t>
            </w:r>
            <w:r w:rsidR="009E6C44">
              <w:rPr>
                <w:rFonts w:cs="Times New Roman"/>
                <w:b w:val="0"/>
                <w:bCs w:val="0"/>
              </w:rPr>
              <w:t>miasta.</w:t>
            </w:r>
          </w:p>
        </w:tc>
        <w:tc>
          <w:tcPr>
            <w:tcW w:w="4530" w:type="dxa"/>
            <w:tcBorders>
              <w:top w:val="double" w:sz="4" w:space="0" w:color="000000"/>
              <w:left w:val="dashSmallGap" w:sz="4" w:space="0" w:color="000000"/>
              <w:bottom w:val="double" w:sz="4" w:space="0" w:color="000000"/>
              <w:right w:val="double" w:sz="4" w:space="0" w:color="000000"/>
            </w:tcBorders>
            <w:shd w:val="clear" w:color="auto" w:fill="FFFFFF" w:themeFill="background1"/>
          </w:tcPr>
          <w:p w14:paraId="5145752E" w14:textId="6AF091A9" w:rsidR="009169FA" w:rsidRPr="00F23A3D" w:rsidRDefault="009169FA" w:rsidP="00FA4743">
            <w:pPr>
              <w:pStyle w:val="Akapitzlist"/>
              <w:numPr>
                <w:ilvl w:val="0"/>
                <w:numId w:val="3"/>
              </w:numPr>
              <w:spacing w:after="240" w:line="240" w:lineRule="auto"/>
              <w:cnfStyle w:val="000000100000" w:firstRow="0" w:lastRow="0" w:firstColumn="0" w:lastColumn="0" w:oddVBand="0" w:evenVBand="0" w:oddHBand="1" w:evenHBand="0" w:firstRowFirstColumn="0" w:firstRowLastColumn="0" w:lastRowFirstColumn="0" w:lastRowLastColumn="0"/>
              <w:rPr>
                <w:szCs w:val="24"/>
              </w:rPr>
            </w:pPr>
            <w:r w:rsidRPr="00F23A3D">
              <w:rPr>
                <w:szCs w:val="24"/>
              </w:rPr>
              <w:t xml:space="preserve">Brak własnego taboru transportu </w:t>
            </w:r>
            <w:r w:rsidR="00FF1D69" w:rsidRPr="00F23A3D">
              <w:rPr>
                <w:szCs w:val="24"/>
              </w:rPr>
              <w:t>miejskiego</w:t>
            </w:r>
            <w:r w:rsidRPr="00F23A3D">
              <w:rPr>
                <w:szCs w:val="24"/>
              </w:rPr>
              <w:t>.</w:t>
            </w:r>
          </w:p>
          <w:p w14:paraId="70AD4E3C" w14:textId="09BA8492" w:rsidR="009169FA" w:rsidRPr="00F23A3D" w:rsidRDefault="001234C4" w:rsidP="00FA4743">
            <w:pPr>
              <w:pStyle w:val="Akapitzlist"/>
              <w:numPr>
                <w:ilvl w:val="0"/>
                <w:numId w:val="3"/>
              </w:numPr>
              <w:spacing w:after="240" w:line="240" w:lineRule="auto"/>
              <w:cnfStyle w:val="000000100000" w:firstRow="0" w:lastRow="0" w:firstColumn="0" w:lastColumn="0" w:oddVBand="0" w:evenVBand="0" w:oddHBand="1" w:evenHBand="0" w:firstRowFirstColumn="0" w:firstRowLastColumn="0" w:lastRowFirstColumn="0" w:lastRowLastColumn="0"/>
              <w:rPr>
                <w:szCs w:val="24"/>
              </w:rPr>
            </w:pPr>
            <w:r w:rsidRPr="00F23A3D">
              <w:rPr>
                <w:szCs w:val="24"/>
              </w:rPr>
              <w:t xml:space="preserve">Brak </w:t>
            </w:r>
            <w:r w:rsidR="009169FA" w:rsidRPr="00F23A3D">
              <w:rPr>
                <w:szCs w:val="24"/>
              </w:rPr>
              <w:t>infrastruktur</w:t>
            </w:r>
            <w:r w:rsidRPr="00F23A3D">
              <w:rPr>
                <w:szCs w:val="24"/>
              </w:rPr>
              <w:t>y</w:t>
            </w:r>
            <w:r w:rsidR="009169FA" w:rsidRPr="00F23A3D">
              <w:rPr>
                <w:szCs w:val="24"/>
              </w:rPr>
              <w:t xml:space="preserve"> do ładowania pojazdów z napędem niekonwencjonalnym.</w:t>
            </w:r>
          </w:p>
          <w:p w14:paraId="66DFC8D6" w14:textId="77777777" w:rsidR="009169FA" w:rsidRPr="00F23A3D" w:rsidRDefault="009169FA" w:rsidP="00FA4743">
            <w:pPr>
              <w:pStyle w:val="Akapitzlist"/>
              <w:numPr>
                <w:ilvl w:val="0"/>
                <w:numId w:val="3"/>
              </w:numPr>
              <w:spacing w:after="24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F23A3D">
              <w:rPr>
                <w:szCs w:val="24"/>
              </w:rPr>
              <w:t>Mała ilość nowoczesnej infrastruktury drogowej, dedykowanej bezpośrednio obsłudze transportu zbiorowego (np. buspasy, śluzy autobusowe itp.) mały udział osób podróżujących komunikacją zbiorową w podróżach ogółem.</w:t>
            </w:r>
          </w:p>
          <w:p w14:paraId="3228A3EB" w14:textId="537C8B5C" w:rsidR="009169FA" w:rsidRPr="00F23A3D" w:rsidRDefault="00FF1D69" w:rsidP="00FA4743">
            <w:pPr>
              <w:pStyle w:val="Akapitzlist"/>
              <w:numPr>
                <w:ilvl w:val="0"/>
                <w:numId w:val="3"/>
              </w:numPr>
              <w:spacing w:after="24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F23A3D">
              <w:rPr>
                <w:szCs w:val="24"/>
              </w:rPr>
              <w:t>Niewystarczająco</w:t>
            </w:r>
            <w:r w:rsidR="009169FA" w:rsidRPr="00F23A3D">
              <w:rPr>
                <w:szCs w:val="24"/>
              </w:rPr>
              <w:t xml:space="preserve"> rozwinięta sieć komunikacji zbiorowej.</w:t>
            </w:r>
          </w:p>
          <w:p w14:paraId="5C25309B" w14:textId="77777777" w:rsidR="009169FA" w:rsidRPr="00E24CE7" w:rsidRDefault="009169FA" w:rsidP="00FA4743">
            <w:pPr>
              <w:pStyle w:val="Akapitzlist"/>
              <w:numPr>
                <w:ilvl w:val="0"/>
                <w:numId w:val="3"/>
              </w:numPr>
              <w:spacing w:after="240" w:line="240" w:lineRule="auto"/>
              <w:jc w:val="left"/>
              <w:cnfStyle w:val="000000100000" w:firstRow="0" w:lastRow="0" w:firstColumn="0" w:lastColumn="0" w:oddVBand="0" w:evenVBand="0" w:oddHBand="1" w:evenHBand="0" w:firstRowFirstColumn="0" w:firstRowLastColumn="0" w:lastRowFirstColumn="0" w:lastRowLastColumn="0"/>
              <w:rPr>
                <w:sz w:val="23"/>
                <w:szCs w:val="23"/>
              </w:rPr>
            </w:pPr>
            <w:r w:rsidRPr="00F23A3D">
              <w:rPr>
                <w:szCs w:val="24"/>
              </w:rPr>
              <w:t>Niski udział wspólnego wykorzystania samochodu przez kilka gospodarstw domowych</w:t>
            </w:r>
            <w:r w:rsidRPr="00E24CE7">
              <w:rPr>
                <w:i/>
                <w:iCs/>
                <w:sz w:val="23"/>
                <w:szCs w:val="23"/>
              </w:rPr>
              <w:t>.</w:t>
            </w:r>
          </w:p>
        </w:tc>
      </w:tr>
      <w:tr w:rsidR="009169FA" w:rsidRPr="00E24CE7" w14:paraId="64A8FBA0" w14:textId="77777777" w:rsidTr="009E6C44">
        <w:tc>
          <w:tcPr>
            <w:cnfStyle w:val="001000000000" w:firstRow="0" w:lastRow="0" w:firstColumn="1" w:lastColumn="0" w:oddVBand="0" w:evenVBand="0" w:oddHBand="0" w:evenHBand="0" w:firstRowFirstColumn="0" w:firstRowLastColumn="0" w:lastRowFirstColumn="0" w:lastRowLastColumn="0"/>
            <w:tcW w:w="4532" w:type="dxa"/>
            <w:tcBorders>
              <w:top w:val="double" w:sz="4" w:space="0" w:color="000000"/>
              <w:left w:val="double" w:sz="4" w:space="0" w:color="000000"/>
              <w:bottom w:val="double" w:sz="4" w:space="0" w:color="000000"/>
              <w:right w:val="double" w:sz="4" w:space="0" w:color="000000"/>
            </w:tcBorders>
            <w:shd w:val="clear" w:color="auto" w:fill="C00000"/>
          </w:tcPr>
          <w:p w14:paraId="730FD1B6" w14:textId="77777777" w:rsidR="009169FA" w:rsidRPr="00E24CE7" w:rsidRDefault="009169FA" w:rsidP="00B40CDB">
            <w:pPr>
              <w:spacing w:before="120" w:after="240" w:line="240" w:lineRule="auto"/>
              <w:jc w:val="center"/>
              <w:rPr>
                <w:color w:val="FFFFFF" w:themeColor="background1"/>
                <w:sz w:val="23"/>
                <w:szCs w:val="23"/>
              </w:rPr>
            </w:pPr>
            <w:r w:rsidRPr="00E24CE7">
              <w:rPr>
                <w:color w:val="FFFFFF" w:themeColor="background1"/>
                <w:sz w:val="23"/>
                <w:szCs w:val="23"/>
              </w:rPr>
              <w:t>Szanse</w:t>
            </w:r>
          </w:p>
        </w:tc>
        <w:tc>
          <w:tcPr>
            <w:tcW w:w="4530" w:type="dxa"/>
            <w:tcBorders>
              <w:top w:val="double" w:sz="4" w:space="0" w:color="000000"/>
              <w:left w:val="double" w:sz="4" w:space="0" w:color="000000"/>
              <w:bottom w:val="double" w:sz="4" w:space="0" w:color="000000"/>
              <w:right w:val="double" w:sz="4" w:space="0" w:color="000000"/>
            </w:tcBorders>
            <w:shd w:val="clear" w:color="auto" w:fill="C00000"/>
          </w:tcPr>
          <w:p w14:paraId="40ED24C9" w14:textId="77777777" w:rsidR="009169FA" w:rsidRPr="00E24CE7" w:rsidRDefault="009169FA" w:rsidP="00B40CDB">
            <w:pPr>
              <w:spacing w:before="120" w:after="2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3"/>
                <w:szCs w:val="23"/>
              </w:rPr>
            </w:pPr>
            <w:r w:rsidRPr="00E24CE7">
              <w:rPr>
                <w:b/>
                <w:bCs/>
                <w:color w:val="FFFFFF" w:themeColor="background1"/>
                <w:sz w:val="23"/>
                <w:szCs w:val="23"/>
              </w:rPr>
              <w:t>Zagrożenia</w:t>
            </w:r>
          </w:p>
        </w:tc>
      </w:tr>
      <w:tr w:rsidR="009169FA" w:rsidRPr="00E24CE7" w14:paraId="3FEB6749" w14:textId="77777777" w:rsidTr="009E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Borders>
              <w:top w:val="double" w:sz="4" w:space="0" w:color="000000"/>
              <w:left w:val="double" w:sz="4" w:space="0" w:color="000000"/>
              <w:bottom w:val="double" w:sz="4" w:space="0" w:color="000000"/>
              <w:right w:val="dashSmallGap" w:sz="4" w:space="0" w:color="000000"/>
            </w:tcBorders>
            <w:shd w:val="clear" w:color="auto" w:fill="FFFFFF" w:themeFill="background1"/>
          </w:tcPr>
          <w:p w14:paraId="3334A894" w14:textId="7271818B" w:rsidR="00E0735C" w:rsidRPr="00F23A3D" w:rsidRDefault="00E0735C" w:rsidP="00FA4743">
            <w:pPr>
              <w:pStyle w:val="Akapitzlist"/>
              <w:numPr>
                <w:ilvl w:val="0"/>
                <w:numId w:val="3"/>
              </w:numPr>
              <w:spacing w:after="240" w:line="240" w:lineRule="auto"/>
              <w:rPr>
                <w:b w:val="0"/>
                <w:bCs w:val="0"/>
                <w:szCs w:val="24"/>
              </w:rPr>
            </w:pPr>
            <w:r w:rsidRPr="00F23A3D">
              <w:rPr>
                <w:szCs w:val="24"/>
              </w:rPr>
              <w:t>Powiat Płoński zaliczony do makroregionu R-9 układu komunikacyjnego województwa Mazowieckiego</w:t>
            </w:r>
          </w:p>
          <w:p w14:paraId="41CA0357" w14:textId="660D9C5E" w:rsidR="009169FA" w:rsidRPr="00F23A3D" w:rsidRDefault="009169FA" w:rsidP="00FA4743">
            <w:pPr>
              <w:pStyle w:val="Akapitzlist"/>
              <w:numPr>
                <w:ilvl w:val="0"/>
                <w:numId w:val="3"/>
              </w:numPr>
              <w:spacing w:after="240" w:line="240" w:lineRule="auto"/>
              <w:rPr>
                <w:b w:val="0"/>
                <w:bCs w:val="0"/>
                <w:szCs w:val="24"/>
              </w:rPr>
            </w:pPr>
            <w:r w:rsidRPr="00F23A3D">
              <w:rPr>
                <w:szCs w:val="24"/>
              </w:rPr>
              <w:t>Możliwość rozwoju wypożyczalni rowerowych o nowe lokalizacje oraz rowery elektryczne.</w:t>
            </w:r>
          </w:p>
          <w:p w14:paraId="7DEEEEC1" w14:textId="77777777" w:rsidR="009169FA" w:rsidRPr="00F23A3D" w:rsidRDefault="009169FA" w:rsidP="00FA4743">
            <w:pPr>
              <w:pStyle w:val="Akapitzlist"/>
              <w:numPr>
                <w:ilvl w:val="0"/>
                <w:numId w:val="3"/>
              </w:numPr>
              <w:spacing w:after="240" w:line="240" w:lineRule="auto"/>
              <w:rPr>
                <w:b w:val="0"/>
                <w:bCs w:val="0"/>
                <w:szCs w:val="24"/>
              </w:rPr>
            </w:pPr>
            <w:r w:rsidRPr="00F23A3D">
              <w:rPr>
                <w:szCs w:val="24"/>
              </w:rPr>
              <w:t>Finansowanie zewnętrzne i krajowe w zakresie transportu i elektromobilności</w:t>
            </w:r>
          </w:p>
          <w:p w14:paraId="524A4D43" w14:textId="77777777" w:rsidR="009169FA" w:rsidRPr="00F23A3D" w:rsidRDefault="009169FA" w:rsidP="00FA4743">
            <w:pPr>
              <w:pStyle w:val="Akapitzlist"/>
              <w:numPr>
                <w:ilvl w:val="0"/>
                <w:numId w:val="3"/>
              </w:numPr>
              <w:spacing w:after="240" w:line="240" w:lineRule="auto"/>
              <w:rPr>
                <w:b w:val="0"/>
                <w:bCs w:val="0"/>
                <w:szCs w:val="24"/>
              </w:rPr>
            </w:pPr>
            <w:r w:rsidRPr="00F23A3D">
              <w:rPr>
                <w:szCs w:val="24"/>
              </w:rPr>
              <w:t>Polityka krajowa i europejska ukierunkowana na rozwój elektrombilności.</w:t>
            </w:r>
          </w:p>
          <w:p w14:paraId="0782D398" w14:textId="77777777" w:rsidR="009169FA" w:rsidRPr="00F23A3D" w:rsidRDefault="009169FA" w:rsidP="00FA4743">
            <w:pPr>
              <w:pStyle w:val="Akapitzlist"/>
              <w:numPr>
                <w:ilvl w:val="0"/>
                <w:numId w:val="3"/>
              </w:numPr>
              <w:spacing w:after="240" w:line="240" w:lineRule="auto"/>
              <w:rPr>
                <w:b w:val="0"/>
                <w:bCs w:val="0"/>
                <w:szCs w:val="24"/>
              </w:rPr>
            </w:pPr>
            <w:r w:rsidRPr="00F23A3D">
              <w:rPr>
                <w:szCs w:val="24"/>
              </w:rPr>
              <w:t xml:space="preserve">Zwiększenie atrakcyjności publicznego transportu zbiorowego </w:t>
            </w:r>
          </w:p>
          <w:p w14:paraId="40FC0FF0" w14:textId="77777777" w:rsidR="009169FA" w:rsidRPr="00F23A3D" w:rsidRDefault="009169FA" w:rsidP="00FA4743">
            <w:pPr>
              <w:pStyle w:val="Akapitzlist"/>
              <w:numPr>
                <w:ilvl w:val="0"/>
                <w:numId w:val="3"/>
              </w:numPr>
              <w:spacing w:after="240" w:line="240" w:lineRule="auto"/>
              <w:rPr>
                <w:b w:val="0"/>
                <w:bCs w:val="0"/>
                <w:szCs w:val="24"/>
              </w:rPr>
            </w:pPr>
            <w:r w:rsidRPr="00F23A3D">
              <w:rPr>
                <w:szCs w:val="24"/>
              </w:rPr>
              <w:t>Możliwość rozbudowy sieci dróg rowerowych w gminie i z sąsiednimi gminami</w:t>
            </w:r>
          </w:p>
          <w:p w14:paraId="20FC39FD" w14:textId="77777777" w:rsidR="009169FA" w:rsidRPr="00E24CE7" w:rsidRDefault="009169FA" w:rsidP="00FA4743">
            <w:pPr>
              <w:pStyle w:val="Akapitzlist"/>
              <w:numPr>
                <w:ilvl w:val="0"/>
                <w:numId w:val="3"/>
              </w:numPr>
              <w:spacing w:after="240" w:line="240" w:lineRule="auto"/>
              <w:rPr>
                <w:b w:val="0"/>
                <w:bCs w:val="0"/>
                <w:sz w:val="23"/>
                <w:szCs w:val="23"/>
              </w:rPr>
            </w:pPr>
            <w:r w:rsidRPr="00F23A3D">
              <w:rPr>
                <w:szCs w:val="24"/>
              </w:rPr>
              <w:t>Wysoki poziom wykształcenia lokalnej społeczności ułatwiający rozwój rynku nowych technologii</w:t>
            </w:r>
          </w:p>
        </w:tc>
        <w:tc>
          <w:tcPr>
            <w:tcW w:w="4530" w:type="dxa"/>
            <w:tcBorders>
              <w:top w:val="double" w:sz="4" w:space="0" w:color="000000"/>
              <w:left w:val="dashSmallGap" w:sz="4" w:space="0" w:color="000000"/>
              <w:bottom w:val="double" w:sz="4" w:space="0" w:color="000000"/>
              <w:right w:val="double" w:sz="4" w:space="0" w:color="000000"/>
            </w:tcBorders>
            <w:shd w:val="clear" w:color="auto" w:fill="F2F2F2" w:themeFill="background1" w:themeFillShade="F2"/>
          </w:tcPr>
          <w:p w14:paraId="0749638C" w14:textId="77777777" w:rsidR="009169FA" w:rsidRPr="00E24CE7" w:rsidRDefault="009169FA" w:rsidP="00FA4743">
            <w:pPr>
              <w:pStyle w:val="Akapitzlist"/>
              <w:numPr>
                <w:ilvl w:val="0"/>
                <w:numId w:val="3"/>
              </w:numPr>
              <w:spacing w:after="240" w:line="240" w:lineRule="auto"/>
              <w:cnfStyle w:val="000000100000" w:firstRow="0" w:lastRow="0" w:firstColumn="0" w:lastColumn="0" w:oddVBand="0" w:evenVBand="0" w:oddHBand="1" w:evenHBand="0" w:firstRowFirstColumn="0" w:firstRowLastColumn="0" w:lastRowFirstColumn="0" w:lastRowLastColumn="0"/>
              <w:rPr>
                <w:sz w:val="23"/>
                <w:szCs w:val="23"/>
              </w:rPr>
            </w:pPr>
            <w:r w:rsidRPr="00E24CE7">
              <w:rPr>
                <w:sz w:val="23"/>
                <w:szCs w:val="23"/>
              </w:rPr>
              <w:t>Ograniczone środki własne na</w:t>
            </w:r>
            <w:r>
              <w:rPr>
                <w:sz w:val="23"/>
                <w:szCs w:val="23"/>
              </w:rPr>
              <w:t> </w:t>
            </w:r>
            <w:r w:rsidRPr="00E24CE7">
              <w:rPr>
                <w:sz w:val="23"/>
                <w:szCs w:val="23"/>
              </w:rPr>
              <w:t>realizację założeń Strategii rozwoju elektromobilności.</w:t>
            </w:r>
          </w:p>
          <w:p w14:paraId="257CB406" w14:textId="77777777" w:rsidR="009169FA" w:rsidRPr="00E24CE7" w:rsidRDefault="009169FA" w:rsidP="00FA4743">
            <w:pPr>
              <w:pStyle w:val="Akapitzlist"/>
              <w:numPr>
                <w:ilvl w:val="0"/>
                <w:numId w:val="3"/>
              </w:numPr>
              <w:spacing w:after="240" w:line="240" w:lineRule="auto"/>
              <w:cnfStyle w:val="000000100000" w:firstRow="0" w:lastRow="0" w:firstColumn="0" w:lastColumn="0" w:oddVBand="0" w:evenVBand="0" w:oddHBand="1" w:evenHBand="0" w:firstRowFirstColumn="0" w:firstRowLastColumn="0" w:lastRowFirstColumn="0" w:lastRowLastColumn="0"/>
              <w:rPr>
                <w:sz w:val="23"/>
                <w:szCs w:val="23"/>
              </w:rPr>
            </w:pPr>
            <w:r w:rsidRPr="00E24CE7">
              <w:rPr>
                <w:sz w:val="23"/>
                <w:szCs w:val="23"/>
              </w:rPr>
              <w:t>Dość duża awaryjność nowoczesnych/prototypowych rozwiązań technicznych z zakresu Strategii rozwoju elektromobilności</w:t>
            </w:r>
          </w:p>
          <w:p w14:paraId="3C130C91" w14:textId="77777777" w:rsidR="009169FA" w:rsidRPr="00E24CE7" w:rsidRDefault="009169FA" w:rsidP="00FA4743">
            <w:pPr>
              <w:pStyle w:val="Akapitzlist"/>
              <w:numPr>
                <w:ilvl w:val="0"/>
                <w:numId w:val="3"/>
              </w:numPr>
              <w:spacing w:after="240" w:line="240" w:lineRule="auto"/>
              <w:cnfStyle w:val="000000100000" w:firstRow="0" w:lastRow="0" w:firstColumn="0" w:lastColumn="0" w:oddVBand="0" w:evenVBand="0" w:oddHBand="1" w:evenHBand="0" w:firstRowFirstColumn="0" w:firstRowLastColumn="0" w:lastRowFirstColumn="0" w:lastRowLastColumn="0"/>
              <w:rPr>
                <w:sz w:val="23"/>
                <w:szCs w:val="23"/>
              </w:rPr>
            </w:pPr>
            <w:r w:rsidRPr="00E24CE7">
              <w:rPr>
                <w:sz w:val="23"/>
                <w:szCs w:val="23"/>
              </w:rPr>
              <w:t>Utrzymanie się wysokich cen pojazdów elektrycznych.</w:t>
            </w:r>
          </w:p>
          <w:p w14:paraId="41D5EDF8" w14:textId="77777777" w:rsidR="009169FA" w:rsidRPr="00E24CE7" w:rsidRDefault="009169FA" w:rsidP="00FA4743">
            <w:pPr>
              <w:pStyle w:val="Akapitzlist"/>
              <w:keepNext/>
              <w:numPr>
                <w:ilvl w:val="0"/>
                <w:numId w:val="3"/>
              </w:numPr>
              <w:spacing w:after="240" w:line="240" w:lineRule="auto"/>
              <w:cnfStyle w:val="000000100000" w:firstRow="0" w:lastRow="0" w:firstColumn="0" w:lastColumn="0" w:oddVBand="0" w:evenVBand="0" w:oddHBand="1" w:evenHBand="0" w:firstRowFirstColumn="0" w:firstRowLastColumn="0" w:lastRowFirstColumn="0" w:lastRowLastColumn="0"/>
              <w:rPr>
                <w:sz w:val="23"/>
                <w:szCs w:val="23"/>
              </w:rPr>
            </w:pPr>
            <w:r w:rsidRPr="00E24CE7">
              <w:rPr>
                <w:sz w:val="23"/>
                <w:szCs w:val="23"/>
              </w:rPr>
              <w:t>Recesja ogólnogospodarcza.</w:t>
            </w:r>
          </w:p>
          <w:p w14:paraId="05CE75DF" w14:textId="77777777" w:rsidR="009169FA" w:rsidRDefault="00E0735C" w:rsidP="00FA4743">
            <w:pPr>
              <w:pStyle w:val="Akapitzlist"/>
              <w:keepNext/>
              <w:numPr>
                <w:ilvl w:val="0"/>
                <w:numId w:val="3"/>
              </w:numPr>
              <w:spacing w:after="240" w:line="240" w:lineRule="auto"/>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Starzejąc się populacja miasta.</w:t>
            </w:r>
          </w:p>
          <w:p w14:paraId="5A81C83B" w14:textId="67C372BD" w:rsidR="00E0735C" w:rsidRPr="00E24CE7" w:rsidRDefault="00E0735C" w:rsidP="00FA4743">
            <w:pPr>
              <w:pStyle w:val="Akapitzlist"/>
              <w:keepNext/>
              <w:numPr>
                <w:ilvl w:val="0"/>
                <w:numId w:val="3"/>
              </w:numPr>
              <w:spacing w:after="240" w:line="240" w:lineRule="auto"/>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Emigracja ludności do dużych ośrodków miejskich.</w:t>
            </w:r>
          </w:p>
        </w:tc>
      </w:tr>
    </w:tbl>
    <w:p w14:paraId="26F459F1" w14:textId="77777777" w:rsidR="009169FA" w:rsidRPr="008D2E7C" w:rsidRDefault="009169FA" w:rsidP="009169FA">
      <w:pPr>
        <w:ind w:firstLine="432"/>
      </w:pPr>
    </w:p>
    <w:p w14:paraId="07A6F719" w14:textId="77777777" w:rsidR="00FE37BE" w:rsidRDefault="0030050D" w:rsidP="00AE3B2C">
      <w:pPr>
        <w:pStyle w:val="Nagwek1"/>
        <w:numPr>
          <w:ilvl w:val="0"/>
          <w:numId w:val="2"/>
        </w:numPr>
        <w:spacing w:before="280"/>
      </w:pPr>
      <w:bookmarkStart w:id="87" w:name="_Toc46124293"/>
      <w:r>
        <w:lastRenderedPageBreak/>
        <w:t>Planowane działania informacyjno-promocyjne Strategii</w:t>
      </w:r>
      <w:bookmarkEnd w:id="87"/>
    </w:p>
    <w:p w14:paraId="7459F90F" w14:textId="77777777" w:rsidR="005150DB" w:rsidRDefault="005150DB" w:rsidP="005150DB">
      <w:pPr>
        <w:spacing w:after="0"/>
        <w:ind w:firstLine="578"/>
      </w:pPr>
      <w:r>
        <w:t xml:space="preserve">Promocja elektromobilności wraz z podniesieniem świadomości oraz poziomu wiedzy wśród społeczności lokalnej stanowi jeden z elementów wdrażania strategii. </w:t>
      </w:r>
    </w:p>
    <w:p w14:paraId="13883C38" w14:textId="6BFB3CB5" w:rsidR="00DF5AE9" w:rsidRDefault="005150DB" w:rsidP="005150DB">
      <w:pPr>
        <w:spacing w:after="0"/>
        <w:ind w:firstLine="578"/>
      </w:pPr>
      <w:r>
        <w:t xml:space="preserve">Działania mogą być prowadzone w środkach masowego przekazu (m.in. lokalna prasa, </w:t>
      </w:r>
      <w:r w:rsidR="00DF5AE9">
        <w:t xml:space="preserve">lokalne </w:t>
      </w:r>
      <w:r>
        <w:t xml:space="preserve">media, </w:t>
      </w:r>
      <w:r w:rsidR="00CD69D1">
        <w:t>I</w:t>
      </w:r>
      <w:r>
        <w:t>nternet), na tablicach informacyjnych</w:t>
      </w:r>
      <w:r w:rsidR="00A16935">
        <w:t xml:space="preserve"> zainstalowanych w mieście</w:t>
      </w:r>
      <w:r>
        <w:t>. Ponadto, aby dotrzeć do jak najszerszego grona odbiorców, planowane jest przygotowanie materiałów edukacyjno-informacyjnych w</w:t>
      </w:r>
      <w:r w:rsidR="00877B68">
        <w:t> </w:t>
      </w:r>
      <w:r>
        <w:t>niespecjalistycznym języku i przystępnej formie. Będzie on dotyczył planowanych działań z</w:t>
      </w:r>
      <w:r w:rsidR="00877B68">
        <w:t> </w:t>
      </w:r>
      <w:r>
        <w:t>zakresu wprowadzenia elektromobilności</w:t>
      </w:r>
      <w:r w:rsidR="00DF5AE9">
        <w:t xml:space="preserve"> i przykładowo poruszał następujące aspekty:</w:t>
      </w:r>
    </w:p>
    <w:p w14:paraId="43E145AC" w14:textId="77777777" w:rsidR="00DF5AE9" w:rsidRDefault="00DF5AE9" w:rsidP="005150DB">
      <w:pPr>
        <w:spacing w:after="0"/>
        <w:ind w:firstLine="578"/>
      </w:pPr>
    </w:p>
    <w:tbl>
      <w:tblPr>
        <w:tblStyle w:val="Tabela-Siatka"/>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961"/>
      </w:tblGrid>
      <w:tr w:rsidR="00DF5AE9" w14:paraId="78AA3AAD" w14:textId="77777777" w:rsidTr="00867907">
        <w:tc>
          <w:tcPr>
            <w:tcW w:w="3969" w:type="dxa"/>
            <w:tcBorders>
              <w:bottom w:val="double" w:sz="4" w:space="0" w:color="C00000"/>
            </w:tcBorders>
          </w:tcPr>
          <w:p w14:paraId="170521FD" w14:textId="36218F8A" w:rsidR="00DF5AE9" w:rsidRPr="00641219" w:rsidRDefault="00867907" w:rsidP="004459DF">
            <w:pPr>
              <w:rPr>
                <w:color w:val="C00000"/>
              </w:rPr>
            </w:pPr>
            <w:r>
              <w:rPr>
                <w:noProof/>
                <w:color w:val="C00000"/>
                <w:lang w:eastAsia="pl-PL"/>
              </w:rPr>
              <w:drawing>
                <wp:anchor distT="0" distB="0" distL="114300" distR="114300" simplePos="0" relativeHeight="251683840" behindDoc="0" locked="0" layoutInCell="1" allowOverlap="1" wp14:anchorId="408C7175" wp14:editId="783364E2">
                  <wp:simplePos x="0" y="0"/>
                  <wp:positionH relativeFrom="column">
                    <wp:posOffset>542179</wp:posOffset>
                  </wp:positionH>
                  <wp:positionV relativeFrom="paragraph">
                    <wp:posOffset>915476</wp:posOffset>
                  </wp:positionV>
                  <wp:extent cx="1224280" cy="1224280"/>
                  <wp:effectExtent l="38100" t="0" r="0" b="0"/>
                  <wp:wrapSquare wrapText="bothSides"/>
                  <wp:docPr id="6" name="Grafika 6" descr="Głoś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lume_m.svg"/>
                          <pic:cNvPicPr/>
                        </pic:nvPicPr>
                        <pic:blipFill>
                          <a:blip r:embed="rId5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52"/>
                              </a:ext>
                            </a:extLst>
                          </a:blip>
                          <a:stretch>
                            <a:fillRect/>
                          </a:stretch>
                        </pic:blipFill>
                        <pic:spPr>
                          <a:xfrm>
                            <a:off x="0" y="0"/>
                            <a:ext cx="1224280" cy="122428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4961" w:type="dxa"/>
            <w:tcBorders>
              <w:bottom w:val="double" w:sz="4" w:space="0" w:color="C00000"/>
            </w:tcBorders>
          </w:tcPr>
          <w:p w14:paraId="4901FB96" w14:textId="6E3170B1" w:rsidR="009F6B2C" w:rsidRDefault="009F6B2C" w:rsidP="00FA4743">
            <w:pPr>
              <w:pStyle w:val="Akapitzlist"/>
              <w:numPr>
                <w:ilvl w:val="0"/>
                <w:numId w:val="14"/>
              </w:numPr>
              <w:ind w:left="29" w:firstLine="0"/>
            </w:pPr>
            <w:r>
              <w:t>ogólne informacje o zagadnieniu elektromobilności i pojazdach elektrycznych</w:t>
            </w:r>
            <w:r w:rsidR="00867907">
              <w:t>,</w:t>
            </w:r>
          </w:p>
          <w:p w14:paraId="45270FD3" w14:textId="676E4C3C" w:rsidR="009F6B2C" w:rsidRDefault="009F6B2C" w:rsidP="00FA4743">
            <w:pPr>
              <w:pStyle w:val="Akapitzlist"/>
              <w:numPr>
                <w:ilvl w:val="0"/>
                <w:numId w:val="14"/>
              </w:numPr>
              <w:ind w:left="29" w:firstLine="0"/>
            </w:pPr>
            <w:r>
              <w:t>mapy stacji ładowania pojazdów elektrycznych</w:t>
            </w:r>
            <w:r w:rsidR="00867907">
              <w:t>,</w:t>
            </w:r>
          </w:p>
          <w:p w14:paraId="66849610" w14:textId="0D45C5BF" w:rsidR="009F6B2C" w:rsidRDefault="009F6B2C" w:rsidP="00FA4743">
            <w:pPr>
              <w:pStyle w:val="Akapitzlist"/>
              <w:numPr>
                <w:ilvl w:val="0"/>
                <w:numId w:val="14"/>
              </w:numPr>
              <w:ind w:left="29" w:firstLine="0"/>
            </w:pPr>
            <w:r>
              <w:t>informacje o możliwych systemach wsparcia (bonifikatach) dla posiadaczy pojazdów</w:t>
            </w:r>
            <w:r w:rsidR="00867907">
              <w:t xml:space="preserve"> </w:t>
            </w:r>
            <w:r>
              <w:t>elektrycznych</w:t>
            </w:r>
            <w:r w:rsidR="00867907">
              <w:t>,</w:t>
            </w:r>
          </w:p>
          <w:p w14:paraId="077DE3DE" w14:textId="02E63A5C" w:rsidR="009F6B2C" w:rsidRDefault="009F6B2C" w:rsidP="00FA4743">
            <w:pPr>
              <w:pStyle w:val="Akapitzlist"/>
              <w:numPr>
                <w:ilvl w:val="0"/>
                <w:numId w:val="14"/>
              </w:numPr>
              <w:ind w:left="29" w:firstLine="0"/>
            </w:pPr>
            <w:r>
              <w:t>informacje o korzyściach środowiskowych płynących z wykorzystania pojazdów elektrycznych</w:t>
            </w:r>
            <w:r w:rsidR="00867907">
              <w:t>,</w:t>
            </w:r>
          </w:p>
          <w:p w14:paraId="5E68E1C5" w14:textId="2054E85D" w:rsidR="00DF5AE9" w:rsidRDefault="009F6B2C" w:rsidP="00FA4743">
            <w:pPr>
              <w:pStyle w:val="Akapitzlist"/>
              <w:numPr>
                <w:ilvl w:val="0"/>
                <w:numId w:val="14"/>
              </w:numPr>
              <w:ind w:left="29" w:firstLine="0"/>
            </w:pPr>
            <w:r>
              <w:t xml:space="preserve">Dodatkowo przed uchwaleniem dokumentu przez Radę </w:t>
            </w:r>
            <w:r w:rsidR="00A16935">
              <w:t>Miasta</w:t>
            </w:r>
            <w:r>
              <w:t>, strategia zostanie wyłożona do</w:t>
            </w:r>
            <w:r w:rsidR="00867907">
              <w:t xml:space="preserve"> </w:t>
            </w:r>
            <w:r>
              <w:t>konsultacji społecznych.</w:t>
            </w:r>
          </w:p>
        </w:tc>
      </w:tr>
    </w:tbl>
    <w:p w14:paraId="19B1C275" w14:textId="728DB36E" w:rsidR="005150DB" w:rsidRDefault="005150DB" w:rsidP="00DF5AE9">
      <w:pPr>
        <w:spacing w:before="240" w:after="0"/>
        <w:ind w:firstLine="578"/>
      </w:pPr>
      <w:r>
        <w:t>Informacje będą dystrybuowane na różne sposoby np. poprzez plakaty, kampanie internetowe, ulotki</w:t>
      </w:r>
      <w:r w:rsidR="00867907">
        <w:t>, wywiady w lokalnych mediach</w:t>
      </w:r>
      <w:r>
        <w:t>. Dodatkowo, aby podkreślić proekologiczny wydźwięk kampanii podczas działań promocyjnych wskazane jest zastosowanie tworzyw przyjaznych środowisku (np. pochodzących z recyklingu).</w:t>
      </w:r>
    </w:p>
    <w:p w14:paraId="537DB920" w14:textId="2A07975A" w:rsidR="005150DB" w:rsidRDefault="005150DB" w:rsidP="005150DB">
      <w:pPr>
        <w:spacing w:after="0"/>
        <w:ind w:firstLine="578"/>
      </w:pPr>
      <w:r>
        <w:t xml:space="preserve">Kolejnym elementem podnoszącym świadomość jest przeprowadzenie akcji edukacyjnych w szkołach podstawowych dla uczniów, wskazującej na szkodliwość emisji spalin przez pojazdy o napędzie konwencjonalnym. Widocznym elementem promocji </w:t>
      </w:r>
      <w:r>
        <w:lastRenderedPageBreak/>
        <w:t xml:space="preserve">wdrożonych rozwiązań będzie odpowiednie, wskazujące na ekologiczny rodzaj napędu, oznakowanie </w:t>
      </w:r>
      <w:r w:rsidR="009D6E7D">
        <w:t xml:space="preserve">planowanych do zakupu </w:t>
      </w:r>
      <w:r>
        <w:t xml:space="preserve">autobusów bez emisyjnych i niskoemisyjnych. </w:t>
      </w:r>
    </w:p>
    <w:p w14:paraId="5DAA0B4D" w14:textId="7462EDF5" w:rsidR="00A16935" w:rsidRDefault="005150DB" w:rsidP="005150DB">
      <w:pPr>
        <w:spacing w:after="0"/>
        <w:ind w:firstLine="578"/>
      </w:pPr>
      <w:r>
        <w:t xml:space="preserve">Podczas akcji promowane będą przyjazne dla środowiska sposoby przemieszczania się m.in. pieszo, rowerem, komunikacją zbiorową. Działania mają na celu zwiększenie udziału ww. środków transportu do poruszania się na terenie </w:t>
      </w:r>
      <w:r w:rsidR="00A16935">
        <w:t>miasta Płońsk</w:t>
      </w:r>
      <w:r>
        <w:t>, wypierając tym samym udział samochodów osobowych. Specjalne akcje zostaną zainicjowane podczas Europejskiego Dnia bez Samochodu oraz Europejskiego Tygodnia Zrównoważonego Transportu. Dodatkowo promowany będzie tzw. Eco-driving, jako droga do redukcji emisji zanieczyszczeń z transportu kołowego.</w:t>
      </w:r>
    </w:p>
    <w:p w14:paraId="486DDD45" w14:textId="0B964890" w:rsidR="00FE37BE" w:rsidRDefault="00A16935" w:rsidP="00F23A3D">
      <w:pPr>
        <w:spacing w:after="0" w:line="240" w:lineRule="auto"/>
        <w:jc w:val="left"/>
      </w:pPr>
      <w:r>
        <w:br w:type="page"/>
      </w:r>
    </w:p>
    <w:p w14:paraId="5F806F2C" w14:textId="299465C3" w:rsidR="008D2E7C" w:rsidRDefault="0030050D" w:rsidP="00AE3B2C">
      <w:pPr>
        <w:pStyle w:val="Nagwek1"/>
        <w:numPr>
          <w:ilvl w:val="0"/>
          <w:numId w:val="2"/>
        </w:numPr>
        <w:spacing w:before="280"/>
      </w:pPr>
      <w:bookmarkStart w:id="88" w:name="_Toc46124294"/>
      <w:r>
        <w:lastRenderedPageBreak/>
        <w:t>Źródła finansowania</w:t>
      </w:r>
      <w:bookmarkEnd w:id="88"/>
    </w:p>
    <w:p w14:paraId="69920A9D" w14:textId="73997DE1" w:rsidR="00FE37BE" w:rsidRDefault="00371B3A" w:rsidP="005D1BDA">
      <w:pPr>
        <w:spacing w:after="0"/>
        <w:ind w:firstLine="578"/>
      </w:pPr>
      <w:r>
        <w:t xml:space="preserve">Wprowadzenie w życie zapisów </w:t>
      </w:r>
      <w:r w:rsidR="005D1BDA">
        <w:t>Strategii</w:t>
      </w:r>
      <w:r>
        <w:t xml:space="preserve"> związane jest z poniesieniem pewnych nakładów inwestycyjnych na realizację celów w niej opisanych. </w:t>
      </w:r>
      <w:r w:rsidR="005D1BDA">
        <w:t>Moment sporządzania dokumentu, jest to czas, w którym Polska jest u kresu obecnie obowiązującej finansowej perspektywy finansowej. Nowa perspektywa finansowa w ocenie ekspertów związanych z</w:t>
      </w:r>
      <w:r w:rsidR="00DC4CFE">
        <w:t> </w:t>
      </w:r>
      <w:r w:rsidR="005D1BDA">
        <w:t>energetyką,</w:t>
      </w:r>
      <w:r w:rsidR="005D1BDA" w:rsidRPr="005D1BDA">
        <w:t xml:space="preserve"> przyniesie znaczące zmiany w obszarze walki ze zmianami klimatycznymi oraz zanieczyszczeniem środowiska. W poniższym podrozdziale ukazano obowiązujące na chwilę obecną mechanizmy finansowe realizacji strategii, natomiast zgodnie z powyższym stwierdzeniem w najbliższej przyszłości należy spodziewać się nowych alternatywnych źródeł finansowania</w:t>
      </w: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5D1BDA" w14:paraId="5F7AFC4C" w14:textId="77777777" w:rsidTr="005D1BDA">
        <w:tc>
          <w:tcPr>
            <w:tcW w:w="2835" w:type="dxa"/>
            <w:tcBorders>
              <w:bottom w:val="double" w:sz="4" w:space="0" w:color="C00000"/>
            </w:tcBorders>
          </w:tcPr>
          <w:p w14:paraId="0165D659" w14:textId="5D87408B" w:rsidR="005D1BDA" w:rsidRPr="00641219" w:rsidRDefault="005D1BDA" w:rsidP="005150DB">
            <w:pPr>
              <w:rPr>
                <w:color w:val="C00000"/>
              </w:rPr>
            </w:pPr>
            <w:r>
              <w:rPr>
                <w:noProof/>
                <w:color w:val="C00000"/>
                <w:lang w:eastAsia="pl-PL"/>
              </w:rPr>
              <w:drawing>
                <wp:anchor distT="0" distB="0" distL="114300" distR="114300" simplePos="0" relativeHeight="251682816" behindDoc="0" locked="0" layoutInCell="1" allowOverlap="1" wp14:anchorId="28C40B69" wp14:editId="1593DD5E">
                  <wp:simplePos x="0" y="0"/>
                  <wp:positionH relativeFrom="column">
                    <wp:posOffset>154940</wp:posOffset>
                  </wp:positionH>
                  <wp:positionV relativeFrom="paragraph">
                    <wp:posOffset>436880</wp:posOffset>
                  </wp:positionV>
                  <wp:extent cx="1209675" cy="1209675"/>
                  <wp:effectExtent l="0" t="0" r="9525" b="0"/>
                  <wp:wrapSquare wrapText="bothSides"/>
                  <wp:docPr id="34" name="Grafika 34" descr="Mon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ins_m.svg"/>
                          <pic:cNvPicPr/>
                        </pic:nvPicPr>
                        <pic:blipFill>
                          <a:blip r:embed="rId5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54"/>
                              </a:ext>
                            </a:extLst>
                          </a:blip>
                          <a:stretch>
                            <a:fillRect/>
                          </a:stretch>
                        </pic:blipFill>
                        <pic:spPr>
                          <a:xfrm>
                            <a:off x="0" y="0"/>
                            <a:ext cx="1209675" cy="120967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6237" w:type="dxa"/>
            <w:tcBorders>
              <w:bottom w:val="double" w:sz="4" w:space="0" w:color="C00000"/>
            </w:tcBorders>
          </w:tcPr>
          <w:p w14:paraId="3BECA738" w14:textId="6C60B5C3" w:rsidR="005D1BDA" w:rsidRPr="005D1BDA" w:rsidRDefault="005D1BDA" w:rsidP="005D1BDA">
            <w:pPr>
              <w:ind w:firstLine="39"/>
              <w:jc w:val="left"/>
              <w:rPr>
                <w:b/>
                <w:bCs/>
                <w:i/>
                <w:iCs/>
              </w:rPr>
            </w:pPr>
            <w:r w:rsidRPr="005D1BDA">
              <w:rPr>
                <w:b/>
                <w:bCs/>
                <w:i/>
                <w:iCs/>
              </w:rPr>
              <w:t>•</w:t>
            </w:r>
            <w:r w:rsidRPr="005D1BDA">
              <w:rPr>
                <w:b/>
                <w:bCs/>
                <w:i/>
                <w:iCs/>
              </w:rPr>
              <w:tab/>
              <w:t>Narodowy Fundusz Ochrony Środowiska i Gospodarki Wodnej</w:t>
            </w:r>
            <w:r>
              <w:rPr>
                <w:b/>
                <w:bCs/>
                <w:i/>
                <w:iCs/>
              </w:rPr>
              <w:t>,</w:t>
            </w:r>
          </w:p>
          <w:p w14:paraId="00D7E78A" w14:textId="5529ECDB" w:rsidR="005D1BDA" w:rsidRPr="005D1BDA" w:rsidRDefault="005D1BDA" w:rsidP="005D1BDA">
            <w:pPr>
              <w:ind w:firstLine="39"/>
              <w:jc w:val="left"/>
              <w:rPr>
                <w:b/>
                <w:bCs/>
                <w:i/>
                <w:iCs/>
              </w:rPr>
            </w:pPr>
            <w:r w:rsidRPr="005D1BDA">
              <w:rPr>
                <w:b/>
                <w:bCs/>
                <w:i/>
                <w:iCs/>
              </w:rPr>
              <w:t>•</w:t>
            </w:r>
            <w:r w:rsidRPr="005D1BDA">
              <w:rPr>
                <w:b/>
                <w:bCs/>
                <w:i/>
                <w:iCs/>
              </w:rPr>
              <w:tab/>
              <w:t>Fundusz Niskoemisyjnego Transportu</w:t>
            </w:r>
            <w:r>
              <w:rPr>
                <w:b/>
                <w:bCs/>
                <w:i/>
                <w:iCs/>
              </w:rPr>
              <w:t>,</w:t>
            </w:r>
          </w:p>
          <w:p w14:paraId="1037FC06" w14:textId="77777777" w:rsidR="005D1BDA" w:rsidRDefault="005D1BDA" w:rsidP="005D1BDA">
            <w:pPr>
              <w:ind w:firstLine="39"/>
              <w:jc w:val="left"/>
              <w:rPr>
                <w:b/>
                <w:bCs/>
                <w:i/>
                <w:iCs/>
              </w:rPr>
            </w:pPr>
            <w:r w:rsidRPr="005D1BDA">
              <w:rPr>
                <w:b/>
                <w:bCs/>
                <w:i/>
                <w:iCs/>
              </w:rPr>
              <w:t>•</w:t>
            </w:r>
            <w:r w:rsidRPr="005D1BDA">
              <w:rPr>
                <w:b/>
                <w:bCs/>
                <w:i/>
                <w:iCs/>
              </w:rPr>
              <w:tab/>
              <w:t xml:space="preserve">Regionalny Program Operacyjny Województwa </w:t>
            </w:r>
            <w:r>
              <w:rPr>
                <w:b/>
                <w:bCs/>
                <w:i/>
                <w:iCs/>
              </w:rPr>
              <w:t>Mazowieckiego,</w:t>
            </w:r>
          </w:p>
          <w:p w14:paraId="535832C6" w14:textId="77777777" w:rsidR="005D1BDA" w:rsidRPr="005D1BDA" w:rsidRDefault="005D1BDA" w:rsidP="005D1BDA">
            <w:pPr>
              <w:ind w:firstLine="39"/>
              <w:jc w:val="left"/>
              <w:rPr>
                <w:b/>
                <w:bCs/>
                <w:i/>
                <w:iCs/>
              </w:rPr>
            </w:pPr>
            <w:r>
              <w:t>•</w:t>
            </w:r>
            <w:r>
              <w:tab/>
            </w:r>
            <w:r w:rsidRPr="005D1BDA">
              <w:rPr>
                <w:b/>
                <w:bCs/>
                <w:i/>
                <w:iCs/>
              </w:rPr>
              <w:t>System Zielonych Inwestycji (GIS - Green Investment Scheme) – GEPARD - Bezemisyjny transport publiczny,</w:t>
            </w:r>
          </w:p>
          <w:p w14:paraId="107B265A" w14:textId="79A0B5E9" w:rsidR="005D1BDA" w:rsidRDefault="005D1BDA" w:rsidP="005D1BDA">
            <w:pPr>
              <w:ind w:firstLine="39"/>
              <w:jc w:val="left"/>
            </w:pPr>
            <w:r w:rsidRPr="005D1BDA">
              <w:rPr>
                <w:b/>
                <w:bCs/>
                <w:i/>
                <w:iCs/>
              </w:rPr>
              <w:t>•</w:t>
            </w:r>
            <w:r w:rsidRPr="005D1BDA">
              <w:rPr>
                <w:b/>
                <w:bCs/>
                <w:i/>
                <w:iCs/>
              </w:rPr>
              <w:tab/>
              <w:t>GEPARD II – transport niskoemisyjny</w:t>
            </w:r>
          </w:p>
        </w:tc>
      </w:tr>
    </w:tbl>
    <w:p w14:paraId="4A53EE86" w14:textId="77777777" w:rsidR="006232BD" w:rsidRDefault="006232BD">
      <w:pPr>
        <w:spacing w:after="0" w:line="240" w:lineRule="auto"/>
        <w:jc w:val="left"/>
        <w:rPr>
          <w:rFonts w:eastAsiaTheme="majorEastAsia" w:cstheme="majorBidi"/>
          <w:b/>
          <w:bCs/>
          <w:color w:val="C00000"/>
          <w:sz w:val="28"/>
          <w:szCs w:val="26"/>
        </w:rPr>
      </w:pPr>
      <w:r>
        <w:br w:type="page"/>
      </w:r>
    </w:p>
    <w:p w14:paraId="6E146BFC" w14:textId="26F61A19" w:rsidR="005A100F" w:rsidRPr="005A100F" w:rsidRDefault="005A100F" w:rsidP="00877B68">
      <w:pPr>
        <w:pStyle w:val="Nagwek2"/>
        <w:numPr>
          <w:ilvl w:val="1"/>
          <w:numId w:val="2"/>
        </w:numPr>
      </w:pPr>
      <w:bookmarkStart w:id="89" w:name="_Toc46124295"/>
      <w:r w:rsidRPr="005A100F">
        <w:lastRenderedPageBreak/>
        <w:t>Środki krajowe i UE</w:t>
      </w:r>
      <w:bookmarkEnd w:id="89"/>
    </w:p>
    <w:p w14:paraId="4FCD5525" w14:textId="5167038F" w:rsidR="005A100F" w:rsidRPr="006D5E27" w:rsidRDefault="005A100F" w:rsidP="005A100F">
      <w:pPr>
        <w:pStyle w:val="Styl1"/>
      </w:pPr>
      <w:r w:rsidRPr="006D5E27">
        <w:t>Opublikowany harmonogr</w:t>
      </w:r>
      <w:r>
        <w:t xml:space="preserve">am na rok 2020, </w:t>
      </w:r>
      <w:r w:rsidRPr="006D5E27">
        <w:t>nie przewiduje naboru w</w:t>
      </w:r>
      <w:r>
        <w:t> </w:t>
      </w:r>
      <w:r w:rsidRPr="006D5E27">
        <w:t>trybie konkursowym w 2020 roku, natomiast</w:t>
      </w:r>
      <w:r>
        <w:t xml:space="preserve"> nie jest to sytuacja ostateczna,</w:t>
      </w:r>
      <w:r w:rsidRPr="006D5E27">
        <w:t xml:space="preserve"> gdyż należy podkreślić fakt, iż Harmonogram ma charakter indykatywny i może ulec zmianie w trybie art.</w:t>
      </w:r>
      <w:r>
        <w:t> </w:t>
      </w:r>
      <w:r w:rsidRPr="006D5E27">
        <w:t>47 ust 3 ustawy z dnia 11 lipca 2014 r. o zasadach realizacji programów w zakresie polityki spójności finansowanych w perspektywie finansowej 2014-2020.</w:t>
      </w:r>
    </w:p>
    <w:p w14:paraId="13485532" w14:textId="77777777" w:rsidR="005A100F" w:rsidRPr="006D5E27" w:rsidRDefault="005A100F" w:rsidP="005A100F">
      <w:pPr>
        <w:pStyle w:val="Styl1"/>
      </w:pPr>
      <w:r w:rsidRPr="006D5E27">
        <w:t xml:space="preserve">Nowym projektem wspierającym rozwój przyjaznych dla środowiska rozwiązań transportowych jest Fundusz Niskoemisyjnego Transportu (kierowany przez Narodowy Fundusz Ochrony Środowiska i Gospodarki Wodnej). Program ma na celu wsparcie projektów związanych z rozwojem elektromobilności oraz transportem opartym na paliwach alternatywnych. </w:t>
      </w:r>
    </w:p>
    <w:p w14:paraId="58F91017" w14:textId="229EF61D" w:rsidR="005A100F" w:rsidRPr="006D5E27" w:rsidRDefault="005A100F" w:rsidP="005A100F">
      <w:pPr>
        <w:pStyle w:val="Styl1"/>
      </w:pPr>
      <w:r w:rsidRPr="006D5E27">
        <w:t xml:space="preserve">Finansowanie inwestycji można pozyskać także z Regionalnego Programu Operacyjnego Województwa </w:t>
      </w:r>
      <w:r>
        <w:t>Mazowieckiego</w:t>
      </w:r>
      <w:r w:rsidRPr="006D5E27">
        <w:t xml:space="preserve"> w ramach działań związanych z</w:t>
      </w:r>
      <w:r>
        <w:t> </w:t>
      </w:r>
      <w:r w:rsidRPr="006D5E27">
        <w:t>wdrażaniem strategii niskoemisyjnych. Niestety z uwagi na koniec obowiązującej perspektyw finansowej brak jest programów w harmonogramie na 2020 rok.</w:t>
      </w:r>
    </w:p>
    <w:p w14:paraId="6E6719BB" w14:textId="4586D1EF" w:rsidR="005A100F" w:rsidRDefault="005A100F" w:rsidP="005A100F">
      <w:pPr>
        <w:ind w:firstLine="567"/>
      </w:pPr>
      <w:r w:rsidRPr="006D5E27">
        <w:t>Należy tut</w:t>
      </w:r>
      <w:r>
        <w:t>aj podkreślić fakt, iż na chwilę</w:t>
      </w:r>
      <w:r w:rsidRPr="006D5E27">
        <w:t xml:space="preserve"> obecną Polska</w:t>
      </w:r>
      <w:r>
        <w:t>,</w:t>
      </w:r>
      <w:r w:rsidRPr="006D5E27">
        <w:t xml:space="preserve"> jak i Unia Europejska stoi w przededniu nowej perspektywy finansowej na lata 2021-2027. Dobrą wiadomością jest fakt, iż walka z globalnymi zmianami klimatycznymi nadal pozostaje w sferze priorytetów unijnych. Transport niskoemisyjny wpisuje się w cele redukcji emisji zanieczyszczeń do powietrza, przez co ogranicza pośrednio negatywny wpływ zanieczyszczenia na klimat. W związku z powyższym w przyszłej perspektywie finansowej należy spodziewać się programów dedykowanych do modernizacji transportu na niskoemisyjny</w:t>
      </w:r>
    </w:p>
    <w:p w14:paraId="74B4C8A6" w14:textId="77777777" w:rsidR="005A100F" w:rsidRPr="005A100F" w:rsidRDefault="005A100F" w:rsidP="00877B68">
      <w:pPr>
        <w:pStyle w:val="Nagwek2"/>
        <w:numPr>
          <w:ilvl w:val="1"/>
          <w:numId w:val="2"/>
        </w:numPr>
      </w:pPr>
      <w:bookmarkStart w:id="90" w:name="_Toc46124296"/>
      <w:bookmarkStart w:id="91" w:name="_Hlk45873861"/>
      <w:r w:rsidRPr="005A100F">
        <w:t>Fundusz Niskoemisyjnego Transportu</w:t>
      </w:r>
      <w:bookmarkEnd w:id="90"/>
    </w:p>
    <w:bookmarkEnd w:id="91"/>
    <w:p w14:paraId="481DCB41" w14:textId="77777777" w:rsidR="005A100F" w:rsidRPr="006D5E27" w:rsidRDefault="005A100F" w:rsidP="005A100F">
      <w:pPr>
        <w:pStyle w:val="Styl1"/>
      </w:pPr>
      <w:r w:rsidRPr="006D5E27">
        <w:t xml:space="preserve">Zgodnie z informacjami opublikowanymi przez Ministerstwo </w:t>
      </w:r>
      <w:r>
        <w:t>Klimatu</w:t>
      </w:r>
      <w:r w:rsidRPr="006D5E27">
        <w:t>, rozwój infrastruktury paliw alternatywnych oraz pojazdów zasilanych takimi paliwami ma być również finansowany ze środków Funduszu Niskoemisyjnego Transportu (FNT). Ministerstwo Energii chce w ten sposób dofinansować ze środków Funduszu m.in. budowę infrastruktury ładowania pojazdów energią elektryczną, CNG, LNG lub wodorem. Ministerstwo Energii deklaruje, że</w:t>
      </w:r>
      <w:r>
        <w:t> </w:t>
      </w:r>
      <w:r w:rsidRPr="006D5E27">
        <w:t>ze</w:t>
      </w:r>
      <w:r>
        <w:t> środków Funduszu wspierane</w:t>
      </w:r>
      <w:r w:rsidRPr="006D5E27">
        <w:t xml:space="preserve"> będą m.in. samorządy inwestujące w czysty transport publiczny.</w:t>
      </w:r>
    </w:p>
    <w:p w14:paraId="09888AC4" w14:textId="13F41C12" w:rsidR="005A100F" w:rsidRDefault="005A100F" w:rsidP="005A100F">
      <w:r w:rsidRPr="006D5E27">
        <w:lastRenderedPageBreak/>
        <w:t>W Ministerstwie prowadzone są obecnie prace nad aktami wykonawczymi Funduszu Niskoemisyjnego Transportu. Zakończenie prac w tym zakresie jest niezbędne do</w:t>
      </w:r>
      <w:r>
        <w:t> </w:t>
      </w:r>
      <w:r w:rsidRPr="006D5E27">
        <w:t>uruchomienia środków. Informacje o planowanych konkursach będą zamieszczone na</w:t>
      </w:r>
      <w:r>
        <w:t> </w:t>
      </w:r>
      <w:r w:rsidRPr="006D5E27">
        <w:t>stronie interne</w:t>
      </w:r>
      <w:r>
        <w:t>towej NFOŚiGW oraz Ministerstwa.</w:t>
      </w:r>
    </w:p>
    <w:p w14:paraId="16E5A3ED" w14:textId="4D1C9E3C" w:rsidR="008D6476" w:rsidRDefault="0029047B" w:rsidP="005A100F">
      <w:pPr>
        <w:pStyle w:val="Nagwek2"/>
        <w:numPr>
          <w:ilvl w:val="1"/>
          <w:numId w:val="2"/>
        </w:numPr>
      </w:pPr>
      <w:bookmarkStart w:id="92" w:name="_Toc46124297"/>
      <w:r>
        <w:t>Plan zielonych inwestycji</w:t>
      </w:r>
      <w:bookmarkEnd w:id="92"/>
    </w:p>
    <w:p w14:paraId="5DEF4700" w14:textId="124A713E" w:rsidR="0029047B" w:rsidRDefault="0029047B" w:rsidP="0029047B">
      <w:pPr>
        <w:ind w:firstLine="432"/>
      </w:pPr>
      <w:r w:rsidRPr="0029047B">
        <w:t xml:space="preserve">Ministerstwo Klimatu oraz Narodowy Fundusz Ochrony Środowiska i Gospodarki Wodnej </w:t>
      </w:r>
      <w:r>
        <w:t>wprowadziły</w:t>
      </w:r>
      <w:r w:rsidRPr="0029047B">
        <w:t xml:space="preserve"> </w:t>
      </w:r>
      <w:r>
        <w:t>trzy</w:t>
      </w:r>
      <w:r w:rsidRPr="0029047B">
        <w:t xml:space="preserve"> now</w:t>
      </w:r>
      <w:r>
        <w:t>e</w:t>
      </w:r>
      <w:r w:rsidRPr="0029047B">
        <w:t xml:space="preserve"> program</w:t>
      </w:r>
      <w:r>
        <w:t>y</w:t>
      </w:r>
      <w:r w:rsidRPr="0029047B">
        <w:t xml:space="preserve"> dotycząc</w:t>
      </w:r>
      <w:r>
        <w:t>e</w:t>
      </w:r>
      <w:r w:rsidRPr="0029047B">
        <w:t xml:space="preserve"> elektromobilności, </w:t>
      </w:r>
      <w:r>
        <w:t>skierowanymi do przedsiębiorców oraz osób fizycznych</w:t>
      </w:r>
      <w:r w:rsidRPr="0029047B">
        <w:t>, na łączną kwotę blisko 150 mln zł. Nabór wniosków do programów „Zielony samochód”, „eVAN” i „Koliber” r</w:t>
      </w:r>
      <w:r w:rsidR="00437FB6">
        <w:t>ozpoczął się 26 czerwca 2020 r. i trwa do końca lipca bieżącego roku. Istnieje duże prawdopodobieństwo, że w przyszłości program będzie powtarzany. Program realizowany jest w trzech odsłonach:</w:t>
      </w:r>
    </w:p>
    <w:p w14:paraId="4654A44E" w14:textId="77777777" w:rsidR="00437FB6" w:rsidRPr="00437FB6" w:rsidRDefault="00437FB6" w:rsidP="00437FB6">
      <w:pPr>
        <w:ind w:firstLine="432"/>
        <w:rPr>
          <w:b/>
          <w:bCs/>
        </w:rPr>
      </w:pPr>
      <w:r w:rsidRPr="00437FB6">
        <w:rPr>
          <w:b/>
          <w:bCs/>
        </w:rPr>
        <w:t>Zielony samochód – dofinansowanie zakupu elektrycznego samochodu osobowego</w:t>
      </w:r>
    </w:p>
    <w:p w14:paraId="55131FFE" w14:textId="2F80B9D2" w:rsidR="00437FB6" w:rsidRDefault="00437FB6" w:rsidP="00437FB6">
      <w:pPr>
        <w:ind w:firstLine="432"/>
      </w:pPr>
      <w:r>
        <w:t>Celem programu jest ograniczenie emisji zanieczyszczeń powietrza przez wsparcie zakupu pojazdów o napędzie wyłącznie elektrycznym wykorzystywanych do celów prywatnych. Do rozdysponowania jest 37,5 mln zł ze środków NFOŚiGW. Osoby fizyczne mają szansę na dotacje do 18 750 zł, przy czym nie więcej niż 15 proc. kosztów kwalifikowanych, które zostaną poniesione po 1 maja 2020 r. Jest jeszcze jeden ważny warunek: cena nabycia pojazdu elektrycznego nie może przekroczyć 125 tys. zł. Budżet nowego programu pozwoli na dofinansowanie zakupu 2 tys. elektrycznych aut.</w:t>
      </w:r>
    </w:p>
    <w:p w14:paraId="59BF38CD" w14:textId="2AB3B5E7" w:rsidR="00437FB6" w:rsidRPr="00437FB6" w:rsidRDefault="00437FB6" w:rsidP="00437FB6">
      <w:pPr>
        <w:ind w:firstLine="432"/>
        <w:rPr>
          <w:b/>
          <w:bCs/>
        </w:rPr>
      </w:pPr>
      <w:r w:rsidRPr="00437FB6">
        <w:rPr>
          <w:b/>
          <w:bCs/>
        </w:rPr>
        <w:t>E-VAN – dofinansowanie zakupu elektrycznego samochodu dostawczego</w:t>
      </w:r>
    </w:p>
    <w:p w14:paraId="5DC8E896" w14:textId="7865731E" w:rsidR="00437FB6" w:rsidRDefault="00437FB6" w:rsidP="00437FB6">
      <w:pPr>
        <w:ind w:firstLine="432"/>
      </w:pPr>
      <w:r>
        <w:t>To 70 mln zł, które trafią do kieszeni przedsiębiorców zdecydowanych na zakup elektrycznych samochodów dostawczych (kategoria N1). W sumie będzie można dofinansować 1 tys. takich inwestycji. Przewidziano dotacje do 30 proc. kosztów kwalifikowanych (do 70 tys. zł) na zakup/leasing pojazdów elektrycznych oraz do 50 proc. kosztów kwalifikowanych, lecz nie więcej niż 5 tys. zł na nabycie punktu ładowania o mocy do 22kW – kosztów kwalifikowanych, które zostaną poniesione po 1 stycznia 2020 r.</w:t>
      </w:r>
    </w:p>
    <w:p w14:paraId="44B20BF0" w14:textId="77777777" w:rsidR="00437FB6" w:rsidRPr="00AA2BD6" w:rsidRDefault="00437FB6" w:rsidP="00437FB6">
      <w:pPr>
        <w:ind w:firstLine="432"/>
        <w:rPr>
          <w:b/>
          <w:bCs/>
        </w:rPr>
      </w:pPr>
      <w:r w:rsidRPr="00AA2BD6">
        <w:rPr>
          <w:b/>
          <w:bCs/>
        </w:rPr>
        <w:t>Koliber – taxi dobre dla klimatu (pilotaż)</w:t>
      </w:r>
    </w:p>
    <w:p w14:paraId="113EE8C2" w14:textId="03FEE4EA" w:rsidR="006232BD" w:rsidRDefault="00437FB6" w:rsidP="00437FB6">
      <w:pPr>
        <w:ind w:firstLine="432"/>
      </w:pPr>
      <w:r>
        <w:t xml:space="preserve">Na ten program zarezerwowano 40 mln zł wsparcia na zakup/leasing 1 tys. elektrycznych taksówek (kategoria M1) oraz 1 tys. ładowarek domowych typu wall box. Pilotaż skierowany jest do mikro, małych lub średnich przedsiębiorców, posiadających licencję na przewóz osób </w:t>
      </w:r>
      <w:r>
        <w:lastRenderedPageBreak/>
        <w:t>w transporcie drogowym. Wnioskodawcy mogą ubiegać się o dotację do 20 proc. kosztów kwalifikowanych (maksymalnie 25 tys. zł, przy maksymalnym koszcie kwalifikowanym zakupu i montażu punktu ładowania 150 tys. zł) lub pożyczkę. Okres kwalifikowalności kosztów liczy się od 1 stycznia 2020 r</w:t>
      </w:r>
    </w:p>
    <w:p w14:paraId="64A08D78" w14:textId="77777777" w:rsidR="006232BD" w:rsidRDefault="006232BD">
      <w:pPr>
        <w:spacing w:after="0" w:line="240" w:lineRule="auto"/>
        <w:jc w:val="left"/>
      </w:pPr>
      <w:r>
        <w:br w:type="page"/>
      </w:r>
    </w:p>
    <w:p w14:paraId="0B398BC3" w14:textId="4695044E" w:rsidR="00FE37BE" w:rsidRDefault="0030050D" w:rsidP="00AE3B2C">
      <w:pPr>
        <w:pStyle w:val="Nagwek1"/>
        <w:numPr>
          <w:ilvl w:val="0"/>
          <w:numId w:val="2"/>
        </w:numPr>
        <w:spacing w:before="280"/>
      </w:pPr>
      <w:bookmarkStart w:id="93" w:name="_Toc46124298"/>
      <w:r>
        <w:lastRenderedPageBreak/>
        <w:t>Analiza oddziaływania na środowisko, z</w:t>
      </w:r>
      <w:r w:rsidR="006232BD">
        <w:t> </w:t>
      </w:r>
      <w:r>
        <w:t>uwzględnieniem potrzeb dotyczących łagodzenia zmian klimatu oraz odporności na klęski żywiołowe</w:t>
      </w:r>
      <w:bookmarkEnd w:id="93"/>
    </w:p>
    <w:p w14:paraId="7FADCF55" w14:textId="6B6C7DE9" w:rsidR="00A45912" w:rsidRDefault="00813F7F" w:rsidP="00A962B8">
      <w:pPr>
        <w:spacing w:after="0"/>
        <w:ind w:firstLine="578"/>
      </w:pPr>
      <w:r>
        <w:t xml:space="preserve">Aspekt odziaływania na środowisko wraz z wpływem zmian klimatu i odporności na klęski żywiołowe został opisany w odniesieniu się do Strategicznego </w:t>
      </w:r>
      <w:bookmarkStart w:id="94" w:name="_Hlk45871705"/>
      <w:r>
        <w:t>Planu Adaptacji Dla Sektorów I Obszarów Wrażliwych Na Zmiany Klimatu Do Roku 2020</w:t>
      </w:r>
      <w:bookmarkEnd w:id="94"/>
      <w:r>
        <w:t>. Plan adaptacji stanowi</w:t>
      </w:r>
      <w:r w:rsidR="00A962B8">
        <w:t xml:space="preserve">, </w:t>
      </w:r>
      <w:r>
        <w:t xml:space="preserve">iż sektor transportu jest </w:t>
      </w:r>
      <w:r w:rsidR="00A45912">
        <w:t>podatny</w:t>
      </w:r>
      <w:r>
        <w:t xml:space="preserve"> na kilka elementów zmian klimatycznych: </w:t>
      </w: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425"/>
      </w:tblGrid>
      <w:tr w:rsidR="00A962B8" w14:paraId="1BC5931D" w14:textId="58870299" w:rsidTr="00A962B8">
        <w:tc>
          <w:tcPr>
            <w:tcW w:w="8647" w:type="dxa"/>
            <w:tcBorders>
              <w:bottom w:val="double" w:sz="4" w:space="0" w:color="C00000"/>
            </w:tcBorders>
          </w:tcPr>
          <w:p w14:paraId="1C7E3AAD" w14:textId="3D309F14" w:rsidR="00A962B8" w:rsidRDefault="00A962B8" w:rsidP="00A962B8">
            <w:pPr>
              <w:pStyle w:val="Akapitzlist"/>
              <w:spacing w:after="0"/>
              <w:ind w:left="459"/>
              <w:rPr>
                <w:b/>
                <w:bCs/>
                <w:i/>
                <w:iCs/>
              </w:rPr>
            </w:pPr>
            <w:r>
              <w:rPr>
                <w:noProof/>
                <w:color w:val="C00000"/>
                <w:lang w:eastAsia="pl-PL"/>
              </w:rPr>
              <mc:AlternateContent>
                <mc:Choice Requires="wpg">
                  <w:drawing>
                    <wp:anchor distT="0" distB="0" distL="114300" distR="114300" simplePos="0" relativeHeight="251681792" behindDoc="0" locked="0" layoutInCell="1" allowOverlap="1" wp14:anchorId="242E49CB" wp14:editId="457326E0">
                      <wp:simplePos x="0" y="0"/>
                      <wp:positionH relativeFrom="column">
                        <wp:posOffset>776605</wp:posOffset>
                      </wp:positionH>
                      <wp:positionV relativeFrom="paragraph">
                        <wp:posOffset>220980</wp:posOffset>
                      </wp:positionV>
                      <wp:extent cx="342900" cy="3371850"/>
                      <wp:effectExtent l="38100" t="19050" r="19050" b="57150"/>
                      <wp:wrapSquare wrapText="bothSides"/>
                      <wp:docPr id="24" name="Grupa 24"/>
                      <wp:cNvGraphicFramePr/>
                      <a:graphic xmlns:a="http://schemas.openxmlformats.org/drawingml/2006/main">
                        <a:graphicData uri="http://schemas.microsoft.com/office/word/2010/wordprocessingGroup">
                          <wpg:wgp>
                            <wpg:cNvGrpSpPr/>
                            <wpg:grpSpPr>
                              <a:xfrm>
                                <a:off x="0" y="0"/>
                                <a:ext cx="342900" cy="3371850"/>
                                <a:chOff x="0" y="0"/>
                                <a:chExt cx="342900" cy="3371850"/>
                              </a:xfrm>
                              <a:effectLst>
                                <a:outerShdw blurRad="50800" dist="38100" dir="5400000" algn="t" rotWithShape="0">
                                  <a:prstClr val="black">
                                    <a:alpha val="40000"/>
                                  </a:prstClr>
                                </a:outerShdw>
                              </a:effectLst>
                            </wpg:grpSpPr>
                            <pic:pic xmlns:pic="http://schemas.openxmlformats.org/drawingml/2006/picture">
                              <pic:nvPicPr>
                                <pic:cNvPr id="15" name="Grafika 15" descr="Chmura z piorunem i deszczem"/>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56"/>
                                    </a:ext>
                                  </a:extLst>
                                </a:blip>
                                <a:stretch>
                                  <a:fillRect/>
                                </a:stretch>
                              </pic:blipFill>
                              <pic:spPr>
                                <a:xfrm>
                                  <a:off x="19050" y="1057275"/>
                                  <a:ext cx="323850" cy="323850"/>
                                </a:xfrm>
                                <a:prstGeom prst="rect">
                                  <a:avLst/>
                                </a:prstGeom>
                              </pic:spPr>
                            </pic:pic>
                            <pic:pic xmlns:pic="http://schemas.openxmlformats.org/drawingml/2006/picture">
                              <pic:nvPicPr>
                                <pic:cNvPr id="16" name="Grafika 16" descr="Mgła"/>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58"/>
                                    </a:ext>
                                  </a:extLst>
                                </a:blip>
                                <a:stretch>
                                  <a:fillRect/>
                                </a:stretch>
                              </pic:blipFill>
                              <pic:spPr>
                                <a:xfrm>
                                  <a:off x="0" y="2609850"/>
                                  <a:ext cx="323850" cy="323850"/>
                                </a:xfrm>
                                <a:prstGeom prst="rect">
                                  <a:avLst/>
                                </a:prstGeom>
                              </pic:spPr>
                            </pic:pic>
                            <pic:pic xmlns:pic="http://schemas.openxmlformats.org/drawingml/2006/picture">
                              <pic:nvPicPr>
                                <pic:cNvPr id="22" name="Grafika 22" descr="Termometr"/>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60"/>
                                    </a:ext>
                                  </a:extLst>
                                </a:blip>
                                <a:stretch>
                                  <a:fillRect/>
                                </a:stretch>
                              </pic:blipFill>
                              <pic:spPr>
                                <a:xfrm flipH="1">
                                  <a:off x="19050" y="2105025"/>
                                  <a:ext cx="323850" cy="323850"/>
                                </a:xfrm>
                                <a:prstGeom prst="rect">
                                  <a:avLst/>
                                </a:prstGeom>
                              </pic:spPr>
                            </pic:pic>
                            <pic:pic xmlns:pic="http://schemas.openxmlformats.org/drawingml/2006/picture">
                              <pic:nvPicPr>
                                <pic:cNvPr id="19" name="Grafika 19" descr="Płatek śniegu"/>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62"/>
                                    </a:ext>
                                  </a:extLst>
                                </a:blip>
                                <a:stretch>
                                  <a:fillRect/>
                                </a:stretch>
                              </pic:blipFill>
                              <pic:spPr>
                                <a:xfrm>
                                  <a:off x="9525" y="3048000"/>
                                  <a:ext cx="323850" cy="323850"/>
                                </a:xfrm>
                                <a:prstGeom prst="rect">
                                  <a:avLst/>
                                </a:prstGeom>
                              </pic:spPr>
                            </pic:pic>
                            <pic:pic xmlns:pic="http://schemas.openxmlformats.org/drawingml/2006/picture">
                              <pic:nvPicPr>
                                <pic:cNvPr id="21" name="Grafika 21" descr="Słońce"/>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64"/>
                                    </a:ext>
                                  </a:extLst>
                                </a:blip>
                                <a:stretch>
                                  <a:fillRect/>
                                </a:stretch>
                              </pic:blipFill>
                              <pic:spPr>
                                <a:xfrm>
                                  <a:off x="19050" y="0"/>
                                  <a:ext cx="323850" cy="323850"/>
                                </a:xfrm>
                                <a:prstGeom prst="rect">
                                  <a:avLst/>
                                </a:prstGeom>
                              </pic:spPr>
                            </pic:pic>
                            <pic:pic xmlns:pic="http://schemas.openxmlformats.org/drawingml/2006/picture">
                              <pic:nvPicPr>
                                <pic:cNvPr id="23" name="Grafika 23" descr="Tornado"/>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66"/>
                                    </a:ext>
                                  </a:extLst>
                                </a:blip>
                                <a:stretch>
                                  <a:fillRect/>
                                </a:stretch>
                              </pic:blipFill>
                              <pic:spPr>
                                <a:xfrm>
                                  <a:off x="19050" y="1571625"/>
                                  <a:ext cx="323850" cy="323850"/>
                                </a:xfrm>
                                <a:prstGeom prst="rect">
                                  <a:avLst/>
                                </a:prstGeom>
                              </pic:spPr>
                            </pic:pic>
                            <pic:pic xmlns:pic="http://schemas.openxmlformats.org/drawingml/2006/picture">
                              <pic:nvPicPr>
                                <pic:cNvPr id="17" name="Grafika 17" descr="Deszcz"/>
                                <pic:cNvPicPr>
                                  <a:picLocks noChangeAspect="1"/>
                                </pic:cNvPicPr>
                              </pic:nvPicPr>
                              <pic:blipFill>
                                <a:blip r:embed="rId6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68"/>
                                    </a:ext>
                                  </a:extLst>
                                </a:blip>
                                <a:stretch>
                                  <a:fillRect/>
                                </a:stretch>
                              </pic:blipFill>
                              <pic:spPr>
                                <a:xfrm>
                                  <a:off x="9525" y="552450"/>
                                  <a:ext cx="323850" cy="32385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1070AF1B" id="Grupa 24" o:spid="_x0000_s1026" style="position:absolute;margin-left:61.15pt;margin-top:17.4pt;width:27pt;height:265.5pt;z-index:251681792" coordsize="3429,3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15" o:spid="_x0000_s1027" type="#_x0000_t75" alt="Chmura z piorunem i deszczem" style="position:absolute;left:190;top:10572;width:323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">
                        <v:imagedata r:id="rId69" o:title="Chmura z piorunem i deszczem"/>
                      </v:shape>
                      <v:shape id="Grafika 16" o:spid="_x0000_s1028" type="#_x0000_t75" alt="Mgła" style="position:absolute;top:26098;width:323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">
                        <v:imagedata r:id="rId70" o:title="Mgła"/>
                      </v:shape>
                      <v:shape id="Grafika 22" o:spid="_x0000_s1029" type="#_x0000_t75" alt="Termometr" style="position:absolute;left:190;top:21050;width:3239;height:32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">
                        <v:imagedata r:id="rId71" o:title="Termometr"/>
                      </v:shape>
                      <v:shape id="Grafika 19" o:spid="_x0000_s1030" type="#_x0000_t75" alt="Płatek śniegu" style="position:absolute;left:95;top:30480;width:323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">
                        <v:imagedata r:id="rId72" o:title="Płatek śniegu"/>
                      </v:shape>
                      <v:shape id="Grafika 21" o:spid="_x0000_s1031" type="#_x0000_t75" alt="Słońce" style="position:absolute;left:190;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">
                        <v:imagedata r:id="rId73" o:title="Słońce"/>
                      </v:shape>
                      <v:shape id="Grafika 23" o:spid="_x0000_s1032" type="#_x0000_t75" alt="Tornado" style="position:absolute;left:190;top:15716;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">
                        <v:imagedata r:id="rId74" o:title="Tornado"/>
                      </v:shape>
                      <v:shape id="Grafika 17" o:spid="_x0000_s1033" type="#_x0000_t75" alt="Deszcz" style="position:absolute;left:95;top:5524;width:323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">
                        <v:imagedata r:id="rId75" o:title="Deszcz"/>
                      </v:shape>
                      <w10:wrap type="square"/>
                    </v:group>
                  </w:pict>
                </mc:Fallback>
              </mc:AlternateContent>
            </w:r>
          </w:p>
          <w:p w14:paraId="308F697B" w14:textId="6DB0EEAA" w:rsidR="00A962B8" w:rsidRDefault="00A962B8" w:rsidP="00A962B8">
            <w:pPr>
              <w:pStyle w:val="Akapitzlist"/>
              <w:ind w:left="1880" w:firstLine="283"/>
              <w:rPr>
                <w:b/>
                <w:bCs/>
                <w:i/>
                <w:iCs/>
              </w:rPr>
            </w:pPr>
            <w:r w:rsidRPr="000114F2">
              <w:rPr>
                <w:b/>
                <w:bCs/>
                <w:i/>
                <w:iCs/>
              </w:rPr>
              <w:t>Upały/susza</w:t>
            </w:r>
            <w:r w:rsidR="005D1BDA">
              <w:rPr>
                <w:b/>
                <w:bCs/>
                <w:i/>
                <w:iCs/>
              </w:rPr>
              <w:t>,</w:t>
            </w:r>
          </w:p>
          <w:p w14:paraId="000EBC7D" w14:textId="77777777" w:rsidR="00A962B8" w:rsidRPr="000114F2" w:rsidRDefault="00A962B8" w:rsidP="00A962B8">
            <w:pPr>
              <w:pStyle w:val="Akapitzlist"/>
              <w:ind w:left="1880" w:firstLine="283"/>
              <w:rPr>
                <w:b/>
                <w:bCs/>
                <w:i/>
                <w:iCs/>
              </w:rPr>
            </w:pPr>
          </w:p>
          <w:p w14:paraId="5A6F7AF3" w14:textId="37C0E698" w:rsidR="00A962B8" w:rsidRDefault="00A962B8" w:rsidP="00A962B8">
            <w:pPr>
              <w:pStyle w:val="Akapitzlist"/>
              <w:ind w:left="1880" w:firstLine="283"/>
              <w:rPr>
                <w:b/>
                <w:bCs/>
                <w:i/>
                <w:iCs/>
              </w:rPr>
            </w:pPr>
            <w:r w:rsidRPr="000114F2">
              <w:rPr>
                <w:b/>
                <w:bCs/>
                <w:i/>
                <w:iCs/>
              </w:rPr>
              <w:t>Intensywne opady deszczu/powodzie</w:t>
            </w:r>
            <w:r w:rsidR="005D1BDA">
              <w:rPr>
                <w:b/>
                <w:bCs/>
                <w:i/>
                <w:iCs/>
              </w:rPr>
              <w:t>,</w:t>
            </w:r>
          </w:p>
          <w:p w14:paraId="33C276AE" w14:textId="77777777" w:rsidR="00A962B8" w:rsidRDefault="00A962B8" w:rsidP="00A962B8">
            <w:pPr>
              <w:pStyle w:val="Akapitzlist"/>
              <w:ind w:left="1880" w:firstLine="283"/>
              <w:rPr>
                <w:b/>
                <w:bCs/>
                <w:i/>
                <w:iCs/>
              </w:rPr>
            </w:pPr>
          </w:p>
          <w:p w14:paraId="18D91321" w14:textId="3875C5FE" w:rsidR="00A962B8" w:rsidRDefault="00A962B8" w:rsidP="00A962B8">
            <w:pPr>
              <w:pStyle w:val="Akapitzlist"/>
              <w:ind w:left="1880" w:firstLine="283"/>
              <w:rPr>
                <w:b/>
                <w:bCs/>
                <w:i/>
                <w:iCs/>
              </w:rPr>
            </w:pPr>
            <w:r w:rsidRPr="000114F2">
              <w:rPr>
                <w:b/>
                <w:bCs/>
                <w:i/>
                <w:iCs/>
              </w:rPr>
              <w:t>Burze</w:t>
            </w:r>
            <w:r w:rsidR="005D1BDA">
              <w:rPr>
                <w:b/>
                <w:bCs/>
                <w:i/>
                <w:iCs/>
              </w:rPr>
              <w:t>,</w:t>
            </w:r>
          </w:p>
          <w:p w14:paraId="1E00FD41" w14:textId="77777777" w:rsidR="00A962B8" w:rsidRDefault="00A962B8" w:rsidP="00A962B8">
            <w:pPr>
              <w:pStyle w:val="Akapitzlist"/>
              <w:ind w:left="1880" w:firstLine="283"/>
              <w:rPr>
                <w:b/>
                <w:bCs/>
                <w:i/>
                <w:iCs/>
              </w:rPr>
            </w:pPr>
          </w:p>
          <w:p w14:paraId="197D2A57" w14:textId="1939678F" w:rsidR="00A962B8" w:rsidRDefault="00A962B8" w:rsidP="00A962B8">
            <w:pPr>
              <w:pStyle w:val="Akapitzlist"/>
              <w:ind w:left="1880" w:firstLine="283"/>
              <w:rPr>
                <w:b/>
                <w:bCs/>
                <w:i/>
                <w:iCs/>
              </w:rPr>
            </w:pPr>
            <w:r w:rsidRPr="000114F2">
              <w:rPr>
                <w:b/>
                <w:bCs/>
                <w:i/>
                <w:iCs/>
              </w:rPr>
              <w:t>Silne wiatry</w:t>
            </w:r>
            <w:r w:rsidR="005D1BDA">
              <w:rPr>
                <w:b/>
                <w:bCs/>
                <w:i/>
                <w:iCs/>
              </w:rPr>
              <w:t>,</w:t>
            </w:r>
          </w:p>
          <w:p w14:paraId="55D75BA5" w14:textId="77777777" w:rsidR="00A962B8" w:rsidRDefault="00A962B8" w:rsidP="00A962B8">
            <w:pPr>
              <w:pStyle w:val="Akapitzlist"/>
              <w:ind w:left="1880" w:firstLine="283"/>
              <w:rPr>
                <w:b/>
                <w:bCs/>
                <w:i/>
                <w:iCs/>
              </w:rPr>
            </w:pPr>
          </w:p>
          <w:p w14:paraId="65B249B0" w14:textId="3494863F" w:rsidR="00A962B8" w:rsidRDefault="00A962B8" w:rsidP="00A962B8">
            <w:pPr>
              <w:pStyle w:val="Akapitzlist"/>
              <w:ind w:left="1880" w:firstLine="283"/>
              <w:rPr>
                <w:b/>
                <w:bCs/>
                <w:i/>
                <w:iCs/>
              </w:rPr>
            </w:pPr>
            <w:r w:rsidRPr="000114F2">
              <w:rPr>
                <w:b/>
                <w:bCs/>
                <w:i/>
                <w:iCs/>
              </w:rPr>
              <w:t>Niskie temperatury, mróz</w:t>
            </w:r>
            <w:r w:rsidR="005D1BDA">
              <w:rPr>
                <w:b/>
                <w:bCs/>
                <w:i/>
                <w:iCs/>
              </w:rPr>
              <w:t>,</w:t>
            </w:r>
          </w:p>
          <w:p w14:paraId="5555DF6A" w14:textId="77777777" w:rsidR="00A962B8" w:rsidRDefault="00A962B8" w:rsidP="00A962B8">
            <w:pPr>
              <w:pStyle w:val="Akapitzlist"/>
              <w:ind w:left="1880" w:firstLine="283"/>
              <w:rPr>
                <w:b/>
                <w:bCs/>
                <w:i/>
                <w:iCs/>
              </w:rPr>
            </w:pPr>
          </w:p>
          <w:p w14:paraId="0680DEB4" w14:textId="40EEE911" w:rsidR="00A962B8" w:rsidRDefault="00A962B8" w:rsidP="00A962B8">
            <w:pPr>
              <w:pStyle w:val="Akapitzlist"/>
              <w:ind w:left="1880" w:firstLine="283"/>
              <w:rPr>
                <w:b/>
                <w:bCs/>
                <w:i/>
                <w:iCs/>
              </w:rPr>
            </w:pPr>
            <w:r w:rsidRPr="000114F2">
              <w:rPr>
                <w:b/>
                <w:bCs/>
                <w:i/>
                <w:iCs/>
              </w:rPr>
              <w:t>Mgły</w:t>
            </w:r>
            <w:r w:rsidR="005D1BDA">
              <w:rPr>
                <w:b/>
                <w:bCs/>
                <w:i/>
                <w:iCs/>
              </w:rPr>
              <w:t>,</w:t>
            </w:r>
          </w:p>
          <w:p w14:paraId="7EF79135" w14:textId="77777777" w:rsidR="00A962B8" w:rsidRDefault="00A962B8" w:rsidP="00A962B8">
            <w:pPr>
              <w:pStyle w:val="Akapitzlist"/>
              <w:ind w:left="1880" w:firstLine="283"/>
              <w:rPr>
                <w:b/>
                <w:bCs/>
                <w:i/>
                <w:iCs/>
              </w:rPr>
            </w:pPr>
          </w:p>
          <w:p w14:paraId="77ABFAE8" w14:textId="28700446" w:rsidR="00A962B8" w:rsidRPr="00F63AE1" w:rsidRDefault="00A962B8" w:rsidP="00A962B8">
            <w:pPr>
              <w:pStyle w:val="Akapitzlist"/>
              <w:ind w:left="1880" w:firstLine="283"/>
              <w:rPr>
                <w:b/>
                <w:bCs/>
                <w:i/>
                <w:iCs/>
              </w:rPr>
            </w:pPr>
            <w:r w:rsidRPr="000114F2">
              <w:rPr>
                <w:b/>
                <w:bCs/>
                <w:i/>
                <w:iCs/>
              </w:rPr>
              <w:t>Intensywne opady śniegu</w:t>
            </w:r>
            <w:r w:rsidR="005D1BDA">
              <w:rPr>
                <w:b/>
                <w:bCs/>
                <w:i/>
                <w:iCs/>
              </w:rPr>
              <w:t>.</w:t>
            </w:r>
          </w:p>
        </w:tc>
        <w:tc>
          <w:tcPr>
            <w:tcW w:w="425" w:type="dxa"/>
            <w:tcBorders>
              <w:bottom w:val="double" w:sz="4" w:space="0" w:color="C00000"/>
            </w:tcBorders>
          </w:tcPr>
          <w:p w14:paraId="4E7B82EB" w14:textId="77777777" w:rsidR="00A962B8" w:rsidRDefault="00A962B8" w:rsidP="000114F2">
            <w:pPr>
              <w:pStyle w:val="Akapitzlist"/>
              <w:ind w:left="459"/>
              <w:rPr>
                <w:noProof/>
                <w:color w:val="C00000"/>
              </w:rPr>
            </w:pPr>
          </w:p>
        </w:tc>
      </w:tr>
    </w:tbl>
    <w:p w14:paraId="56FC0FA3" w14:textId="6E147E71" w:rsidR="006232BD" w:rsidRDefault="00813F7F" w:rsidP="000114F2">
      <w:pPr>
        <w:spacing w:before="240"/>
        <w:ind w:firstLine="578"/>
      </w:pPr>
      <w:r>
        <w:t>W ramach analizy odniesiono się do oddziaływania projektu w odniesieniu do każdego z</w:t>
      </w:r>
      <w:r w:rsidR="00DC4CFE">
        <w:t> </w:t>
      </w:r>
      <w:r>
        <w:t>ww. czynników ryzyka</w:t>
      </w:r>
      <w:r w:rsidR="00A962B8">
        <w:t>. Szczegółowa analiza została ukazana w poniższej tabeli.</w:t>
      </w:r>
    </w:p>
    <w:p w14:paraId="5D80F60E" w14:textId="77777777" w:rsidR="006232BD" w:rsidRDefault="006232BD">
      <w:pPr>
        <w:spacing w:after="0" w:line="240" w:lineRule="auto"/>
        <w:jc w:val="left"/>
      </w:pPr>
      <w:r>
        <w:br w:type="page"/>
      </w:r>
    </w:p>
    <w:p w14:paraId="36854682" w14:textId="4F04ADC4" w:rsidR="00F4174F" w:rsidRDefault="00F4174F" w:rsidP="006232BD">
      <w:pPr>
        <w:pStyle w:val="Legenda"/>
      </w:pPr>
      <w:bookmarkStart w:id="95" w:name="_Toc46046127"/>
      <w:r>
        <w:lastRenderedPageBreak/>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12</w:t>
      </w:r>
      <w:r w:rsidR="00566CAA">
        <w:rPr>
          <w:noProof/>
        </w:rPr>
        <w:fldChar w:fldCharType="end"/>
      </w:r>
      <w:r w:rsidRPr="00F4174F">
        <w:t xml:space="preserve"> Analiza wpływu klimatu na realizację Strategii</w:t>
      </w:r>
      <w:r>
        <w:t xml:space="preserve"> rozwoju</w:t>
      </w:r>
      <w:r w:rsidRPr="00F4174F">
        <w:t xml:space="preserve"> elektromobilności</w:t>
      </w:r>
      <w:r>
        <w:t xml:space="preserve"> dla Gminy Miasta Płońsk</w:t>
      </w:r>
      <w:bookmarkEnd w:id="95"/>
    </w:p>
    <w:tbl>
      <w:tblPr>
        <w:tblStyle w:val="Tabelalisty3"/>
        <w:tblW w:w="9057" w:type="dxa"/>
        <w:tblLayout w:type="fixed"/>
        <w:tblLook w:val="00A0" w:firstRow="1" w:lastRow="0" w:firstColumn="1" w:lastColumn="0" w:noHBand="0" w:noVBand="0"/>
      </w:tblPr>
      <w:tblGrid>
        <w:gridCol w:w="1413"/>
        <w:gridCol w:w="2547"/>
        <w:gridCol w:w="1702"/>
        <w:gridCol w:w="1135"/>
        <w:gridCol w:w="2260"/>
      </w:tblGrid>
      <w:tr w:rsidR="00A962B8" w:rsidRPr="00A962B8" w14:paraId="0F7CE6DC" w14:textId="77777777" w:rsidTr="00B048F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413" w:type="dxa"/>
            <w:tcBorders>
              <w:top w:val="double" w:sz="4" w:space="0" w:color="000000"/>
              <w:left w:val="double" w:sz="4" w:space="0" w:color="000000"/>
              <w:bottom w:val="double" w:sz="4" w:space="0" w:color="000000"/>
            </w:tcBorders>
            <w:shd w:val="clear" w:color="auto" w:fill="C00000"/>
            <w:vAlign w:val="center"/>
          </w:tcPr>
          <w:p w14:paraId="3C97CFA5" w14:textId="45243693" w:rsidR="00A962B8" w:rsidRPr="00F4174F" w:rsidRDefault="00F4174F" w:rsidP="00F4174F">
            <w:pPr>
              <w:spacing w:before="120" w:after="120" w:line="240" w:lineRule="auto"/>
              <w:ind w:right="57"/>
              <w:jc w:val="center"/>
              <w:rPr>
                <w:rFonts w:eastAsia="Arial" w:cs="Times New Roman"/>
                <w:bCs w:val="0"/>
                <w:iCs/>
                <w:szCs w:val="24"/>
              </w:rPr>
            </w:pPr>
            <w:r w:rsidRPr="00F4174F">
              <w:rPr>
                <w:rFonts w:eastAsia="Arial" w:cs="Times New Roman"/>
                <w:bCs w:val="0"/>
                <w:iCs/>
                <w:szCs w:val="24"/>
              </w:rPr>
              <w:t>Ryzyko</w:t>
            </w:r>
          </w:p>
        </w:tc>
        <w:tc>
          <w:tcPr>
            <w:cnfStyle w:val="000010000000" w:firstRow="0" w:lastRow="0" w:firstColumn="0" w:lastColumn="0" w:oddVBand="1" w:evenVBand="0" w:oddHBand="0" w:evenHBand="0" w:firstRowFirstColumn="0" w:firstRowLastColumn="0" w:lastRowFirstColumn="0" w:lastRowLastColumn="0"/>
            <w:tcW w:w="2547" w:type="dxa"/>
            <w:tcBorders>
              <w:top w:val="double" w:sz="4" w:space="0" w:color="000000"/>
              <w:bottom w:val="double" w:sz="4" w:space="0" w:color="000000"/>
            </w:tcBorders>
            <w:shd w:val="clear" w:color="auto" w:fill="C00000"/>
            <w:vAlign w:val="center"/>
          </w:tcPr>
          <w:p w14:paraId="2705BD6B" w14:textId="77777777" w:rsidR="00A962B8" w:rsidRPr="00F4174F" w:rsidRDefault="00A962B8" w:rsidP="00F4174F">
            <w:pPr>
              <w:spacing w:before="120" w:after="120" w:line="240" w:lineRule="auto"/>
              <w:ind w:right="57"/>
              <w:jc w:val="center"/>
              <w:rPr>
                <w:rFonts w:eastAsia="Arial" w:cs="Times New Roman"/>
                <w:bCs w:val="0"/>
                <w:iCs/>
                <w:szCs w:val="24"/>
              </w:rPr>
            </w:pPr>
            <w:r w:rsidRPr="00F4174F">
              <w:rPr>
                <w:rFonts w:eastAsia="Arial" w:cs="Times New Roman"/>
                <w:bCs w:val="0"/>
                <w:iCs/>
                <w:szCs w:val="24"/>
              </w:rPr>
              <w:t>Prawdopodobieństwo</w:t>
            </w:r>
          </w:p>
        </w:tc>
        <w:tc>
          <w:tcPr>
            <w:tcW w:w="1702" w:type="dxa"/>
            <w:tcBorders>
              <w:top w:val="double" w:sz="4" w:space="0" w:color="000000"/>
              <w:bottom w:val="double" w:sz="4" w:space="0" w:color="000000"/>
            </w:tcBorders>
            <w:shd w:val="clear" w:color="auto" w:fill="C00000"/>
            <w:vAlign w:val="center"/>
          </w:tcPr>
          <w:p w14:paraId="2240687F" w14:textId="702A9694" w:rsidR="00A962B8" w:rsidRPr="00F4174F" w:rsidRDefault="00F4174F" w:rsidP="00F4174F">
            <w:pPr>
              <w:spacing w:before="120" w:after="120" w:line="240" w:lineRule="auto"/>
              <w:ind w:right="57"/>
              <w:jc w:val="center"/>
              <w:cnfStyle w:val="100000000000" w:firstRow="1" w:lastRow="0" w:firstColumn="0" w:lastColumn="0" w:oddVBand="0" w:evenVBand="0" w:oddHBand="0" w:evenHBand="0" w:firstRowFirstColumn="0" w:firstRowLastColumn="0" w:lastRowFirstColumn="0" w:lastRowLastColumn="0"/>
              <w:rPr>
                <w:rFonts w:eastAsia="Arial" w:cs="Times New Roman"/>
                <w:bCs w:val="0"/>
                <w:iCs/>
                <w:szCs w:val="24"/>
              </w:rPr>
            </w:pPr>
            <w:r w:rsidRPr="00F4174F">
              <w:rPr>
                <w:rFonts w:eastAsia="Arial" w:cs="Times New Roman"/>
                <w:bCs w:val="0"/>
                <w:iCs/>
                <w:szCs w:val="24"/>
              </w:rPr>
              <w:t>Wpływ</w:t>
            </w:r>
          </w:p>
        </w:tc>
        <w:tc>
          <w:tcPr>
            <w:cnfStyle w:val="000010000000" w:firstRow="0" w:lastRow="0" w:firstColumn="0" w:lastColumn="0" w:oddVBand="1" w:evenVBand="0" w:oddHBand="0" w:evenHBand="0" w:firstRowFirstColumn="0" w:firstRowLastColumn="0" w:lastRowFirstColumn="0" w:lastRowLastColumn="0"/>
            <w:tcW w:w="1135" w:type="dxa"/>
            <w:tcBorders>
              <w:top w:val="double" w:sz="4" w:space="0" w:color="000000"/>
              <w:bottom w:val="double" w:sz="4" w:space="0" w:color="000000"/>
            </w:tcBorders>
            <w:shd w:val="clear" w:color="auto" w:fill="C00000"/>
            <w:vAlign w:val="center"/>
          </w:tcPr>
          <w:p w14:paraId="1BF59393" w14:textId="57B1FBD4" w:rsidR="00A962B8" w:rsidRPr="00F4174F" w:rsidRDefault="00A962B8" w:rsidP="00F4174F">
            <w:pPr>
              <w:spacing w:before="120" w:after="120" w:line="240" w:lineRule="auto"/>
              <w:ind w:right="57"/>
              <w:jc w:val="center"/>
              <w:rPr>
                <w:rFonts w:eastAsia="Arial" w:cs="Times New Roman"/>
                <w:bCs w:val="0"/>
                <w:iCs/>
                <w:szCs w:val="24"/>
              </w:rPr>
            </w:pPr>
            <w:r w:rsidRPr="00F4174F">
              <w:rPr>
                <w:rFonts w:eastAsia="Arial" w:cs="Times New Roman"/>
                <w:bCs w:val="0"/>
                <w:iCs/>
                <w:szCs w:val="24"/>
              </w:rPr>
              <w:t>Poziom</w:t>
            </w:r>
          </w:p>
        </w:tc>
        <w:tc>
          <w:tcPr>
            <w:tcW w:w="2260" w:type="dxa"/>
            <w:tcBorders>
              <w:top w:val="double" w:sz="4" w:space="0" w:color="000000"/>
              <w:bottom w:val="double" w:sz="4" w:space="0" w:color="000000"/>
              <w:right w:val="double" w:sz="4" w:space="0" w:color="000000"/>
            </w:tcBorders>
            <w:shd w:val="clear" w:color="auto" w:fill="C00000"/>
            <w:vAlign w:val="center"/>
          </w:tcPr>
          <w:p w14:paraId="372B3429" w14:textId="6ED8763A" w:rsidR="00A962B8" w:rsidRPr="00F4174F" w:rsidRDefault="00F4174F" w:rsidP="00F4174F">
            <w:pPr>
              <w:spacing w:before="120" w:after="120" w:line="240" w:lineRule="auto"/>
              <w:ind w:right="57"/>
              <w:jc w:val="center"/>
              <w:cnfStyle w:val="100000000000" w:firstRow="1" w:lastRow="0" w:firstColumn="0" w:lastColumn="0" w:oddVBand="0" w:evenVBand="0" w:oddHBand="0" w:evenHBand="0" w:firstRowFirstColumn="0" w:firstRowLastColumn="0" w:lastRowFirstColumn="0" w:lastRowLastColumn="0"/>
              <w:rPr>
                <w:rFonts w:eastAsia="Arial" w:cs="Times New Roman"/>
                <w:bCs w:val="0"/>
                <w:iCs/>
                <w:szCs w:val="24"/>
              </w:rPr>
            </w:pPr>
            <w:r w:rsidRPr="00F4174F">
              <w:rPr>
                <w:rFonts w:eastAsia="Arial" w:cs="Times New Roman"/>
                <w:bCs w:val="0"/>
                <w:iCs/>
                <w:szCs w:val="24"/>
              </w:rPr>
              <w:t>Zalecenia</w:t>
            </w:r>
          </w:p>
        </w:tc>
      </w:tr>
      <w:tr w:rsidR="00A962B8" w:rsidRPr="00A962B8" w14:paraId="345F351A" w14:textId="77777777" w:rsidTr="00B048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tcBorders>
              <w:top w:val="double" w:sz="4" w:space="0" w:color="000000"/>
              <w:left w:val="double" w:sz="4" w:space="0" w:color="000000"/>
            </w:tcBorders>
            <w:shd w:val="clear" w:color="auto" w:fill="BFBFBF" w:themeFill="background1" w:themeFillShade="BF"/>
            <w:vAlign w:val="center"/>
          </w:tcPr>
          <w:p w14:paraId="45B130DB" w14:textId="77777777" w:rsidR="00A962B8" w:rsidRPr="00F4174F" w:rsidRDefault="00A962B8" w:rsidP="00A962B8">
            <w:pPr>
              <w:ind w:right="56"/>
              <w:jc w:val="center"/>
              <w:rPr>
                <w:rFonts w:eastAsia="Arial" w:cs="Times New Roman"/>
                <w:bCs w:val="0"/>
                <w:iCs/>
                <w:sz w:val="20"/>
                <w:szCs w:val="20"/>
              </w:rPr>
            </w:pPr>
            <w:r w:rsidRPr="00F4174F">
              <w:rPr>
                <w:rFonts w:eastAsia="Arial" w:cs="Times New Roman"/>
                <w:bCs w:val="0"/>
                <w:iCs/>
                <w:sz w:val="20"/>
                <w:szCs w:val="20"/>
              </w:rPr>
              <w:t>Upały/susza</w:t>
            </w:r>
          </w:p>
        </w:tc>
        <w:tc>
          <w:tcPr>
            <w:cnfStyle w:val="000010000000" w:firstRow="0" w:lastRow="0" w:firstColumn="0" w:lastColumn="0" w:oddVBand="1" w:evenVBand="0" w:oddHBand="0" w:evenHBand="0" w:firstRowFirstColumn="0" w:firstRowLastColumn="0" w:lastRowFirstColumn="0" w:lastRowLastColumn="0"/>
            <w:tcW w:w="2547" w:type="dxa"/>
            <w:tcBorders>
              <w:top w:val="double" w:sz="4" w:space="0" w:color="000000"/>
            </w:tcBorders>
            <w:vAlign w:val="center"/>
          </w:tcPr>
          <w:p w14:paraId="39AC1E78"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Średnie - w wyniku ocieplania się klimatu i rosnącej liczby upalnych dni w okresie letnim ryzyko jest możliwe do wystąpienia</w:t>
            </w:r>
          </w:p>
        </w:tc>
        <w:tc>
          <w:tcPr>
            <w:tcW w:w="1702" w:type="dxa"/>
            <w:tcBorders>
              <w:top w:val="double" w:sz="4" w:space="0" w:color="000000"/>
            </w:tcBorders>
            <w:vAlign w:val="center"/>
          </w:tcPr>
          <w:p w14:paraId="1B19C46D" w14:textId="77777777" w:rsidR="00A962B8" w:rsidRPr="00A962B8" w:rsidRDefault="00A962B8" w:rsidP="00A962B8">
            <w:pPr>
              <w:ind w:right="56"/>
              <w:jc w:val="center"/>
              <w:cnfStyle w:val="000000100000" w:firstRow="0" w:lastRow="0" w:firstColumn="0" w:lastColumn="0" w:oddVBand="0" w:evenVBand="0" w:oddHBand="1"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Umiarkowany przegrzewanie się silnika, zwiększony pobór mocy ze względu na klimatyzację</w:t>
            </w:r>
          </w:p>
        </w:tc>
        <w:tc>
          <w:tcPr>
            <w:cnfStyle w:val="000010000000" w:firstRow="0" w:lastRow="0" w:firstColumn="0" w:lastColumn="0" w:oddVBand="1" w:evenVBand="0" w:oddHBand="0" w:evenHBand="0" w:firstRowFirstColumn="0" w:firstRowLastColumn="0" w:lastRowFirstColumn="0" w:lastRowLastColumn="0"/>
            <w:tcW w:w="1135" w:type="dxa"/>
            <w:tcBorders>
              <w:top w:val="double" w:sz="4" w:space="0" w:color="000000"/>
            </w:tcBorders>
            <w:vAlign w:val="center"/>
          </w:tcPr>
          <w:p w14:paraId="4691537A"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w:t>
            </w:r>
          </w:p>
        </w:tc>
        <w:tc>
          <w:tcPr>
            <w:tcW w:w="2260" w:type="dxa"/>
            <w:tcBorders>
              <w:top w:val="double" w:sz="4" w:space="0" w:color="000000"/>
              <w:right w:val="double" w:sz="4" w:space="0" w:color="000000"/>
            </w:tcBorders>
            <w:vAlign w:val="center"/>
          </w:tcPr>
          <w:p w14:paraId="503C4CE8" w14:textId="77777777" w:rsidR="00A962B8" w:rsidRPr="00A962B8" w:rsidRDefault="00A962B8" w:rsidP="00A962B8">
            <w:pPr>
              <w:ind w:right="56"/>
              <w:jc w:val="center"/>
              <w:cnfStyle w:val="000000100000" w:firstRow="0" w:lastRow="0" w:firstColumn="0" w:lastColumn="0" w:oddVBand="0" w:evenVBand="0" w:oddHBand="1"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Zakup pojazdów elektrycznych oraz infrastruktury dostosowanej do pracy w wysokich temperaturach. Zachowanie większej rezerwy magazynowej energii w celu uniknięcia całkowitego rozładowania akumulatorów w pojazdach świadczących zadania publiczne.</w:t>
            </w:r>
          </w:p>
        </w:tc>
      </w:tr>
      <w:tr w:rsidR="00F4174F" w:rsidRPr="00A962B8" w14:paraId="58059AEC" w14:textId="77777777" w:rsidTr="00B048F1">
        <w:trPr>
          <w:trHeight w:val="20"/>
        </w:trPr>
        <w:tc>
          <w:tcPr>
            <w:cnfStyle w:val="001000000000" w:firstRow="0" w:lastRow="0" w:firstColumn="1" w:lastColumn="0" w:oddVBand="0" w:evenVBand="0" w:oddHBand="0" w:evenHBand="0" w:firstRowFirstColumn="0" w:firstRowLastColumn="0" w:lastRowFirstColumn="0" w:lastRowLastColumn="0"/>
            <w:tcW w:w="1413" w:type="dxa"/>
            <w:tcBorders>
              <w:left w:val="double" w:sz="4" w:space="0" w:color="000000"/>
            </w:tcBorders>
            <w:shd w:val="clear" w:color="auto" w:fill="BFBFBF" w:themeFill="background1" w:themeFillShade="BF"/>
            <w:vAlign w:val="center"/>
          </w:tcPr>
          <w:p w14:paraId="4384F199" w14:textId="77777777" w:rsidR="00A962B8" w:rsidRPr="00F4174F" w:rsidRDefault="00A962B8" w:rsidP="00A962B8">
            <w:pPr>
              <w:ind w:right="56"/>
              <w:jc w:val="center"/>
              <w:rPr>
                <w:rFonts w:eastAsia="Arial" w:cs="Times New Roman"/>
                <w:bCs w:val="0"/>
                <w:iCs/>
                <w:sz w:val="20"/>
                <w:szCs w:val="20"/>
              </w:rPr>
            </w:pPr>
            <w:r w:rsidRPr="00F4174F">
              <w:rPr>
                <w:rFonts w:eastAsia="Arial" w:cs="Times New Roman"/>
                <w:bCs w:val="0"/>
                <w:iCs/>
                <w:sz w:val="20"/>
                <w:szCs w:val="20"/>
              </w:rPr>
              <w:t>Intensywne opady deszczu/powodzie</w:t>
            </w:r>
          </w:p>
        </w:tc>
        <w:tc>
          <w:tcPr>
            <w:cnfStyle w:val="000010000000" w:firstRow="0" w:lastRow="0" w:firstColumn="0" w:lastColumn="0" w:oddVBand="1" w:evenVBand="0" w:oddHBand="0" w:evenHBand="0" w:firstRowFirstColumn="0" w:firstRowLastColumn="0" w:lastRowFirstColumn="0" w:lastRowLastColumn="0"/>
            <w:tcW w:w="2547" w:type="dxa"/>
            <w:shd w:val="clear" w:color="auto" w:fill="F2F2F2" w:themeFill="background1" w:themeFillShade="F2"/>
            <w:vAlign w:val="center"/>
          </w:tcPr>
          <w:p w14:paraId="5E355B8A"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Średnie - ilość występujących dni deszczowych z gwałtowanymi opadami należy określić, jako umiarkowaną – zwiększona liczba dni opadów w okresie letnim głównie podczas wyładowań atmosferycznych. Zagrożenie powodziowe niewielkie</w:t>
            </w:r>
          </w:p>
        </w:tc>
        <w:tc>
          <w:tcPr>
            <w:tcW w:w="1702" w:type="dxa"/>
            <w:shd w:val="clear" w:color="auto" w:fill="F2F2F2" w:themeFill="background1" w:themeFillShade="F2"/>
            <w:vAlign w:val="center"/>
          </w:tcPr>
          <w:p w14:paraId="4005989F" w14:textId="77777777" w:rsidR="00A962B8" w:rsidRPr="00A962B8" w:rsidRDefault="00A962B8" w:rsidP="00A962B8">
            <w:pPr>
              <w:ind w:right="56"/>
              <w:jc w:val="center"/>
              <w:cnfStyle w:val="000000000000" w:firstRow="0" w:lastRow="0" w:firstColumn="0" w:lastColumn="0" w:oddVBand="0" w:evenVBand="0" w:oddHBand="0"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Umiarkowany - intensywne opady deszczu mogą wpłynąć na bezpieczeństwo i swobodę poruszania się środkami transportu oraz na stan zachowania stacji ładowania pojazdów</w:t>
            </w:r>
          </w:p>
        </w:tc>
        <w:tc>
          <w:tcPr>
            <w:cnfStyle w:val="000010000000" w:firstRow="0" w:lastRow="0" w:firstColumn="0" w:lastColumn="0" w:oddVBand="1" w:evenVBand="0" w:oddHBand="0" w:evenHBand="0" w:firstRowFirstColumn="0" w:firstRowLastColumn="0" w:lastRowFirstColumn="0" w:lastRowLastColumn="0"/>
            <w:tcW w:w="1135" w:type="dxa"/>
            <w:shd w:val="clear" w:color="auto" w:fill="F2F2F2" w:themeFill="background1" w:themeFillShade="F2"/>
            <w:vAlign w:val="center"/>
          </w:tcPr>
          <w:p w14:paraId="31BCDD49"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w:t>
            </w:r>
          </w:p>
        </w:tc>
        <w:tc>
          <w:tcPr>
            <w:tcW w:w="2260" w:type="dxa"/>
            <w:tcBorders>
              <w:right w:val="double" w:sz="4" w:space="0" w:color="000000"/>
            </w:tcBorders>
            <w:shd w:val="clear" w:color="auto" w:fill="F2F2F2" w:themeFill="background1" w:themeFillShade="F2"/>
            <w:vAlign w:val="center"/>
          </w:tcPr>
          <w:p w14:paraId="358204F9" w14:textId="77777777" w:rsidR="00A962B8" w:rsidRPr="00A962B8" w:rsidRDefault="00A962B8" w:rsidP="00A962B8">
            <w:pPr>
              <w:ind w:right="56"/>
              <w:jc w:val="center"/>
              <w:cnfStyle w:val="000000000000" w:firstRow="0" w:lastRow="0" w:firstColumn="0" w:lastColumn="0" w:oddVBand="0" w:evenVBand="0" w:oddHBand="0"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Zastosowanie odwodnienia infrastruktury do ładowania, wyposażenie pojazdów komunikacji miejskiej oraz obsługujących zadania komunalne w odpowiednie ogumienie.</w:t>
            </w:r>
          </w:p>
        </w:tc>
      </w:tr>
      <w:tr w:rsidR="00A962B8" w:rsidRPr="00A962B8" w14:paraId="7FD376B7" w14:textId="77777777" w:rsidTr="00B048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tcBorders>
              <w:left w:val="double" w:sz="4" w:space="0" w:color="000000"/>
            </w:tcBorders>
            <w:shd w:val="clear" w:color="auto" w:fill="BFBFBF" w:themeFill="background1" w:themeFillShade="BF"/>
            <w:vAlign w:val="center"/>
          </w:tcPr>
          <w:p w14:paraId="6A154119" w14:textId="77777777" w:rsidR="00A962B8" w:rsidRPr="00F4174F" w:rsidRDefault="00A962B8" w:rsidP="00A962B8">
            <w:pPr>
              <w:ind w:right="56"/>
              <w:jc w:val="center"/>
              <w:rPr>
                <w:rFonts w:eastAsia="Arial" w:cs="Times New Roman"/>
                <w:bCs w:val="0"/>
                <w:iCs/>
                <w:sz w:val="20"/>
                <w:szCs w:val="20"/>
              </w:rPr>
            </w:pPr>
            <w:r w:rsidRPr="00F4174F">
              <w:rPr>
                <w:rFonts w:eastAsia="Arial" w:cs="Times New Roman"/>
                <w:bCs w:val="0"/>
                <w:iCs/>
                <w:sz w:val="20"/>
                <w:szCs w:val="20"/>
              </w:rPr>
              <w:t>Burze</w:t>
            </w:r>
          </w:p>
        </w:tc>
        <w:tc>
          <w:tcPr>
            <w:cnfStyle w:val="000010000000" w:firstRow="0" w:lastRow="0" w:firstColumn="0" w:lastColumn="0" w:oddVBand="1" w:evenVBand="0" w:oddHBand="0" w:evenHBand="0" w:firstRowFirstColumn="0" w:firstRowLastColumn="0" w:lastRowFirstColumn="0" w:lastRowLastColumn="0"/>
            <w:tcW w:w="2547" w:type="dxa"/>
            <w:vAlign w:val="center"/>
          </w:tcPr>
          <w:p w14:paraId="4C6F5577"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Średnie - zjawisko burzy występuje w połączeniu z intensywnymi opadami</w:t>
            </w:r>
          </w:p>
        </w:tc>
        <w:tc>
          <w:tcPr>
            <w:tcW w:w="1702" w:type="dxa"/>
            <w:vAlign w:val="center"/>
          </w:tcPr>
          <w:p w14:paraId="662E99F5" w14:textId="77777777" w:rsidR="00A962B8" w:rsidRPr="00A962B8" w:rsidRDefault="00A962B8" w:rsidP="00A962B8">
            <w:pPr>
              <w:ind w:right="56"/>
              <w:jc w:val="center"/>
              <w:cnfStyle w:val="000000100000" w:firstRow="0" w:lastRow="0" w:firstColumn="0" w:lastColumn="0" w:oddVBand="0" w:evenVBand="0" w:oddHBand="1"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 xml:space="preserve">Nieznaczący – zagrożenie w wyniku uderzenia piorunu, którego to prawdopodobieństwo należy </w:t>
            </w:r>
            <w:r w:rsidRPr="00A962B8">
              <w:rPr>
                <w:rFonts w:eastAsia="Arial" w:cs="Times New Roman"/>
                <w:b/>
                <w:i/>
                <w:sz w:val="20"/>
                <w:szCs w:val="20"/>
              </w:rPr>
              <w:lastRenderedPageBreak/>
              <w:t>określić, jako znikome</w:t>
            </w:r>
          </w:p>
        </w:tc>
        <w:tc>
          <w:tcPr>
            <w:cnfStyle w:val="000010000000" w:firstRow="0" w:lastRow="0" w:firstColumn="0" w:lastColumn="0" w:oddVBand="1" w:evenVBand="0" w:oddHBand="0" w:evenHBand="0" w:firstRowFirstColumn="0" w:firstRowLastColumn="0" w:lastRowFirstColumn="0" w:lastRowLastColumn="0"/>
            <w:tcW w:w="1135" w:type="dxa"/>
            <w:vAlign w:val="center"/>
          </w:tcPr>
          <w:p w14:paraId="24D54324"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lastRenderedPageBreak/>
              <w:t>Niski</w:t>
            </w:r>
          </w:p>
        </w:tc>
        <w:tc>
          <w:tcPr>
            <w:tcW w:w="2260" w:type="dxa"/>
            <w:tcBorders>
              <w:right w:val="double" w:sz="4" w:space="0" w:color="000000"/>
            </w:tcBorders>
            <w:vAlign w:val="center"/>
          </w:tcPr>
          <w:p w14:paraId="247D8E94" w14:textId="77777777" w:rsidR="00A962B8" w:rsidRPr="00A962B8" w:rsidRDefault="00A962B8" w:rsidP="00A962B8">
            <w:pPr>
              <w:ind w:right="56"/>
              <w:jc w:val="center"/>
              <w:cnfStyle w:val="000000100000" w:firstRow="0" w:lastRow="0" w:firstColumn="0" w:lastColumn="0" w:oddVBand="0" w:evenVBand="0" w:oddHBand="1"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Wyposażenie stacji ładowania w instalację odgromową.</w:t>
            </w:r>
          </w:p>
        </w:tc>
      </w:tr>
      <w:tr w:rsidR="00F4174F" w:rsidRPr="00A962B8" w14:paraId="6E345DAE" w14:textId="77777777" w:rsidTr="00B048F1">
        <w:trPr>
          <w:trHeight w:val="20"/>
        </w:trPr>
        <w:tc>
          <w:tcPr>
            <w:cnfStyle w:val="001000000000" w:firstRow="0" w:lastRow="0" w:firstColumn="1" w:lastColumn="0" w:oddVBand="0" w:evenVBand="0" w:oddHBand="0" w:evenHBand="0" w:firstRowFirstColumn="0" w:firstRowLastColumn="0" w:lastRowFirstColumn="0" w:lastRowLastColumn="0"/>
            <w:tcW w:w="1413" w:type="dxa"/>
            <w:tcBorders>
              <w:left w:val="double" w:sz="4" w:space="0" w:color="000000"/>
            </w:tcBorders>
            <w:shd w:val="clear" w:color="auto" w:fill="BFBFBF" w:themeFill="background1" w:themeFillShade="BF"/>
            <w:vAlign w:val="center"/>
          </w:tcPr>
          <w:p w14:paraId="6E7E3819" w14:textId="77777777" w:rsidR="00A962B8" w:rsidRPr="00F4174F" w:rsidRDefault="00A962B8" w:rsidP="00A962B8">
            <w:pPr>
              <w:ind w:right="56"/>
              <w:jc w:val="center"/>
              <w:rPr>
                <w:rFonts w:eastAsia="Arial" w:cs="Times New Roman"/>
                <w:bCs w:val="0"/>
                <w:i/>
                <w:sz w:val="20"/>
                <w:szCs w:val="20"/>
              </w:rPr>
            </w:pPr>
            <w:r w:rsidRPr="00F4174F">
              <w:rPr>
                <w:rFonts w:eastAsia="Arial" w:cs="Times New Roman"/>
                <w:bCs w:val="0"/>
                <w:i/>
                <w:sz w:val="20"/>
                <w:szCs w:val="20"/>
              </w:rPr>
              <w:t>Silne wiatry</w:t>
            </w:r>
          </w:p>
        </w:tc>
        <w:tc>
          <w:tcPr>
            <w:cnfStyle w:val="000010000000" w:firstRow="0" w:lastRow="0" w:firstColumn="0" w:lastColumn="0" w:oddVBand="1" w:evenVBand="0" w:oddHBand="0" w:evenHBand="0" w:firstRowFirstColumn="0" w:firstRowLastColumn="0" w:lastRowFirstColumn="0" w:lastRowLastColumn="0"/>
            <w:tcW w:w="2547" w:type="dxa"/>
            <w:shd w:val="clear" w:color="auto" w:fill="F2F2F2" w:themeFill="background1" w:themeFillShade="F2"/>
            <w:vAlign w:val="center"/>
          </w:tcPr>
          <w:p w14:paraId="7B3B0D64"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Średnie - ryzyko wystąpienia wiatrów o znacznej sile mogącej wpłynąć na stan infrastruktury do ładowania pojazdów oraz infrastruktury energetycznej.</w:t>
            </w:r>
          </w:p>
        </w:tc>
        <w:tc>
          <w:tcPr>
            <w:tcW w:w="1702" w:type="dxa"/>
            <w:shd w:val="clear" w:color="auto" w:fill="F2F2F2" w:themeFill="background1" w:themeFillShade="F2"/>
            <w:vAlign w:val="center"/>
          </w:tcPr>
          <w:p w14:paraId="237DAE57" w14:textId="77777777" w:rsidR="00A962B8" w:rsidRPr="00A962B8" w:rsidRDefault="00A962B8" w:rsidP="00A962B8">
            <w:pPr>
              <w:ind w:right="56"/>
              <w:jc w:val="center"/>
              <w:cnfStyle w:val="000000000000" w:firstRow="0" w:lastRow="0" w:firstColumn="0" w:lastColumn="0" w:oddVBand="0" w:evenVBand="0" w:oddHBand="0"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Umiarkowany – silne i porywiste wiatry teoretycznie mogą wpływać na uszkodzenie sieci energetycznej, co może spowodować przerwę w dostawie energii elektrycznej dostarczanej m.in. do zasilania pojazdów.</w:t>
            </w:r>
          </w:p>
        </w:tc>
        <w:tc>
          <w:tcPr>
            <w:cnfStyle w:val="000010000000" w:firstRow="0" w:lastRow="0" w:firstColumn="0" w:lastColumn="0" w:oddVBand="1" w:evenVBand="0" w:oddHBand="0" w:evenHBand="0" w:firstRowFirstColumn="0" w:firstRowLastColumn="0" w:lastRowFirstColumn="0" w:lastRowLastColumn="0"/>
            <w:tcW w:w="1135" w:type="dxa"/>
            <w:shd w:val="clear" w:color="auto" w:fill="F2F2F2" w:themeFill="background1" w:themeFillShade="F2"/>
            <w:vAlign w:val="center"/>
          </w:tcPr>
          <w:p w14:paraId="27960092"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w:t>
            </w:r>
          </w:p>
        </w:tc>
        <w:tc>
          <w:tcPr>
            <w:tcW w:w="2260" w:type="dxa"/>
            <w:tcBorders>
              <w:right w:val="double" w:sz="4" w:space="0" w:color="000000"/>
            </w:tcBorders>
            <w:shd w:val="clear" w:color="auto" w:fill="F2F2F2" w:themeFill="background1" w:themeFillShade="F2"/>
            <w:vAlign w:val="center"/>
          </w:tcPr>
          <w:p w14:paraId="40A0A706" w14:textId="77777777" w:rsidR="00A962B8" w:rsidRPr="00A962B8" w:rsidRDefault="00A962B8" w:rsidP="00A962B8">
            <w:pPr>
              <w:ind w:right="56"/>
              <w:jc w:val="center"/>
              <w:cnfStyle w:val="000000000000" w:firstRow="0" w:lastRow="0" w:firstColumn="0" w:lastColumn="0" w:oddVBand="0" w:evenVBand="0" w:oddHBand="0"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Infrastruktura do ładowania pojazdów powinna być zlokalizowana w miejscu oddalonym od drzew. Zakup agregatów prądotwórczych na nieprzewidziane wyłączenie prądu. Zachowanie rezerwowych pojazdów zasilanych gazem CNG lub paliwem konwencjonalnym.</w:t>
            </w:r>
          </w:p>
        </w:tc>
      </w:tr>
      <w:tr w:rsidR="00A962B8" w:rsidRPr="00A962B8" w14:paraId="0710F03F" w14:textId="77777777" w:rsidTr="00B048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tcBorders>
              <w:left w:val="double" w:sz="4" w:space="0" w:color="000000"/>
            </w:tcBorders>
            <w:shd w:val="clear" w:color="auto" w:fill="BFBFBF" w:themeFill="background1" w:themeFillShade="BF"/>
            <w:vAlign w:val="center"/>
          </w:tcPr>
          <w:p w14:paraId="69FAC782" w14:textId="77777777" w:rsidR="00A962B8" w:rsidRPr="00F4174F" w:rsidRDefault="00A962B8" w:rsidP="00A962B8">
            <w:pPr>
              <w:ind w:right="56"/>
              <w:jc w:val="center"/>
              <w:rPr>
                <w:rFonts w:eastAsia="Arial" w:cs="Times New Roman"/>
                <w:bCs w:val="0"/>
                <w:i/>
                <w:sz w:val="20"/>
                <w:szCs w:val="20"/>
              </w:rPr>
            </w:pPr>
            <w:r w:rsidRPr="00F4174F">
              <w:rPr>
                <w:rFonts w:eastAsia="Arial" w:cs="Times New Roman"/>
                <w:bCs w:val="0"/>
                <w:i/>
                <w:sz w:val="20"/>
                <w:szCs w:val="20"/>
              </w:rPr>
              <w:t>Niskie temperatury, mróz</w:t>
            </w:r>
          </w:p>
        </w:tc>
        <w:tc>
          <w:tcPr>
            <w:cnfStyle w:val="000010000000" w:firstRow="0" w:lastRow="0" w:firstColumn="0" w:lastColumn="0" w:oddVBand="1" w:evenVBand="0" w:oddHBand="0" w:evenHBand="0" w:firstRowFirstColumn="0" w:firstRowLastColumn="0" w:lastRowFirstColumn="0" w:lastRowLastColumn="0"/>
            <w:tcW w:w="2547" w:type="dxa"/>
            <w:vAlign w:val="center"/>
          </w:tcPr>
          <w:p w14:paraId="54C4A443"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Średnie - zjawisko wystąpienia mroźnych temperatur należy określić, jako średnie, głównie w okresie zimowym</w:t>
            </w:r>
          </w:p>
        </w:tc>
        <w:tc>
          <w:tcPr>
            <w:tcW w:w="1702" w:type="dxa"/>
            <w:vAlign w:val="center"/>
          </w:tcPr>
          <w:p w14:paraId="16DE769C" w14:textId="77777777" w:rsidR="00A962B8" w:rsidRPr="00A962B8" w:rsidRDefault="00A962B8" w:rsidP="00A962B8">
            <w:pPr>
              <w:ind w:right="56"/>
              <w:jc w:val="center"/>
              <w:cnfStyle w:val="000000100000" w:firstRow="0" w:lastRow="0" w:firstColumn="0" w:lastColumn="0" w:oddVBand="0" w:evenVBand="0" w:oddHBand="1"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 xml:space="preserve">Umiarkowany - niska i ujemna temperatura może wpłynąć na pracę pojazdów (większy pobór energii ze względu na włączone ogrzewanie, spadek pojemności akumulatora), a także na stan techniczny nawierzchni jezdni (szczególnie w połączeniu </w:t>
            </w:r>
            <w:r w:rsidRPr="00A962B8">
              <w:rPr>
                <w:rFonts w:eastAsia="Arial" w:cs="Times New Roman"/>
                <w:b/>
                <w:i/>
                <w:sz w:val="20"/>
                <w:szCs w:val="20"/>
              </w:rPr>
              <w:lastRenderedPageBreak/>
              <w:t>z opadami deszczu i śniegu).</w:t>
            </w:r>
          </w:p>
        </w:tc>
        <w:tc>
          <w:tcPr>
            <w:cnfStyle w:val="000010000000" w:firstRow="0" w:lastRow="0" w:firstColumn="0" w:lastColumn="0" w:oddVBand="1" w:evenVBand="0" w:oddHBand="0" w:evenHBand="0" w:firstRowFirstColumn="0" w:firstRowLastColumn="0" w:lastRowFirstColumn="0" w:lastRowLastColumn="0"/>
            <w:tcW w:w="1135" w:type="dxa"/>
            <w:vAlign w:val="center"/>
          </w:tcPr>
          <w:p w14:paraId="6F78F119"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lastRenderedPageBreak/>
              <w:t>Średni</w:t>
            </w:r>
          </w:p>
        </w:tc>
        <w:tc>
          <w:tcPr>
            <w:tcW w:w="2260" w:type="dxa"/>
            <w:tcBorders>
              <w:right w:val="double" w:sz="4" w:space="0" w:color="000000"/>
            </w:tcBorders>
            <w:vAlign w:val="center"/>
          </w:tcPr>
          <w:p w14:paraId="0DC62F4A" w14:textId="77777777" w:rsidR="00A962B8" w:rsidRPr="00A962B8" w:rsidRDefault="00A962B8" w:rsidP="00A962B8">
            <w:pPr>
              <w:ind w:right="56"/>
              <w:jc w:val="center"/>
              <w:cnfStyle w:val="000000100000" w:firstRow="0" w:lastRow="0" w:firstColumn="0" w:lastColumn="0" w:oddVBand="0" w:evenVBand="0" w:oddHBand="1"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Ograniczenie ryzyka poprzez zakup pojazdów dostosowanych do pracy w bardzo niskich temperaturach oraz zastosowanie odpowiedniej klasy ogumienia dostosowanego do trudnych warunków atmosferycznych. Wyposażenie pojazdów realizujących zadania publiczne w akumulatory o odpowiedniej pojemności.</w:t>
            </w:r>
          </w:p>
        </w:tc>
      </w:tr>
      <w:tr w:rsidR="00F4174F" w:rsidRPr="00A962B8" w14:paraId="098C8D28" w14:textId="77777777" w:rsidTr="00B048F1">
        <w:trPr>
          <w:trHeight w:val="20"/>
        </w:trPr>
        <w:tc>
          <w:tcPr>
            <w:cnfStyle w:val="001000000000" w:firstRow="0" w:lastRow="0" w:firstColumn="1" w:lastColumn="0" w:oddVBand="0" w:evenVBand="0" w:oddHBand="0" w:evenHBand="0" w:firstRowFirstColumn="0" w:firstRowLastColumn="0" w:lastRowFirstColumn="0" w:lastRowLastColumn="0"/>
            <w:tcW w:w="1413" w:type="dxa"/>
            <w:tcBorders>
              <w:left w:val="double" w:sz="4" w:space="0" w:color="000000"/>
            </w:tcBorders>
            <w:shd w:val="clear" w:color="auto" w:fill="BFBFBF" w:themeFill="background1" w:themeFillShade="BF"/>
            <w:vAlign w:val="center"/>
          </w:tcPr>
          <w:p w14:paraId="2FDD4381" w14:textId="77777777" w:rsidR="00A962B8" w:rsidRPr="00F4174F" w:rsidRDefault="00A962B8" w:rsidP="00A962B8">
            <w:pPr>
              <w:ind w:right="56"/>
              <w:jc w:val="center"/>
              <w:rPr>
                <w:rFonts w:eastAsia="Arial" w:cs="Times New Roman"/>
                <w:bCs w:val="0"/>
                <w:i/>
                <w:sz w:val="20"/>
                <w:szCs w:val="20"/>
              </w:rPr>
            </w:pPr>
            <w:r w:rsidRPr="00F4174F">
              <w:rPr>
                <w:rFonts w:eastAsia="Arial" w:cs="Times New Roman"/>
                <w:bCs w:val="0"/>
                <w:i/>
                <w:sz w:val="20"/>
                <w:szCs w:val="20"/>
              </w:rPr>
              <w:t>Mgły</w:t>
            </w:r>
          </w:p>
        </w:tc>
        <w:tc>
          <w:tcPr>
            <w:cnfStyle w:val="000010000000" w:firstRow="0" w:lastRow="0" w:firstColumn="0" w:lastColumn="0" w:oddVBand="1" w:evenVBand="0" w:oddHBand="0" w:evenHBand="0" w:firstRowFirstColumn="0" w:firstRowLastColumn="0" w:lastRowFirstColumn="0" w:lastRowLastColumn="0"/>
            <w:tcW w:w="2547" w:type="dxa"/>
            <w:shd w:val="clear" w:color="auto" w:fill="F2F2F2" w:themeFill="background1" w:themeFillShade="F2"/>
            <w:vAlign w:val="center"/>
          </w:tcPr>
          <w:p w14:paraId="5673828E"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Rzadkie - zjawisko występowania mgły należy uznać za sporadyczne</w:t>
            </w:r>
          </w:p>
        </w:tc>
        <w:tc>
          <w:tcPr>
            <w:tcW w:w="1702" w:type="dxa"/>
            <w:shd w:val="clear" w:color="auto" w:fill="F2F2F2" w:themeFill="background1" w:themeFillShade="F2"/>
            <w:vAlign w:val="center"/>
          </w:tcPr>
          <w:p w14:paraId="2864617F" w14:textId="77777777" w:rsidR="00A962B8" w:rsidRPr="00A962B8" w:rsidRDefault="00A962B8" w:rsidP="00A962B8">
            <w:pPr>
              <w:ind w:right="56"/>
              <w:jc w:val="center"/>
              <w:cnfStyle w:val="000000000000" w:firstRow="0" w:lastRow="0" w:firstColumn="0" w:lastColumn="0" w:oddVBand="0" w:evenVBand="0" w:oddHBand="0"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Niski - rzeczywisty wpływ na funkcjonowanie i sytuację ruchu drogowego może mieć tylko gęsta i intensywna mgła. Efektem jest ograniczona widoczność drogowa kursujących pojazdów oraz ich samych.</w:t>
            </w:r>
          </w:p>
        </w:tc>
        <w:tc>
          <w:tcPr>
            <w:cnfStyle w:val="000010000000" w:firstRow="0" w:lastRow="0" w:firstColumn="0" w:lastColumn="0" w:oddVBand="1" w:evenVBand="0" w:oddHBand="0" w:evenHBand="0" w:firstRowFirstColumn="0" w:firstRowLastColumn="0" w:lastRowFirstColumn="0" w:lastRowLastColumn="0"/>
            <w:tcW w:w="1135" w:type="dxa"/>
            <w:shd w:val="clear" w:color="auto" w:fill="F2F2F2" w:themeFill="background1" w:themeFillShade="F2"/>
            <w:vAlign w:val="center"/>
          </w:tcPr>
          <w:p w14:paraId="2DFD0BCC"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Niski</w:t>
            </w:r>
          </w:p>
        </w:tc>
        <w:tc>
          <w:tcPr>
            <w:tcW w:w="2260" w:type="dxa"/>
            <w:tcBorders>
              <w:right w:val="double" w:sz="4" w:space="0" w:color="000000"/>
            </w:tcBorders>
            <w:shd w:val="clear" w:color="auto" w:fill="F2F2F2" w:themeFill="background1" w:themeFillShade="F2"/>
            <w:vAlign w:val="center"/>
          </w:tcPr>
          <w:p w14:paraId="5FBA4F99" w14:textId="77777777" w:rsidR="00A962B8" w:rsidRPr="00A962B8" w:rsidRDefault="00A962B8" w:rsidP="00A962B8">
            <w:pPr>
              <w:ind w:right="56"/>
              <w:jc w:val="center"/>
              <w:cnfStyle w:val="000000000000" w:firstRow="0" w:lastRow="0" w:firstColumn="0" w:lastColumn="0" w:oddVBand="0" w:evenVBand="0" w:oddHBand="0"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W celu zmniejszenia ryzyka w pojazdach należy zastosować efektywne systemy oświetlenia zewnętrznego pojazdów (w tym przeciwmgielnego). Instalacja elektronicznych tablic informujących o utrudnieniach w ruchu.</w:t>
            </w:r>
          </w:p>
        </w:tc>
      </w:tr>
      <w:tr w:rsidR="00A962B8" w:rsidRPr="00A962B8" w14:paraId="1DB4735A" w14:textId="77777777" w:rsidTr="00B048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tcBorders>
              <w:left w:val="double" w:sz="4" w:space="0" w:color="000000"/>
              <w:bottom w:val="double" w:sz="4" w:space="0" w:color="000000"/>
            </w:tcBorders>
            <w:shd w:val="clear" w:color="auto" w:fill="BFBFBF" w:themeFill="background1" w:themeFillShade="BF"/>
            <w:vAlign w:val="center"/>
          </w:tcPr>
          <w:p w14:paraId="700FF292" w14:textId="77777777" w:rsidR="00A962B8" w:rsidRPr="00F4174F" w:rsidRDefault="00A962B8" w:rsidP="00A962B8">
            <w:pPr>
              <w:ind w:right="56"/>
              <w:jc w:val="center"/>
              <w:rPr>
                <w:rFonts w:eastAsia="Arial" w:cs="Times New Roman"/>
                <w:bCs w:val="0"/>
                <w:i/>
                <w:sz w:val="20"/>
                <w:szCs w:val="20"/>
              </w:rPr>
            </w:pPr>
            <w:r w:rsidRPr="00F4174F">
              <w:rPr>
                <w:rFonts w:eastAsia="Arial" w:cs="Times New Roman"/>
                <w:bCs w:val="0"/>
                <w:i/>
                <w:sz w:val="20"/>
                <w:szCs w:val="20"/>
              </w:rPr>
              <w:t>Intensywne opady śniegu</w:t>
            </w:r>
          </w:p>
        </w:tc>
        <w:tc>
          <w:tcPr>
            <w:cnfStyle w:val="000010000000" w:firstRow="0" w:lastRow="0" w:firstColumn="0" w:lastColumn="0" w:oddVBand="1" w:evenVBand="0" w:oddHBand="0" w:evenHBand="0" w:firstRowFirstColumn="0" w:firstRowLastColumn="0" w:lastRowFirstColumn="0" w:lastRowLastColumn="0"/>
            <w:tcW w:w="2547" w:type="dxa"/>
            <w:tcBorders>
              <w:bottom w:val="double" w:sz="4" w:space="0" w:color="000000"/>
            </w:tcBorders>
            <w:vAlign w:val="center"/>
          </w:tcPr>
          <w:p w14:paraId="2ED9D056"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Średnie - opady śniegu należy określić, jako ryzyko średnio prawdopodobne ze względu na ograniczony przedział czasowy, w którym może zaistnieć</w:t>
            </w:r>
          </w:p>
        </w:tc>
        <w:tc>
          <w:tcPr>
            <w:tcW w:w="1702" w:type="dxa"/>
            <w:tcBorders>
              <w:bottom w:val="double" w:sz="4" w:space="0" w:color="000000"/>
            </w:tcBorders>
            <w:vAlign w:val="center"/>
          </w:tcPr>
          <w:p w14:paraId="751A5279" w14:textId="77777777" w:rsidR="00A962B8" w:rsidRPr="00A962B8" w:rsidRDefault="00A962B8" w:rsidP="00A962B8">
            <w:pPr>
              <w:ind w:right="56"/>
              <w:jc w:val="center"/>
              <w:cnfStyle w:val="000000100000" w:firstRow="0" w:lastRow="0" w:firstColumn="0" w:lastColumn="0" w:oddVBand="0" w:evenVBand="0" w:oddHBand="1"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Umiarkowany - śnieg może spowodować utrudnienia związane z poruszaniem się pojazdów po jezdni.</w:t>
            </w:r>
          </w:p>
        </w:tc>
        <w:tc>
          <w:tcPr>
            <w:cnfStyle w:val="000010000000" w:firstRow="0" w:lastRow="0" w:firstColumn="0" w:lastColumn="0" w:oddVBand="1" w:evenVBand="0" w:oddHBand="0" w:evenHBand="0" w:firstRowFirstColumn="0" w:firstRowLastColumn="0" w:lastRowFirstColumn="0" w:lastRowLastColumn="0"/>
            <w:tcW w:w="1135" w:type="dxa"/>
            <w:tcBorders>
              <w:bottom w:val="double" w:sz="4" w:space="0" w:color="000000"/>
            </w:tcBorders>
            <w:vAlign w:val="center"/>
          </w:tcPr>
          <w:p w14:paraId="0DDAE6FE" w14:textId="77777777" w:rsidR="00A962B8" w:rsidRPr="00A962B8" w:rsidRDefault="00A962B8" w:rsidP="00A962B8">
            <w:pPr>
              <w:ind w:right="56"/>
              <w:jc w:val="center"/>
              <w:rPr>
                <w:rFonts w:eastAsia="Arial" w:cs="Times New Roman"/>
                <w:b/>
                <w:i/>
                <w:sz w:val="20"/>
                <w:szCs w:val="20"/>
              </w:rPr>
            </w:pPr>
            <w:r w:rsidRPr="00A962B8">
              <w:rPr>
                <w:rFonts w:eastAsia="Arial" w:cs="Times New Roman"/>
                <w:b/>
                <w:i/>
                <w:sz w:val="20"/>
                <w:szCs w:val="20"/>
              </w:rPr>
              <w:t>Średni</w:t>
            </w:r>
          </w:p>
        </w:tc>
        <w:tc>
          <w:tcPr>
            <w:tcW w:w="2260" w:type="dxa"/>
            <w:tcBorders>
              <w:bottom w:val="double" w:sz="4" w:space="0" w:color="000000"/>
              <w:right w:val="double" w:sz="4" w:space="0" w:color="000000"/>
            </w:tcBorders>
            <w:vAlign w:val="center"/>
          </w:tcPr>
          <w:p w14:paraId="21DC5BA4" w14:textId="77777777" w:rsidR="00A962B8" w:rsidRPr="00A962B8" w:rsidRDefault="00A962B8" w:rsidP="00E42844">
            <w:pPr>
              <w:keepNext/>
              <w:ind w:right="56"/>
              <w:jc w:val="center"/>
              <w:cnfStyle w:val="000000100000" w:firstRow="0" w:lastRow="0" w:firstColumn="0" w:lastColumn="0" w:oddVBand="0" w:evenVBand="0" w:oddHBand="1" w:evenHBand="0" w:firstRowFirstColumn="0" w:firstRowLastColumn="0" w:lastRowFirstColumn="0" w:lastRowLastColumn="0"/>
              <w:rPr>
                <w:rFonts w:eastAsia="Arial" w:cs="Times New Roman"/>
                <w:b/>
                <w:i/>
                <w:sz w:val="20"/>
                <w:szCs w:val="20"/>
              </w:rPr>
            </w:pPr>
            <w:r w:rsidRPr="00A962B8">
              <w:rPr>
                <w:rFonts w:eastAsia="Arial" w:cs="Times New Roman"/>
                <w:b/>
                <w:i/>
                <w:sz w:val="20"/>
                <w:szCs w:val="20"/>
              </w:rPr>
              <w:t>Ograniczenie ryzyka poprzez bieżące kontrole warunków atmosferycznych i podejmowanie odpowiednich działań interwencyjnych.</w:t>
            </w:r>
          </w:p>
        </w:tc>
      </w:tr>
    </w:tbl>
    <w:p w14:paraId="52D806E2" w14:textId="10597FA6" w:rsidR="006232BD" w:rsidRDefault="00E42844" w:rsidP="006232BD">
      <w:pPr>
        <w:pStyle w:val="Legenda"/>
      </w:pPr>
      <w:r>
        <w:t xml:space="preserve">Źródło Opracowanie własne na podstawie </w:t>
      </w:r>
      <w:r w:rsidRPr="00E42844">
        <w:t>Planu Adaptacji Dla Sektorów I Obszarów Wrażliwych Na Zmiany Klimatu Do Roku 2020</w:t>
      </w:r>
    </w:p>
    <w:p w14:paraId="5482C7A3" w14:textId="77777777" w:rsidR="006232BD" w:rsidRDefault="006232BD">
      <w:pPr>
        <w:spacing w:after="0" w:line="240" w:lineRule="auto"/>
        <w:jc w:val="left"/>
        <w:rPr>
          <w:rFonts w:cs="Times New Roman"/>
          <w:i/>
          <w:iCs/>
          <w:sz w:val="16"/>
        </w:rPr>
      </w:pPr>
      <w:r>
        <w:br w:type="page"/>
      </w:r>
    </w:p>
    <w:p w14:paraId="1EF0C333" w14:textId="783EFC98" w:rsidR="00FE37BE" w:rsidRDefault="0030050D" w:rsidP="00AE3B2C">
      <w:pPr>
        <w:pStyle w:val="Nagwek1"/>
        <w:numPr>
          <w:ilvl w:val="0"/>
          <w:numId w:val="2"/>
        </w:numPr>
        <w:spacing w:before="280"/>
      </w:pPr>
      <w:bookmarkStart w:id="96" w:name="_Toc46124299"/>
      <w:r>
        <w:lastRenderedPageBreak/>
        <w:t>Monitoring wdrażania Strategii</w:t>
      </w:r>
      <w:bookmarkEnd w:id="96"/>
    </w:p>
    <w:p w14:paraId="7239AA49" w14:textId="46B53809" w:rsidR="00F83E4E" w:rsidRDefault="00F83E4E" w:rsidP="00F83E4E">
      <w:pPr>
        <w:ind w:firstLine="432"/>
      </w:pPr>
      <w:r w:rsidRPr="00F83E4E">
        <w:t>Wdrażanie Strategii jest szczególnie istotne z punktu widzenia „odbiorców” projektu, a</w:t>
      </w:r>
      <w:r w:rsidR="00A962B8">
        <w:t> </w:t>
      </w:r>
      <w:r w:rsidRPr="00F83E4E">
        <w:t xml:space="preserve">więc mieszkańców </w:t>
      </w:r>
      <w:r w:rsidR="00374A3E">
        <w:t>Gminy Miasta Płońsk</w:t>
      </w:r>
      <w:r>
        <w:t xml:space="preserve">. </w:t>
      </w:r>
      <w:r w:rsidRPr="00F83E4E">
        <w:t>Dlatego, właśnie z punktu widzenia społecznego bardzo istotne jest monitorowanie tego procesu. Monitoring wdrażania strategii powinien być procesem ciągłym, tak, aby na bieżąco informować o stopniu implementacji zaleceń strategii oraz jej wpływie na życie mieszkańców.</w:t>
      </w:r>
      <w:r>
        <w:t xml:space="preserve"> Przewiduje się tym samym opracowanie czterech raportów z realizacji strategii: </w:t>
      </w:r>
    </w:p>
    <w:tbl>
      <w:tblPr>
        <w:tblStyle w:val="Tabela-Siatk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528"/>
      </w:tblGrid>
      <w:tr w:rsidR="00F83E4E" w14:paraId="36857C50" w14:textId="77777777" w:rsidTr="00F63AE1">
        <w:tc>
          <w:tcPr>
            <w:tcW w:w="3261" w:type="dxa"/>
            <w:tcBorders>
              <w:bottom w:val="double" w:sz="4" w:space="0" w:color="C00000"/>
            </w:tcBorders>
          </w:tcPr>
          <w:p w14:paraId="2159C79B" w14:textId="05671FE0" w:rsidR="00F83E4E" w:rsidRPr="00641219" w:rsidRDefault="00F63AE1" w:rsidP="001115D3">
            <w:pPr>
              <w:rPr>
                <w:color w:val="C00000"/>
              </w:rPr>
            </w:pPr>
            <w:r>
              <w:rPr>
                <w:noProof/>
                <w:color w:val="C00000"/>
                <w:lang w:eastAsia="pl-PL"/>
              </w:rPr>
              <w:drawing>
                <wp:anchor distT="0" distB="0" distL="114300" distR="114300" simplePos="0" relativeHeight="251669504" behindDoc="0" locked="0" layoutInCell="1" allowOverlap="1" wp14:anchorId="59118A0D" wp14:editId="769B0E54">
                  <wp:simplePos x="0" y="0"/>
                  <wp:positionH relativeFrom="column">
                    <wp:posOffset>372082</wp:posOffset>
                  </wp:positionH>
                  <wp:positionV relativeFrom="paragraph">
                    <wp:posOffset>92407</wp:posOffset>
                  </wp:positionV>
                  <wp:extent cx="1398905" cy="1398905"/>
                  <wp:effectExtent l="0" t="0" r="0" b="0"/>
                  <wp:wrapSquare wrapText="bothSides"/>
                  <wp:docPr id="8" name="Grafika 8" descr="Scho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pboard1_rtl_m.svg"/>
                          <pic:cNvPicPr/>
                        </pic:nvPicPr>
                        <pic:blipFill>
                          <a:blip r:embed="rId7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7"/>
                              </a:ext>
                            </a:extLst>
                          </a:blip>
                          <a:stretch>
                            <a:fillRect/>
                          </a:stretch>
                        </pic:blipFill>
                        <pic:spPr>
                          <a:xfrm>
                            <a:off x="0" y="0"/>
                            <a:ext cx="1398905" cy="139890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5528" w:type="dxa"/>
            <w:tcBorders>
              <w:bottom w:val="double" w:sz="4" w:space="0" w:color="C00000"/>
            </w:tcBorders>
          </w:tcPr>
          <w:p w14:paraId="09AF359C" w14:textId="7F15ADCA" w:rsidR="00F63AE1" w:rsidRPr="00F63AE1" w:rsidRDefault="00F63AE1" w:rsidP="00FA4743">
            <w:pPr>
              <w:pStyle w:val="Akapitzlist"/>
              <w:numPr>
                <w:ilvl w:val="0"/>
                <w:numId w:val="11"/>
              </w:numPr>
              <w:ind w:left="459" w:hanging="567"/>
              <w:rPr>
                <w:b/>
                <w:bCs/>
                <w:i/>
                <w:iCs/>
              </w:rPr>
            </w:pPr>
            <w:r w:rsidRPr="00F63AE1">
              <w:rPr>
                <w:b/>
                <w:bCs/>
                <w:i/>
                <w:iCs/>
              </w:rPr>
              <w:t>w roku 2024 – pierwszy raport za okres 2020-2023</w:t>
            </w:r>
          </w:p>
          <w:p w14:paraId="21A8652F" w14:textId="1589EBDC" w:rsidR="00F63AE1" w:rsidRPr="00F63AE1" w:rsidRDefault="00F63AE1" w:rsidP="00FA4743">
            <w:pPr>
              <w:pStyle w:val="Akapitzlist"/>
              <w:numPr>
                <w:ilvl w:val="0"/>
                <w:numId w:val="11"/>
              </w:numPr>
              <w:ind w:left="459" w:hanging="567"/>
              <w:rPr>
                <w:b/>
                <w:bCs/>
                <w:i/>
                <w:iCs/>
              </w:rPr>
            </w:pPr>
            <w:r w:rsidRPr="00F63AE1">
              <w:rPr>
                <w:b/>
                <w:bCs/>
                <w:i/>
                <w:iCs/>
              </w:rPr>
              <w:t>w roku 2028 – drugi raport 2024-2027</w:t>
            </w:r>
          </w:p>
          <w:p w14:paraId="543E88CD" w14:textId="198C0173" w:rsidR="00F63AE1" w:rsidRPr="00F63AE1" w:rsidRDefault="00F63AE1" w:rsidP="00FA4743">
            <w:pPr>
              <w:pStyle w:val="Akapitzlist"/>
              <w:numPr>
                <w:ilvl w:val="0"/>
                <w:numId w:val="11"/>
              </w:numPr>
              <w:ind w:left="459" w:hanging="567"/>
              <w:rPr>
                <w:b/>
                <w:bCs/>
                <w:i/>
                <w:iCs/>
              </w:rPr>
            </w:pPr>
            <w:r w:rsidRPr="00F63AE1">
              <w:rPr>
                <w:b/>
                <w:bCs/>
                <w:i/>
                <w:iCs/>
              </w:rPr>
              <w:t>w roku 2032 – trzeci raport 2028-2031</w:t>
            </w:r>
          </w:p>
          <w:p w14:paraId="1C063E01" w14:textId="57E59149" w:rsidR="00F83E4E" w:rsidRPr="00F63AE1" w:rsidRDefault="00F63AE1" w:rsidP="00FA4743">
            <w:pPr>
              <w:pStyle w:val="Akapitzlist"/>
              <w:numPr>
                <w:ilvl w:val="0"/>
                <w:numId w:val="11"/>
              </w:numPr>
              <w:ind w:left="459" w:hanging="567"/>
              <w:rPr>
                <w:b/>
                <w:bCs/>
                <w:i/>
                <w:iCs/>
              </w:rPr>
            </w:pPr>
            <w:r w:rsidRPr="00F63AE1">
              <w:rPr>
                <w:b/>
                <w:bCs/>
                <w:i/>
                <w:iCs/>
              </w:rPr>
              <w:t>w roku 203</w:t>
            </w:r>
            <w:r w:rsidR="00802718">
              <w:rPr>
                <w:b/>
                <w:bCs/>
                <w:i/>
                <w:iCs/>
              </w:rPr>
              <w:t>5</w:t>
            </w:r>
            <w:r w:rsidRPr="00F63AE1">
              <w:rPr>
                <w:b/>
                <w:bCs/>
                <w:i/>
                <w:iCs/>
              </w:rPr>
              <w:t xml:space="preserve"> – raport końcowy za rok 2031-2035 wraz z uchwaleniem nowej Strategii na kolejną perspektywę</w:t>
            </w:r>
          </w:p>
        </w:tc>
      </w:tr>
    </w:tbl>
    <w:p w14:paraId="1624069D" w14:textId="78005EA3" w:rsidR="006232BD" w:rsidRDefault="00F83E4E" w:rsidP="00374A3E">
      <w:pPr>
        <w:spacing w:before="240"/>
        <w:ind w:firstLine="431"/>
      </w:pPr>
      <w:r w:rsidRPr="00F83E4E">
        <w:t xml:space="preserve">Podstawowym narzędziem służącym do obserwacji i oceny postępów we wdrażaniu Strategii mogą być wskaźniki rezultatu, przypisane do poszczególnych celów Strategii. Ich analiza i ocena będzie służyć obserwacji zmian zachodzących w </w:t>
      </w:r>
      <w:r w:rsidR="00791349">
        <w:t>gminie</w:t>
      </w:r>
      <w:r w:rsidRPr="00F83E4E">
        <w:t xml:space="preserve"> oraz tempa tych zmian.</w:t>
      </w:r>
      <w:r w:rsidR="00374A3E">
        <w:t xml:space="preserve"> Wskaźniki rezultatu będą każdorazowo stanowić istotny element </w:t>
      </w:r>
      <w:r w:rsidR="00652E0D">
        <w:t>raportu</w:t>
      </w:r>
      <w:r w:rsidR="00374A3E">
        <w:t xml:space="preserve"> jako wyznacznik w</w:t>
      </w:r>
      <w:r w:rsidR="00DC4CFE">
        <w:t> </w:t>
      </w:r>
      <w:r w:rsidR="00374A3E">
        <w:t>postępach realizacji rozwoju elektromobilności.</w:t>
      </w:r>
      <w:r w:rsidRPr="00F83E4E">
        <w:t xml:space="preserve"> W sytuacji niezadowalającej realizacji wskaźników należy przyśpieszyć wdrażanie Strategii lub zmienić metody jej implementacji. Poniższa tabela prezentuje wskaźniki, jakie mogą być wzięte pod uwagę w celu monitoringu. Powinny one być analizowane w odniesieniu do ich parametrów docelowych i/lub względem ich parametrów sprzed wdrożenia strategii. W</w:t>
      </w:r>
      <w:r w:rsidR="00374A3E">
        <w:t> </w:t>
      </w:r>
      <w:r w:rsidRPr="00F83E4E">
        <w:t>przypadku problemów z pozyskaniem któregoś ze wskaźników może zostać on pominięty.</w:t>
      </w:r>
    </w:p>
    <w:p w14:paraId="06F34A02" w14:textId="77777777" w:rsidR="006232BD" w:rsidRDefault="006232BD">
      <w:pPr>
        <w:spacing w:after="0" w:line="240" w:lineRule="auto"/>
        <w:jc w:val="left"/>
      </w:pPr>
      <w:r>
        <w:br w:type="page"/>
      </w:r>
    </w:p>
    <w:p w14:paraId="50E95999" w14:textId="16A10DCD" w:rsidR="001115D3" w:rsidRDefault="001115D3" w:rsidP="006232BD">
      <w:pPr>
        <w:pStyle w:val="Legenda"/>
      </w:pPr>
      <w:bookmarkStart w:id="97" w:name="_Toc46046128"/>
      <w:r>
        <w:lastRenderedPageBreak/>
        <w:t xml:space="preserve">Tabela </w:t>
      </w:r>
      <w:r w:rsidR="00566CAA">
        <w:rPr>
          <w:noProof/>
        </w:rPr>
        <w:fldChar w:fldCharType="begin"/>
      </w:r>
      <w:r w:rsidR="00566CAA">
        <w:rPr>
          <w:noProof/>
        </w:rPr>
        <w:instrText xml:space="preserve"> SEQ Tabela \* ARABIC </w:instrText>
      </w:r>
      <w:r w:rsidR="00566CAA">
        <w:rPr>
          <w:noProof/>
        </w:rPr>
        <w:fldChar w:fldCharType="separate"/>
      </w:r>
      <w:r w:rsidR="00603C70">
        <w:rPr>
          <w:noProof/>
        </w:rPr>
        <w:t>13</w:t>
      </w:r>
      <w:r w:rsidR="00566CAA">
        <w:rPr>
          <w:noProof/>
        </w:rPr>
        <w:fldChar w:fldCharType="end"/>
      </w:r>
      <w:r>
        <w:t xml:space="preserve"> Wskaźniki rezultatu realizacji strategii rozwoju elektromobilniści Gminy Miasta Płońsk</w:t>
      </w:r>
      <w:bookmarkEnd w:id="97"/>
    </w:p>
    <w:tbl>
      <w:tblPr>
        <w:tblStyle w:val="Tabelasiatki4"/>
        <w:tblW w:w="5000" w:type="pct"/>
        <w:tblLayout w:type="fixed"/>
        <w:tblLook w:val="0620" w:firstRow="1" w:lastRow="0" w:firstColumn="0" w:lastColumn="0" w:noHBand="1" w:noVBand="1"/>
      </w:tblPr>
      <w:tblGrid>
        <w:gridCol w:w="4664"/>
        <w:gridCol w:w="4378"/>
      </w:tblGrid>
      <w:tr w:rsidR="001115D3" w:rsidRPr="001115D3" w14:paraId="29F6DFD3" w14:textId="77777777" w:rsidTr="00374A3E">
        <w:trPr>
          <w:cnfStyle w:val="100000000000" w:firstRow="1" w:lastRow="0" w:firstColumn="0" w:lastColumn="0" w:oddVBand="0" w:evenVBand="0" w:oddHBand="0" w:evenHBand="0" w:firstRowFirstColumn="0" w:firstRowLastColumn="0" w:lastRowFirstColumn="0" w:lastRowLastColumn="0"/>
          <w:trHeight w:val="20"/>
        </w:trPr>
        <w:tc>
          <w:tcPr>
            <w:tcW w:w="2579" w:type="pct"/>
            <w:tcBorders>
              <w:top w:val="double" w:sz="4" w:space="0" w:color="000000"/>
              <w:left w:val="double" w:sz="4" w:space="0" w:color="000000"/>
              <w:bottom w:val="double" w:sz="4" w:space="0" w:color="000000"/>
            </w:tcBorders>
            <w:shd w:val="clear" w:color="auto" w:fill="C00000"/>
            <w:noWrap/>
            <w:vAlign w:val="center"/>
            <w:hideMark/>
          </w:tcPr>
          <w:p w14:paraId="70155C97" w14:textId="77777777" w:rsidR="004D5253" w:rsidRPr="001115D3" w:rsidRDefault="004D5253" w:rsidP="001115D3">
            <w:pPr>
              <w:spacing w:line="240" w:lineRule="auto"/>
              <w:jc w:val="center"/>
              <w:rPr>
                <w:rFonts w:cs="Times New Roman"/>
                <w:sz w:val="32"/>
                <w:szCs w:val="32"/>
              </w:rPr>
            </w:pPr>
            <w:r w:rsidRPr="001115D3">
              <w:rPr>
                <w:rFonts w:cs="Times New Roman"/>
                <w:sz w:val="32"/>
                <w:szCs w:val="32"/>
              </w:rPr>
              <w:t>Cel operacyjny</w:t>
            </w:r>
          </w:p>
        </w:tc>
        <w:tc>
          <w:tcPr>
            <w:tcW w:w="2421" w:type="pct"/>
            <w:tcBorders>
              <w:top w:val="double" w:sz="4" w:space="0" w:color="000000"/>
              <w:bottom w:val="double" w:sz="4" w:space="0" w:color="000000"/>
              <w:right w:val="double" w:sz="4" w:space="0" w:color="000000"/>
            </w:tcBorders>
            <w:shd w:val="clear" w:color="auto" w:fill="C00000"/>
            <w:noWrap/>
            <w:vAlign w:val="center"/>
            <w:hideMark/>
          </w:tcPr>
          <w:p w14:paraId="7E8E08DC" w14:textId="77777777" w:rsidR="004D5253" w:rsidRPr="001115D3" w:rsidRDefault="004D5253" w:rsidP="001115D3">
            <w:pPr>
              <w:spacing w:line="240" w:lineRule="auto"/>
              <w:jc w:val="center"/>
              <w:rPr>
                <w:rFonts w:cs="Times New Roman"/>
                <w:sz w:val="32"/>
                <w:szCs w:val="32"/>
              </w:rPr>
            </w:pPr>
            <w:r w:rsidRPr="001115D3">
              <w:rPr>
                <w:rFonts w:cs="Times New Roman"/>
                <w:sz w:val="32"/>
                <w:szCs w:val="32"/>
              </w:rPr>
              <w:t>Wskaźnik Rezultatu</w:t>
            </w:r>
          </w:p>
        </w:tc>
      </w:tr>
      <w:tr w:rsidR="004D5253" w:rsidRPr="001115D3" w14:paraId="2AEB5E4F" w14:textId="77777777" w:rsidTr="00374A3E">
        <w:trPr>
          <w:trHeight w:val="20"/>
        </w:trPr>
        <w:tc>
          <w:tcPr>
            <w:tcW w:w="5000" w:type="pct"/>
            <w:gridSpan w:val="2"/>
            <w:tcBorders>
              <w:top w:val="double" w:sz="4" w:space="0" w:color="000000"/>
              <w:left w:val="double" w:sz="4" w:space="0" w:color="000000"/>
              <w:bottom w:val="double" w:sz="4" w:space="0" w:color="000000"/>
              <w:right w:val="double" w:sz="4" w:space="0" w:color="000000"/>
            </w:tcBorders>
            <w:shd w:val="clear" w:color="auto" w:fill="BFBFBF" w:themeFill="background1" w:themeFillShade="BF"/>
            <w:noWrap/>
            <w:vAlign w:val="center"/>
            <w:hideMark/>
          </w:tcPr>
          <w:p w14:paraId="7EF57DE3" w14:textId="77777777" w:rsidR="004D5253" w:rsidRPr="001115D3" w:rsidRDefault="004D5253" w:rsidP="001115D3">
            <w:pPr>
              <w:spacing w:line="240" w:lineRule="auto"/>
              <w:jc w:val="center"/>
              <w:rPr>
                <w:rFonts w:cs="Times New Roman"/>
                <w:b/>
                <w:sz w:val="28"/>
                <w:szCs w:val="28"/>
              </w:rPr>
            </w:pPr>
            <w:r w:rsidRPr="001115D3">
              <w:rPr>
                <w:rFonts w:cs="Times New Roman"/>
                <w:b/>
                <w:sz w:val="28"/>
                <w:szCs w:val="28"/>
              </w:rPr>
              <w:t>Cel strategiczny I - Niskoemisyjne Samorządy</w:t>
            </w:r>
          </w:p>
        </w:tc>
      </w:tr>
      <w:tr w:rsidR="004D5253" w:rsidRPr="001115D3" w14:paraId="3AD59228" w14:textId="77777777" w:rsidTr="00374A3E">
        <w:trPr>
          <w:trHeight w:val="20"/>
        </w:trPr>
        <w:tc>
          <w:tcPr>
            <w:tcW w:w="2579" w:type="pct"/>
            <w:tcBorders>
              <w:top w:val="double" w:sz="4" w:space="0" w:color="000000"/>
              <w:left w:val="double" w:sz="4" w:space="0" w:color="000000"/>
            </w:tcBorders>
            <w:noWrap/>
            <w:vAlign w:val="center"/>
            <w:hideMark/>
          </w:tcPr>
          <w:p w14:paraId="228DC575"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I.1 - Wymiana wyeksploatowanej floty samochodowej</w:t>
            </w:r>
          </w:p>
        </w:tc>
        <w:tc>
          <w:tcPr>
            <w:tcW w:w="2421" w:type="pct"/>
            <w:tcBorders>
              <w:top w:val="double" w:sz="4" w:space="0" w:color="000000"/>
              <w:right w:val="double" w:sz="4" w:space="0" w:color="000000"/>
            </w:tcBorders>
            <w:noWrap/>
            <w:vAlign w:val="center"/>
            <w:hideMark/>
          </w:tcPr>
          <w:p w14:paraId="33DCDB4B" w14:textId="77777777" w:rsidR="004D5253" w:rsidRPr="001115D3" w:rsidRDefault="004D5253" w:rsidP="001115D3">
            <w:pPr>
              <w:spacing w:line="240" w:lineRule="auto"/>
              <w:jc w:val="left"/>
              <w:rPr>
                <w:rFonts w:cs="Times New Roman"/>
                <w:szCs w:val="24"/>
              </w:rPr>
            </w:pPr>
            <w:r w:rsidRPr="001115D3">
              <w:rPr>
                <w:rFonts w:cs="Times New Roman"/>
                <w:szCs w:val="24"/>
              </w:rPr>
              <w:t>Ilość wymienionych pojazdów [szt.]</w:t>
            </w:r>
          </w:p>
        </w:tc>
      </w:tr>
      <w:tr w:rsidR="004D5253" w:rsidRPr="001115D3" w14:paraId="64F15418" w14:textId="77777777" w:rsidTr="00374A3E">
        <w:trPr>
          <w:trHeight w:val="20"/>
        </w:trPr>
        <w:tc>
          <w:tcPr>
            <w:tcW w:w="2579" w:type="pct"/>
            <w:tcBorders>
              <w:left w:val="double" w:sz="4" w:space="0" w:color="000000"/>
            </w:tcBorders>
            <w:noWrap/>
            <w:vAlign w:val="center"/>
            <w:hideMark/>
          </w:tcPr>
          <w:p w14:paraId="2E54CE11"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I.2 - Zakup pojazdów elektrycznych i niskoemisyjnych na potrzeby samorządów</w:t>
            </w:r>
          </w:p>
        </w:tc>
        <w:tc>
          <w:tcPr>
            <w:tcW w:w="2421" w:type="pct"/>
            <w:tcBorders>
              <w:right w:val="double" w:sz="4" w:space="0" w:color="000000"/>
            </w:tcBorders>
            <w:noWrap/>
            <w:vAlign w:val="center"/>
            <w:hideMark/>
          </w:tcPr>
          <w:p w14:paraId="06722B3C" w14:textId="77777777" w:rsidR="004D5253" w:rsidRPr="001115D3" w:rsidRDefault="004D5253" w:rsidP="001115D3">
            <w:pPr>
              <w:spacing w:line="240" w:lineRule="auto"/>
              <w:jc w:val="left"/>
              <w:rPr>
                <w:rFonts w:cs="Times New Roman"/>
                <w:szCs w:val="24"/>
              </w:rPr>
            </w:pPr>
            <w:r w:rsidRPr="001115D3">
              <w:rPr>
                <w:rFonts w:cs="Times New Roman"/>
                <w:szCs w:val="24"/>
              </w:rPr>
              <w:t>Ilość zakupionych pojazdów [szt.]</w:t>
            </w:r>
          </w:p>
        </w:tc>
      </w:tr>
      <w:tr w:rsidR="004D5253" w:rsidRPr="001115D3" w14:paraId="6F80774E" w14:textId="77777777" w:rsidTr="00374A3E">
        <w:trPr>
          <w:trHeight w:val="20"/>
        </w:trPr>
        <w:tc>
          <w:tcPr>
            <w:tcW w:w="2579" w:type="pct"/>
            <w:tcBorders>
              <w:left w:val="double" w:sz="4" w:space="0" w:color="000000"/>
              <w:bottom w:val="double" w:sz="4" w:space="0" w:color="000000"/>
            </w:tcBorders>
            <w:noWrap/>
            <w:vAlign w:val="center"/>
            <w:hideMark/>
          </w:tcPr>
          <w:p w14:paraId="1933F882"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I.3 - Rozwój sieci ładowarek samochodowych przy budynkach samorządowych</w:t>
            </w:r>
          </w:p>
        </w:tc>
        <w:tc>
          <w:tcPr>
            <w:tcW w:w="2421" w:type="pct"/>
            <w:tcBorders>
              <w:bottom w:val="double" w:sz="4" w:space="0" w:color="000000"/>
              <w:right w:val="double" w:sz="4" w:space="0" w:color="000000"/>
            </w:tcBorders>
            <w:noWrap/>
            <w:vAlign w:val="center"/>
            <w:hideMark/>
          </w:tcPr>
          <w:p w14:paraId="79D15A41" w14:textId="77777777" w:rsidR="004D5253" w:rsidRPr="001115D3" w:rsidRDefault="004D5253" w:rsidP="001115D3">
            <w:pPr>
              <w:spacing w:line="240" w:lineRule="auto"/>
              <w:jc w:val="left"/>
              <w:rPr>
                <w:rFonts w:cs="Times New Roman"/>
                <w:szCs w:val="24"/>
              </w:rPr>
            </w:pPr>
            <w:r w:rsidRPr="001115D3">
              <w:rPr>
                <w:rFonts w:cs="Times New Roman"/>
                <w:szCs w:val="24"/>
              </w:rPr>
              <w:t>Ilość wybudowanych punktów ładowania [szt.]</w:t>
            </w:r>
          </w:p>
        </w:tc>
      </w:tr>
      <w:tr w:rsidR="004D5253" w:rsidRPr="001115D3" w14:paraId="49ACE1FC" w14:textId="77777777" w:rsidTr="00374A3E">
        <w:trPr>
          <w:trHeight w:val="20"/>
        </w:trPr>
        <w:tc>
          <w:tcPr>
            <w:tcW w:w="5000" w:type="pct"/>
            <w:gridSpan w:val="2"/>
            <w:tcBorders>
              <w:top w:val="double" w:sz="4" w:space="0" w:color="000000"/>
              <w:left w:val="double" w:sz="4" w:space="0" w:color="000000"/>
              <w:bottom w:val="double" w:sz="4" w:space="0" w:color="000000"/>
              <w:right w:val="double" w:sz="4" w:space="0" w:color="000000"/>
            </w:tcBorders>
            <w:shd w:val="clear" w:color="auto" w:fill="BFBFBF" w:themeFill="background1" w:themeFillShade="BF"/>
            <w:noWrap/>
            <w:vAlign w:val="center"/>
            <w:hideMark/>
          </w:tcPr>
          <w:p w14:paraId="2E6DE9BE" w14:textId="77777777" w:rsidR="004D5253" w:rsidRPr="001115D3" w:rsidRDefault="004D5253" w:rsidP="001115D3">
            <w:pPr>
              <w:spacing w:line="240" w:lineRule="auto"/>
              <w:jc w:val="center"/>
              <w:rPr>
                <w:rFonts w:cs="Times New Roman"/>
                <w:b/>
                <w:szCs w:val="24"/>
              </w:rPr>
            </w:pPr>
            <w:r w:rsidRPr="001115D3">
              <w:rPr>
                <w:rFonts w:cs="Times New Roman"/>
                <w:b/>
                <w:sz w:val="28"/>
                <w:szCs w:val="28"/>
              </w:rPr>
              <w:t>Cel strategiczny II - Przyjazna środowisku komunikacja</w:t>
            </w:r>
          </w:p>
        </w:tc>
      </w:tr>
      <w:tr w:rsidR="004D5253" w:rsidRPr="001115D3" w14:paraId="65409FE0" w14:textId="77777777" w:rsidTr="00374A3E">
        <w:trPr>
          <w:trHeight w:val="20"/>
        </w:trPr>
        <w:tc>
          <w:tcPr>
            <w:tcW w:w="2579" w:type="pct"/>
            <w:tcBorders>
              <w:left w:val="double" w:sz="4" w:space="0" w:color="000000"/>
            </w:tcBorders>
            <w:noWrap/>
            <w:vAlign w:val="center"/>
            <w:hideMark/>
          </w:tcPr>
          <w:p w14:paraId="70EEED60" w14:textId="22617CDA" w:rsidR="004D5253" w:rsidRPr="001115D3" w:rsidRDefault="004D5253" w:rsidP="001115D3">
            <w:pPr>
              <w:spacing w:line="240" w:lineRule="auto"/>
              <w:jc w:val="left"/>
              <w:rPr>
                <w:rFonts w:cs="Times New Roman"/>
                <w:szCs w:val="24"/>
              </w:rPr>
            </w:pPr>
            <w:r w:rsidRPr="001115D3">
              <w:rPr>
                <w:rFonts w:cs="Times New Roman"/>
                <w:szCs w:val="24"/>
              </w:rPr>
              <w:t>Cel operacyjny II.</w:t>
            </w:r>
            <w:r w:rsidR="00374A3E">
              <w:rPr>
                <w:rFonts w:cs="Times New Roman"/>
                <w:szCs w:val="24"/>
              </w:rPr>
              <w:t>1</w:t>
            </w:r>
            <w:r w:rsidRPr="001115D3">
              <w:rPr>
                <w:rFonts w:cs="Times New Roman"/>
                <w:szCs w:val="24"/>
              </w:rPr>
              <w:t xml:space="preserve"> - Zakup autobusów elektrycznych do obsługi </w:t>
            </w:r>
            <w:r w:rsidR="00374A3E">
              <w:rPr>
                <w:rFonts w:cs="Times New Roman"/>
                <w:szCs w:val="24"/>
              </w:rPr>
              <w:t>Gminy Miasta Płońsk</w:t>
            </w:r>
          </w:p>
        </w:tc>
        <w:tc>
          <w:tcPr>
            <w:tcW w:w="2421" w:type="pct"/>
            <w:tcBorders>
              <w:right w:val="double" w:sz="4" w:space="0" w:color="000000"/>
            </w:tcBorders>
            <w:noWrap/>
            <w:vAlign w:val="center"/>
            <w:hideMark/>
          </w:tcPr>
          <w:p w14:paraId="191567ED" w14:textId="77777777" w:rsidR="004D5253" w:rsidRPr="001115D3" w:rsidRDefault="004D5253" w:rsidP="001115D3">
            <w:pPr>
              <w:spacing w:line="240" w:lineRule="auto"/>
              <w:jc w:val="left"/>
              <w:rPr>
                <w:rFonts w:cs="Times New Roman"/>
                <w:szCs w:val="24"/>
              </w:rPr>
            </w:pPr>
            <w:r w:rsidRPr="001115D3">
              <w:rPr>
                <w:rFonts w:cs="Times New Roman"/>
                <w:szCs w:val="24"/>
              </w:rPr>
              <w:t>Ilość zakupionych pojazdów [szt.]</w:t>
            </w:r>
          </w:p>
        </w:tc>
      </w:tr>
      <w:tr w:rsidR="004D5253" w:rsidRPr="001115D3" w14:paraId="3BE0F93F" w14:textId="77777777" w:rsidTr="00374A3E">
        <w:trPr>
          <w:trHeight w:val="20"/>
        </w:trPr>
        <w:tc>
          <w:tcPr>
            <w:tcW w:w="2579" w:type="pct"/>
            <w:tcBorders>
              <w:left w:val="double" w:sz="4" w:space="0" w:color="000000"/>
            </w:tcBorders>
            <w:noWrap/>
            <w:vAlign w:val="center"/>
            <w:hideMark/>
          </w:tcPr>
          <w:p w14:paraId="7B4237BA" w14:textId="2F81384B" w:rsidR="004D5253" w:rsidRPr="001115D3" w:rsidRDefault="004D5253" w:rsidP="001115D3">
            <w:pPr>
              <w:spacing w:line="240" w:lineRule="auto"/>
              <w:jc w:val="left"/>
              <w:rPr>
                <w:rFonts w:cs="Times New Roman"/>
                <w:szCs w:val="24"/>
              </w:rPr>
            </w:pPr>
            <w:r w:rsidRPr="001115D3">
              <w:rPr>
                <w:rFonts w:cs="Times New Roman"/>
                <w:szCs w:val="24"/>
              </w:rPr>
              <w:t>Cel operacyjny II.</w:t>
            </w:r>
            <w:r w:rsidR="00374A3E">
              <w:rPr>
                <w:rFonts w:cs="Times New Roman"/>
                <w:szCs w:val="24"/>
              </w:rPr>
              <w:t>2</w:t>
            </w:r>
            <w:r w:rsidRPr="001115D3">
              <w:rPr>
                <w:rFonts w:cs="Times New Roman"/>
                <w:szCs w:val="24"/>
              </w:rPr>
              <w:t xml:space="preserve"> - Budowa ładowarek na pętlach autobusowych w </w:t>
            </w:r>
            <w:r w:rsidR="00374A3E">
              <w:rPr>
                <w:rFonts w:cs="Times New Roman"/>
                <w:szCs w:val="24"/>
              </w:rPr>
              <w:t>Płońsku</w:t>
            </w:r>
          </w:p>
        </w:tc>
        <w:tc>
          <w:tcPr>
            <w:tcW w:w="2421" w:type="pct"/>
            <w:tcBorders>
              <w:right w:val="double" w:sz="4" w:space="0" w:color="000000"/>
            </w:tcBorders>
            <w:noWrap/>
            <w:vAlign w:val="center"/>
            <w:hideMark/>
          </w:tcPr>
          <w:p w14:paraId="3660D53B" w14:textId="77777777" w:rsidR="004D5253" w:rsidRPr="001115D3" w:rsidRDefault="004D5253" w:rsidP="001115D3">
            <w:pPr>
              <w:spacing w:line="240" w:lineRule="auto"/>
              <w:jc w:val="left"/>
              <w:rPr>
                <w:rFonts w:cs="Times New Roman"/>
                <w:szCs w:val="24"/>
              </w:rPr>
            </w:pPr>
            <w:r w:rsidRPr="001115D3">
              <w:rPr>
                <w:rFonts w:cs="Times New Roman"/>
                <w:szCs w:val="24"/>
              </w:rPr>
              <w:t xml:space="preserve">Ilość wybudowanych ładowarek na pętlach [szt.] </w:t>
            </w:r>
          </w:p>
        </w:tc>
      </w:tr>
      <w:tr w:rsidR="004D5253" w:rsidRPr="001115D3" w14:paraId="61FAA33E" w14:textId="77777777" w:rsidTr="00374A3E">
        <w:trPr>
          <w:trHeight w:val="20"/>
        </w:trPr>
        <w:tc>
          <w:tcPr>
            <w:tcW w:w="2579" w:type="pct"/>
            <w:tcBorders>
              <w:left w:val="double" w:sz="4" w:space="0" w:color="000000"/>
              <w:bottom w:val="double" w:sz="4" w:space="0" w:color="000000"/>
            </w:tcBorders>
            <w:noWrap/>
            <w:vAlign w:val="center"/>
            <w:hideMark/>
          </w:tcPr>
          <w:p w14:paraId="40C6C44C" w14:textId="5AA5AAC4" w:rsidR="004D5253" w:rsidRPr="001115D3" w:rsidRDefault="004D5253" w:rsidP="001115D3">
            <w:pPr>
              <w:spacing w:line="240" w:lineRule="auto"/>
              <w:jc w:val="left"/>
              <w:rPr>
                <w:rFonts w:cs="Times New Roman"/>
                <w:szCs w:val="24"/>
              </w:rPr>
            </w:pPr>
            <w:r w:rsidRPr="001115D3">
              <w:rPr>
                <w:rFonts w:cs="Times New Roman"/>
                <w:szCs w:val="24"/>
              </w:rPr>
              <w:t>Cel operacyjny II.</w:t>
            </w:r>
            <w:r w:rsidR="00374A3E">
              <w:rPr>
                <w:rFonts w:cs="Times New Roman"/>
                <w:szCs w:val="24"/>
              </w:rPr>
              <w:t>3</w:t>
            </w:r>
            <w:r w:rsidRPr="001115D3">
              <w:rPr>
                <w:rFonts w:cs="Times New Roman"/>
                <w:szCs w:val="24"/>
              </w:rPr>
              <w:t xml:space="preserve"> - Faworyzowanie nisko i zeroemisyjności wśród przewoźników lokalnych</w:t>
            </w:r>
          </w:p>
        </w:tc>
        <w:tc>
          <w:tcPr>
            <w:tcW w:w="2421" w:type="pct"/>
            <w:tcBorders>
              <w:bottom w:val="double" w:sz="4" w:space="0" w:color="000000"/>
              <w:right w:val="double" w:sz="4" w:space="0" w:color="000000"/>
            </w:tcBorders>
            <w:noWrap/>
            <w:vAlign w:val="center"/>
            <w:hideMark/>
          </w:tcPr>
          <w:p w14:paraId="24656C5B" w14:textId="77777777" w:rsidR="004D5253" w:rsidRPr="001115D3" w:rsidRDefault="004D5253" w:rsidP="001115D3">
            <w:pPr>
              <w:spacing w:line="240" w:lineRule="auto"/>
              <w:jc w:val="left"/>
              <w:rPr>
                <w:rFonts w:cs="Times New Roman"/>
                <w:szCs w:val="24"/>
              </w:rPr>
            </w:pPr>
            <w:r w:rsidRPr="001115D3">
              <w:rPr>
                <w:rFonts w:cs="Times New Roman"/>
                <w:szCs w:val="24"/>
              </w:rPr>
              <w:t xml:space="preserve">Ilość wykorzystywanych pojazdów niskoemisyjnych [szt.] </w:t>
            </w:r>
          </w:p>
        </w:tc>
      </w:tr>
      <w:tr w:rsidR="005216AC" w:rsidRPr="001115D3" w14:paraId="55945FDB" w14:textId="77777777" w:rsidTr="00374A3E">
        <w:trPr>
          <w:trHeight w:val="20"/>
        </w:trPr>
        <w:tc>
          <w:tcPr>
            <w:tcW w:w="2579" w:type="pct"/>
            <w:tcBorders>
              <w:left w:val="double" w:sz="4" w:space="0" w:color="000000"/>
              <w:bottom w:val="double" w:sz="4" w:space="0" w:color="000000"/>
            </w:tcBorders>
            <w:noWrap/>
            <w:vAlign w:val="center"/>
          </w:tcPr>
          <w:p w14:paraId="72E16C92" w14:textId="3150342E" w:rsidR="005216AC" w:rsidRPr="001115D3" w:rsidRDefault="005216AC" w:rsidP="001115D3">
            <w:pPr>
              <w:spacing w:line="240" w:lineRule="auto"/>
              <w:jc w:val="left"/>
              <w:rPr>
                <w:rFonts w:cs="Times New Roman"/>
                <w:szCs w:val="24"/>
              </w:rPr>
            </w:pPr>
            <w:r w:rsidRPr="005216AC">
              <w:rPr>
                <w:rFonts w:cs="Times New Roman"/>
                <w:szCs w:val="24"/>
              </w:rPr>
              <w:t>Cel operacyjny II.4 – Wykorzystanie energii z OZE na potrzeby infrastruktury ładowania</w:t>
            </w:r>
          </w:p>
        </w:tc>
        <w:tc>
          <w:tcPr>
            <w:tcW w:w="2421" w:type="pct"/>
            <w:tcBorders>
              <w:bottom w:val="double" w:sz="4" w:space="0" w:color="000000"/>
              <w:right w:val="double" w:sz="4" w:space="0" w:color="000000"/>
            </w:tcBorders>
            <w:noWrap/>
            <w:vAlign w:val="center"/>
          </w:tcPr>
          <w:p w14:paraId="4D0F0DE1" w14:textId="0EBE18ED" w:rsidR="005216AC" w:rsidRPr="001115D3" w:rsidRDefault="005216AC" w:rsidP="001115D3">
            <w:pPr>
              <w:spacing w:line="240" w:lineRule="auto"/>
              <w:jc w:val="left"/>
              <w:rPr>
                <w:rFonts w:cs="Times New Roman"/>
                <w:szCs w:val="24"/>
              </w:rPr>
            </w:pPr>
            <w:r>
              <w:rPr>
                <w:rFonts w:cs="Times New Roman"/>
                <w:szCs w:val="24"/>
              </w:rPr>
              <w:t>Ilość wykorzystanej energii z OZE na potrzeby ładowania pojazdów elektrycznych [MWh]</w:t>
            </w:r>
          </w:p>
        </w:tc>
      </w:tr>
      <w:tr w:rsidR="004D5253" w:rsidRPr="001115D3" w14:paraId="524DFD0F" w14:textId="77777777" w:rsidTr="00374A3E">
        <w:trPr>
          <w:trHeight w:val="20"/>
        </w:trPr>
        <w:tc>
          <w:tcPr>
            <w:tcW w:w="5000" w:type="pct"/>
            <w:gridSpan w:val="2"/>
            <w:tcBorders>
              <w:top w:val="double" w:sz="4" w:space="0" w:color="000000"/>
              <w:left w:val="double" w:sz="4" w:space="0" w:color="000000"/>
              <w:bottom w:val="double" w:sz="4" w:space="0" w:color="000000"/>
              <w:right w:val="double" w:sz="4" w:space="0" w:color="000000"/>
            </w:tcBorders>
            <w:shd w:val="clear" w:color="auto" w:fill="BFBFBF" w:themeFill="background1" w:themeFillShade="BF"/>
            <w:noWrap/>
            <w:vAlign w:val="center"/>
            <w:hideMark/>
          </w:tcPr>
          <w:p w14:paraId="6755669A" w14:textId="59F44036" w:rsidR="004D5253" w:rsidRPr="001115D3" w:rsidRDefault="004D5253" w:rsidP="001115D3">
            <w:pPr>
              <w:spacing w:line="240" w:lineRule="auto"/>
              <w:jc w:val="center"/>
              <w:rPr>
                <w:rFonts w:cs="Times New Roman"/>
                <w:b/>
                <w:szCs w:val="24"/>
              </w:rPr>
            </w:pPr>
            <w:r w:rsidRPr="001115D3">
              <w:rPr>
                <w:rFonts w:cs="Times New Roman"/>
                <w:b/>
                <w:sz w:val="28"/>
                <w:szCs w:val="28"/>
              </w:rPr>
              <w:t xml:space="preserve">Cel strategiczny III </w:t>
            </w:r>
            <w:r w:rsidR="00A74DF6">
              <w:rPr>
                <w:rFonts w:cs="Times New Roman"/>
                <w:b/>
                <w:sz w:val="28"/>
                <w:szCs w:val="28"/>
              </w:rPr>
              <w:t>–</w:t>
            </w:r>
            <w:r w:rsidRPr="001115D3">
              <w:rPr>
                <w:rFonts w:cs="Times New Roman"/>
                <w:b/>
                <w:sz w:val="28"/>
                <w:szCs w:val="28"/>
              </w:rPr>
              <w:t xml:space="preserve"> Eko</w:t>
            </w:r>
            <w:r w:rsidR="00A74DF6">
              <w:rPr>
                <w:rFonts w:cs="Times New Roman"/>
                <w:b/>
                <w:sz w:val="28"/>
                <w:szCs w:val="28"/>
              </w:rPr>
              <w:t>-</w:t>
            </w:r>
            <w:r w:rsidRPr="001115D3">
              <w:rPr>
                <w:rFonts w:cs="Times New Roman"/>
                <w:b/>
                <w:sz w:val="28"/>
                <w:szCs w:val="28"/>
              </w:rPr>
              <w:t>transport indywidualny</w:t>
            </w:r>
          </w:p>
        </w:tc>
      </w:tr>
      <w:tr w:rsidR="004D5253" w:rsidRPr="001115D3" w14:paraId="092481FA" w14:textId="77777777" w:rsidTr="00374A3E">
        <w:trPr>
          <w:trHeight w:val="20"/>
        </w:trPr>
        <w:tc>
          <w:tcPr>
            <w:tcW w:w="2579" w:type="pct"/>
            <w:tcBorders>
              <w:top w:val="double" w:sz="4" w:space="0" w:color="000000"/>
              <w:left w:val="double" w:sz="4" w:space="0" w:color="000000"/>
            </w:tcBorders>
            <w:noWrap/>
            <w:vAlign w:val="center"/>
            <w:hideMark/>
          </w:tcPr>
          <w:p w14:paraId="14F1FD7F"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III.1 - Rozwój sieci ładowania samochodów elektrycznych</w:t>
            </w:r>
          </w:p>
        </w:tc>
        <w:tc>
          <w:tcPr>
            <w:tcW w:w="2421" w:type="pct"/>
            <w:tcBorders>
              <w:top w:val="double" w:sz="4" w:space="0" w:color="000000"/>
              <w:right w:val="double" w:sz="4" w:space="0" w:color="000000"/>
            </w:tcBorders>
            <w:noWrap/>
            <w:vAlign w:val="center"/>
            <w:hideMark/>
          </w:tcPr>
          <w:p w14:paraId="2296AAD5" w14:textId="77777777" w:rsidR="004D5253" w:rsidRPr="001115D3" w:rsidRDefault="004D5253" w:rsidP="001115D3">
            <w:pPr>
              <w:spacing w:line="240" w:lineRule="auto"/>
              <w:jc w:val="left"/>
              <w:rPr>
                <w:rFonts w:cs="Times New Roman"/>
                <w:szCs w:val="24"/>
              </w:rPr>
            </w:pPr>
            <w:r w:rsidRPr="001115D3">
              <w:rPr>
                <w:rFonts w:cs="Times New Roman"/>
                <w:szCs w:val="24"/>
              </w:rPr>
              <w:t>Ilość wybudowanych stacji ładowania [szt.]</w:t>
            </w:r>
          </w:p>
        </w:tc>
      </w:tr>
      <w:tr w:rsidR="004D5253" w:rsidRPr="001115D3" w14:paraId="39D1B180" w14:textId="77777777" w:rsidTr="00374A3E">
        <w:trPr>
          <w:trHeight w:val="20"/>
        </w:trPr>
        <w:tc>
          <w:tcPr>
            <w:tcW w:w="2579" w:type="pct"/>
            <w:tcBorders>
              <w:left w:val="double" w:sz="4" w:space="0" w:color="000000"/>
            </w:tcBorders>
            <w:noWrap/>
            <w:vAlign w:val="center"/>
            <w:hideMark/>
          </w:tcPr>
          <w:p w14:paraId="589B0A11"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III.2 - Stworzenie stacji tankowania CNG</w:t>
            </w:r>
          </w:p>
        </w:tc>
        <w:tc>
          <w:tcPr>
            <w:tcW w:w="2421" w:type="pct"/>
            <w:tcBorders>
              <w:right w:val="double" w:sz="4" w:space="0" w:color="000000"/>
            </w:tcBorders>
            <w:noWrap/>
            <w:vAlign w:val="center"/>
            <w:hideMark/>
          </w:tcPr>
          <w:p w14:paraId="4EDE1B7F" w14:textId="77777777" w:rsidR="004D5253" w:rsidRPr="001115D3" w:rsidRDefault="004D5253" w:rsidP="001115D3">
            <w:pPr>
              <w:spacing w:line="240" w:lineRule="auto"/>
              <w:jc w:val="left"/>
              <w:rPr>
                <w:rFonts w:cs="Times New Roman"/>
                <w:szCs w:val="24"/>
              </w:rPr>
            </w:pPr>
            <w:r w:rsidRPr="001115D3">
              <w:rPr>
                <w:rFonts w:cs="Times New Roman"/>
                <w:szCs w:val="24"/>
              </w:rPr>
              <w:t>Ilość wybudowanych stacji CNG [szt.]</w:t>
            </w:r>
          </w:p>
        </w:tc>
      </w:tr>
      <w:tr w:rsidR="004D5253" w:rsidRPr="001115D3" w14:paraId="76AD31E6" w14:textId="77777777" w:rsidTr="00374A3E">
        <w:trPr>
          <w:trHeight w:val="20"/>
        </w:trPr>
        <w:tc>
          <w:tcPr>
            <w:tcW w:w="2579" w:type="pct"/>
            <w:tcBorders>
              <w:left w:val="double" w:sz="4" w:space="0" w:color="000000"/>
            </w:tcBorders>
            <w:noWrap/>
            <w:vAlign w:val="center"/>
            <w:hideMark/>
          </w:tcPr>
          <w:p w14:paraId="3C935796" w14:textId="0037CF2A" w:rsidR="004D5253" w:rsidRPr="001115D3" w:rsidRDefault="004D5253" w:rsidP="001115D3">
            <w:pPr>
              <w:spacing w:line="240" w:lineRule="auto"/>
              <w:jc w:val="left"/>
              <w:rPr>
                <w:rFonts w:cs="Times New Roman"/>
                <w:szCs w:val="24"/>
              </w:rPr>
            </w:pPr>
            <w:r w:rsidRPr="001115D3">
              <w:rPr>
                <w:rFonts w:cs="Times New Roman"/>
                <w:szCs w:val="24"/>
              </w:rPr>
              <w:t xml:space="preserve">Cel operacyjny III.3 - Budowa wypożyczalni rowerów na terenie </w:t>
            </w:r>
            <w:r w:rsidR="00374A3E">
              <w:rPr>
                <w:rFonts w:cs="Times New Roman"/>
                <w:szCs w:val="24"/>
              </w:rPr>
              <w:t>miasta</w:t>
            </w:r>
          </w:p>
        </w:tc>
        <w:tc>
          <w:tcPr>
            <w:tcW w:w="2421" w:type="pct"/>
            <w:tcBorders>
              <w:right w:val="double" w:sz="4" w:space="0" w:color="000000"/>
            </w:tcBorders>
            <w:noWrap/>
            <w:vAlign w:val="center"/>
            <w:hideMark/>
          </w:tcPr>
          <w:p w14:paraId="7B93F865" w14:textId="77777777" w:rsidR="004D5253" w:rsidRPr="001115D3" w:rsidRDefault="004D5253" w:rsidP="001115D3">
            <w:pPr>
              <w:spacing w:line="240" w:lineRule="auto"/>
              <w:jc w:val="left"/>
              <w:rPr>
                <w:rFonts w:cs="Times New Roman"/>
                <w:szCs w:val="24"/>
              </w:rPr>
            </w:pPr>
            <w:r w:rsidRPr="001115D3">
              <w:rPr>
                <w:rFonts w:cs="Times New Roman"/>
                <w:szCs w:val="24"/>
              </w:rPr>
              <w:t>Ilość wybudowanych wypożyczalni rowerów [szt.]</w:t>
            </w:r>
          </w:p>
        </w:tc>
      </w:tr>
      <w:tr w:rsidR="004D5253" w:rsidRPr="001115D3" w14:paraId="26D4FB94" w14:textId="77777777" w:rsidTr="00374A3E">
        <w:trPr>
          <w:trHeight w:val="20"/>
        </w:trPr>
        <w:tc>
          <w:tcPr>
            <w:tcW w:w="2579" w:type="pct"/>
            <w:tcBorders>
              <w:left w:val="double" w:sz="4" w:space="0" w:color="000000"/>
              <w:bottom w:val="double" w:sz="4" w:space="0" w:color="000000"/>
            </w:tcBorders>
            <w:noWrap/>
            <w:vAlign w:val="center"/>
            <w:hideMark/>
          </w:tcPr>
          <w:p w14:paraId="6D604474"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III.4 - Rozbudowa sieci chodników i dróg rowerowych</w:t>
            </w:r>
          </w:p>
        </w:tc>
        <w:tc>
          <w:tcPr>
            <w:tcW w:w="2421" w:type="pct"/>
            <w:tcBorders>
              <w:bottom w:val="double" w:sz="4" w:space="0" w:color="000000"/>
              <w:right w:val="double" w:sz="4" w:space="0" w:color="000000"/>
            </w:tcBorders>
            <w:noWrap/>
            <w:vAlign w:val="center"/>
            <w:hideMark/>
          </w:tcPr>
          <w:p w14:paraId="212F18BE" w14:textId="61B54DB0" w:rsidR="004D5253" w:rsidRPr="001115D3" w:rsidRDefault="004D5253" w:rsidP="001115D3">
            <w:pPr>
              <w:spacing w:line="240" w:lineRule="auto"/>
              <w:jc w:val="left"/>
              <w:rPr>
                <w:rFonts w:cs="Times New Roman"/>
                <w:szCs w:val="24"/>
              </w:rPr>
            </w:pPr>
            <w:r w:rsidRPr="001115D3">
              <w:rPr>
                <w:rFonts w:cs="Times New Roman"/>
                <w:szCs w:val="24"/>
              </w:rPr>
              <w:t xml:space="preserve">Długość wybudowanych/rozbudowanych </w:t>
            </w:r>
            <w:r w:rsidR="00374A3E">
              <w:rPr>
                <w:rFonts w:cs="Times New Roman"/>
                <w:szCs w:val="24"/>
              </w:rPr>
              <w:t>dróg</w:t>
            </w:r>
            <w:r w:rsidRPr="001115D3">
              <w:rPr>
                <w:rFonts w:cs="Times New Roman"/>
                <w:szCs w:val="24"/>
              </w:rPr>
              <w:t xml:space="preserve"> rowerowych [km]</w:t>
            </w:r>
          </w:p>
        </w:tc>
      </w:tr>
      <w:tr w:rsidR="004D5253" w:rsidRPr="001115D3" w14:paraId="27E5DBB3" w14:textId="77777777" w:rsidTr="00374A3E">
        <w:trPr>
          <w:trHeight w:val="20"/>
        </w:trPr>
        <w:tc>
          <w:tcPr>
            <w:tcW w:w="5000" w:type="pct"/>
            <w:gridSpan w:val="2"/>
            <w:tcBorders>
              <w:top w:val="double" w:sz="4" w:space="0" w:color="000000"/>
              <w:left w:val="double" w:sz="4" w:space="0" w:color="000000"/>
              <w:bottom w:val="double" w:sz="4" w:space="0" w:color="000000"/>
              <w:right w:val="double" w:sz="4" w:space="0" w:color="000000"/>
            </w:tcBorders>
            <w:shd w:val="clear" w:color="auto" w:fill="BFBFBF" w:themeFill="background1" w:themeFillShade="BF"/>
            <w:noWrap/>
            <w:vAlign w:val="center"/>
            <w:hideMark/>
          </w:tcPr>
          <w:p w14:paraId="53C42C57" w14:textId="77777777" w:rsidR="004D5253" w:rsidRPr="001115D3" w:rsidRDefault="004D5253" w:rsidP="001115D3">
            <w:pPr>
              <w:spacing w:line="240" w:lineRule="auto"/>
              <w:jc w:val="center"/>
              <w:rPr>
                <w:rFonts w:cs="Times New Roman"/>
                <w:b/>
                <w:szCs w:val="24"/>
              </w:rPr>
            </w:pPr>
            <w:r w:rsidRPr="001115D3">
              <w:rPr>
                <w:rFonts w:cs="Times New Roman"/>
                <w:b/>
                <w:sz w:val="28"/>
                <w:szCs w:val="28"/>
              </w:rPr>
              <w:t>Cel strategiczny IV - Rozwój świadomości mieszkańców</w:t>
            </w:r>
          </w:p>
        </w:tc>
      </w:tr>
      <w:tr w:rsidR="004D5253" w:rsidRPr="001115D3" w14:paraId="1249FEB1" w14:textId="77777777" w:rsidTr="00374A3E">
        <w:trPr>
          <w:trHeight w:val="20"/>
        </w:trPr>
        <w:tc>
          <w:tcPr>
            <w:tcW w:w="2579" w:type="pct"/>
            <w:tcBorders>
              <w:top w:val="double" w:sz="4" w:space="0" w:color="000000"/>
              <w:left w:val="double" w:sz="4" w:space="0" w:color="000000"/>
            </w:tcBorders>
            <w:noWrap/>
            <w:vAlign w:val="center"/>
            <w:hideMark/>
          </w:tcPr>
          <w:p w14:paraId="382A308E"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IV.1 - Kampanie kierowane do mieszkańców w urzędach i lokalnej prasie</w:t>
            </w:r>
          </w:p>
        </w:tc>
        <w:tc>
          <w:tcPr>
            <w:tcW w:w="2421" w:type="pct"/>
            <w:tcBorders>
              <w:right w:val="double" w:sz="4" w:space="0" w:color="000000"/>
            </w:tcBorders>
            <w:noWrap/>
            <w:vAlign w:val="center"/>
            <w:hideMark/>
          </w:tcPr>
          <w:p w14:paraId="459578D9" w14:textId="77777777" w:rsidR="004D5253" w:rsidRPr="001115D3" w:rsidRDefault="004D5253" w:rsidP="001115D3">
            <w:pPr>
              <w:spacing w:line="240" w:lineRule="auto"/>
              <w:jc w:val="left"/>
              <w:rPr>
                <w:rFonts w:cs="Times New Roman"/>
                <w:szCs w:val="24"/>
              </w:rPr>
            </w:pPr>
            <w:r w:rsidRPr="001115D3">
              <w:rPr>
                <w:rFonts w:cs="Times New Roman"/>
                <w:szCs w:val="24"/>
              </w:rPr>
              <w:t>Ilość przeszkolonych osób [osób]</w:t>
            </w:r>
          </w:p>
        </w:tc>
      </w:tr>
      <w:tr w:rsidR="004D5253" w:rsidRPr="001115D3" w14:paraId="3AFEF2A8" w14:textId="77777777" w:rsidTr="001115D3">
        <w:trPr>
          <w:trHeight w:val="20"/>
        </w:trPr>
        <w:tc>
          <w:tcPr>
            <w:tcW w:w="2579" w:type="pct"/>
            <w:tcBorders>
              <w:left w:val="double" w:sz="4" w:space="0" w:color="000000"/>
              <w:bottom w:val="double" w:sz="4" w:space="0" w:color="000000"/>
            </w:tcBorders>
            <w:noWrap/>
            <w:vAlign w:val="center"/>
            <w:hideMark/>
          </w:tcPr>
          <w:p w14:paraId="3BBC8852" w14:textId="6DBD57C4" w:rsidR="004D5253" w:rsidRPr="001115D3" w:rsidRDefault="004D5253" w:rsidP="001115D3">
            <w:pPr>
              <w:spacing w:line="240" w:lineRule="auto"/>
              <w:jc w:val="left"/>
              <w:rPr>
                <w:rFonts w:cs="Times New Roman"/>
                <w:szCs w:val="24"/>
              </w:rPr>
            </w:pPr>
            <w:r w:rsidRPr="001115D3">
              <w:rPr>
                <w:rFonts w:cs="Times New Roman"/>
                <w:szCs w:val="24"/>
              </w:rPr>
              <w:t xml:space="preserve">Cel operacyjny IV.2 - Rozwój świadomości ekologicznej młodych mieszkańców </w:t>
            </w:r>
            <w:r w:rsidR="00791349">
              <w:rPr>
                <w:rFonts w:cs="Times New Roman"/>
                <w:szCs w:val="24"/>
              </w:rPr>
              <w:t>gminy</w:t>
            </w:r>
          </w:p>
        </w:tc>
        <w:tc>
          <w:tcPr>
            <w:tcW w:w="2421" w:type="pct"/>
            <w:tcBorders>
              <w:bottom w:val="double" w:sz="4" w:space="0" w:color="000000"/>
              <w:right w:val="double" w:sz="4" w:space="0" w:color="000000"/>
            </w:tcBorders>
            <w:noWrap/>
            <w:vAlign w:val="center"/>
            <w:hideMark/>
          </w:tcPr>
          <w:p w14:paraId="4AC67839" w14:textId="77777777" w:rsidR="004D5253" w:rsidRPr="001115D3" w:rsidRDefault="004D5253" w:rsidP="001115D3">
            <w:pPr>
              <w:spacing w:line="240" w:lineRule="auto"/>
              <w:jc w:val="left"/>
              <w:rPr>
                <w:rFonts w:cs="Times New Roman"/>
                <w:szCs w:val="24"/>
              </w:rPr>
            </w:pPr>
            <w:r w:rsidRPr="001115D3">
              <w:rPr>
                <w:rFonts w:cs="Times New Roman"/>
                <w:szCs w:val="24"/>
              </w:rPr>
              <w:t xml:space="preserve">Ilość przeprowadzonych szkoleń [szt.] </w:t>
            </w:r>
          </w:p>
        </w:tc>
      </w:tr>
      <w:tr w:rsidR="004D5253" w:rsidRPr="001115D3" w14:paraId="34A1993B" w14:textId="77777777" w:rsidTr="001115D3">
        <w:trPr>
          <w:trHeight w:val="20"/>
        </w:trPr>
        <w:tc>
          <w:tcPr>
            <w:tcW w:w="5000" w:type="pct"/>
            <w:gridSpan w:val="2"/>
            <w:tcBorders>
              <w:top w:val="double" w:sz="4" w:space="0" w:color="000000"/>
              <w:left w:val="double" w:sz="4" w:space="0" w:color="000000"/>
              <w:right w:val="double" w:sz="4" w:space="0" w:color="000000"/>
            </w:tcBorders>
            <w:shd w:val="clear" w:color="auto" w:fill="BFBFBF" w:themeFill="background1" w:themeFillShade="BF"/>
            <w:noWrap/>
            <w:vAlign w:val="center"/>
            <w:hideMark/>
          </w:tcPr>
          <w:p w14:paraId="61AFE99A" w14:textId="0A503DD3" w:rsidR="004D5253" w:rsidRPr="001115D3" w:rsidRDefault="004D5253" w:rsidP="001115D3">
            <w:pPr>
              <w:spacing w:line="240" w:lineRule="auto"/>
              <w:jc w:val="center"/>
              <w:rPr>
                <w:rFonts w:cs="Times New Roman"/>
                <w:b/>
                <w:iCs/>
                <w:szCs w:val="24"/>
              </w:rPr>
            </w:pPr>
            <w:r w:rsidRPr="001115D3">
              <w:rPr>
                <w:rFonts w:cs="Times New Roman"/>
                <w:b/>
                <w:sz w:val="28"/>
                <w:szCs w:val="28"/>
              </w:rPr>
              <w:lastRenderedPageBreak/>
              <w:t>Cel strategiczny V - Elektroulgi podatkowe</w:t>
            </w:r>
          </w:p>
        </w:tc>
      </w:tr>
      <w:tr w:rsidR="004D5253" w:rsidRPr="001115D3" w14:paraId="1B5012F7" w14:textId="77777777" w:rsidTr="00A74DF6">
        <w:trPr>
          <w:trHeight w:val="20"/>
        </w:trPr>
        <w:tc>
          <w:tcPr>
            <w:tcW w:w="2579" w:type="pct"/>
            <w:tcBorders>
              <w:top w:val="double" w:sz="4" w:space="0" w:color="000000"/>
              <w:left w:val="double" w:sz="4" w:space="0" w:color="000000"/>
            </w:tcBorders>
            <w:noWrap/>
            <w:vAlign w:val="center"/>
            <w:hideMark/>
          </w:tcPr>
          <w:p w14:paraId="36802F92"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V.1 - Zachęty podatkowe na budowę ładowarek w przestrzeni publicznej</w:t>
            </w:r>
          </w:p>
        </w:tc>
        <w:tc>
          <w:tcPr>
            <w:tcW w:w="2421" w:type="pct"/>
            <w:tcBorders>
              <w:top w:val="double" w:sz="4" w:space="0" w:color="000000"/>
              <w:right w:val="double" w:sz="4" w:space="0" w:color="000000"/>
            </w:tcBorders>
            <w:noWrap/>
            <w:vAlign w:val="center"/>
            <w:hideMark/>
          </w:tcPr>
          <w:p w14:paraId="6EADC449" w14:textId="77777777" w:rsidR="004D5253" w:rsidRPr="001115D3" w:rsidRDefault="004D5253" w:rsidP="001115D3">
            <w:pPr>
              <w:spacing w:line="240" w:lineRule="auto"/>
              <w:jc w:val="left"/>
              <w:rPr>
                <w:rFonts w:cs="Times New Roman"/>
                <w:szCs w:val="24"/>
              </w:rPr>
            </w:pPr>
            <w:r w:rsidRPr="001115D3">
              <w:rPr>
                <w:rFonts w:cs="Times New Roman"/>
                <w:szCs w:val="24"/>
              </w:rPr>
              <w:t>Ilość wystawionych ulg za budowę ładowarek [szt.]</w:t>
            </w:r>
          </w:p>
        </w:tc>
      </w:tr>
      <w:tr w:rsidR="004D5253" w:rsidRPr="001115D3" w14:paraId="3AD00EF1" w14:textId="77777777" w:rsidTr="001115D3">
        <w:trPr>
          <w:trHeight w:val="20"/>
        </w:trPr>
        <w:tc>
          <w:tcPr>
            <w:tcW w:w="2579" w:type="pct"/>
            <w:tcBorders>
              <w:left w:val="double" w:sz="4" w:space="0" w:color="000000"/>
              <w:bottom w:val="double" w:sz="4" w:space="0" w:color="000000"/>
            </w:tcBorders>
            <w:noWrap/>
            <w:vAlign w:val="center"/>
            <w:hideMark/>
          </w:tcPr>
          <w:p w14:paraId="69F45DAD"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V.2 - Zachęty podatkowe na zakup pojazdów nisko i zeroemisyjnych</w:t>
            </w:r>
          </w:p>
        </w:tc>
        <w:tc>
          <w:tcPr>
            <w:tcW w:w="2421" w:type="pct"/>
            <w:tcBorders>
              <w:right w:val="double" w:sz="4" w:space="0" w:color="000000"/>
            </w:tcBorders>
            <w:noWrap/>
            <w:vAlign w:val="center"/>
            <w:hideMark/>
          </w:tcPr>
          <w:p w14:paraId="5EBAAEC8" w14:textId="77777777" w:rsidR="004D5253" w:rsidRPr="001115D3" w:rsidRDefault="004D5253" w:rsidP="001115D3">
            <w:pPr>
              <w:spacing w:line="240" w:lineRule="auto"/>
              <w:jc w:val="left"/>
              <w:rPr>
                <w:rFonts w:cs="Times New Roman"/>
                <w:szCs w:val="24"/>
              </w:rPr>
            </w:pPr>
            <w:r w:rsidRPr="001115D3">
              <w:rPr>
                <w:rFonts w:cs="Times New Roman"/>
                <w:szCs w:val="24"/>
              </w:rPr>
              <w:t>Ilość wystawionych ulg na zakup pojazdów [szt.]</w:t>
            </w:r>
          </w:p>
        </w:tc>
      </w:tr>
      <w:tr w:rsidR="004D5253" w:rsidRPr="001115D3" w14:paraId="76D98E2F" w14:textId="77777777" w:rsidTr="00374A3E">
        <w:trPr>
          <w:trHeight w:val="20"/>
        </w:trPr>
        <w:tc>
          <w:tcPr>
            <w:tcW w:w="5000" w:type="pct"/>
            <w:gridSpan w:val="2"/>
            <w:tcBorders>
              <w:top w:val="double" w:sz="4" w:space="0" w:color="000000"/>
              <w:left w:val="double" w:sz="4" w:space="0" w:color="000000"/>
              <w:bottom w:val="double" w:sz="4" w:space="0" w:color="000000"/>
              <w:right w:val="double" w:sz="4" w:space="0" w:color="000000"/>
            </w:tcBorders>
            <w:shd w:val="clear" w:color="auto" w:fill="BFBFBF" w:themeFill="background1" w:themeFillShade="BF"/>
            <w:noWrap/>
            <w:vAlign w:val="center"/>
            <w:hideMark/>
          </w:tcPr>
          <w:p w14:paraId="5AD9F6AF" w14:textId="77777777" w:rsidR="004D5253" w:rsidRPr="001115D3" w:rsidRDefault="004D5253" w:rsidP="001115D3">
            <w:pPr>
              <w:spacing w:line="240" w:lineRule="auto"/>
              <w:jc w:val="center"/>
              <w:rPr>
                <w:rFonts w:cs="Times New Roman"/>
                <w:b/>
                <w:sz w:val="28"/>
                <w:szCs w:val="28"/>
              </w:rPr>
            </w:pPr>
            <w:r w:rsidRPr="001115D3">
              <w:rPr>
                <w:rFonts w:cs="Times New Roman"/>
                <w:b/>
                <w:sz w:val="28"/>
                <w:szCs w:val="28"/>
              </w:rPr>
              <w:t>Cel strategiczny VI - Smart City</w:t>
            </w:r>
          </w:p>
        </w:tc>
      </w:tr>
      <w:tr w:rsidR="004D5253" w:rsidRPr="001115D3" w14:paraId="6DE35046" w14:textId="77777777" w:rsidTr="00374A3E">
        <w:trPr>
          <w:trHeight w:val="20"/>
        </w:trPr>
        <w:tc>
          <w:tcPr>
            <w:tcW w:w="2579" w:type="pct"/>
            <w:tcBorders>
              <w:top w:val="double" w:sz="4" w:space="0" w:color="000000"/>
              <w:left w:val="double" w:sz="4" w:space="0" w:color="000000"/>
            </w:tcBorders>
            <w:noWrap/>
            <w:vAlign w:val="center"/>
            <w:hideMark/>
          </w:tcPr>
          <w:p w14:paraId="13308F86"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VI.1 - Wprowadzenie inteligentnego systemu sterowania ruchem</w:t>
            </w:r>
          </w:p>
        </w:tc>
        <w:tc>
          <w:tcPr>
            <w:tcW w:w="2421" w:type="pct"/>
            <w:tcBorders>
              <w:top w:val="double" w:sz="4" w:space="0" w:color="000000"/>
              <w:right w:val="double" w:sz="4" w:space="0" w:color="000000"/>
            </w:tcBorders>
            <w:noWrap/>
            <w:vAlign w:val="center"/>
            <w:hideMark/>
          </w:tcPr>
          <w:p w14:paraId="48FEB144" w14:textId="77777777" w:rsidR="004D5253" w:rsidRPr="001115D3" w:rsidRDefault="004D5253" w:rsidP="001115D3">
            <w:pPr>
              <w:spacing w:line="240" w:lineRule="auto"/>
              <w:jc w:val="left"/>
              <w:rPr>
                <w:rFonts w:cs="Times New Roman"/>
                <w:szCs w:val="24"/>
              </w:rPr>
            </w:pPr>
            <w:r w:rsidRPr="001115D3">
              <w:rPr>
                <w:rFonts w:cs="Times New Roman"/>
                <w:szCs w:val="24"/>
              </w:rPr>
              <w:t>Ilość zastosowanych inteligentnych systemów sterowania sygnalizacją. [szt.]</w:t>
            </w:r>
          </w:p>
        </w:tc>
      </w:tr>
      <w:tr w:rsidR="004D5253" w:rsidRPr="001115D3" w14:paraId="03AC0585" w14:textId="77777777" w:rsidTr="001115D3">
        <w:trPr>
          <w:trHeight w:val="20"/>
        </w:trPr>
        <w:tc>
          <w:tcPr>
            <w:tcW w:w="2579" w:type="pct"/>
            <w:tcBorders>
              <w:left w:val="double" w:sz="4" w:space="0" w:color="000000"/>
            </w:tcBorders>
            <w:noWrap/>
            <w:vAlign w:val="center"/>
            <w:hideMark/>
          </w:tcPr>
          <w:p w14:paraId="448B6DB6"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VI.2 - Budowa Inteligentnego Systemu Transportowego</w:t>
            </w:r>
          </w:p>
        </w:tc>
        <w:tc>
          <w:tcPr>
            <w:tcW w:w="2421" w:type="pct"/>
            <w:tcBorders>
              <w:right w:val="double" w:sz="4" w:space="0" w:color="000000"/>
            </w:tcBorders>
            <w:noWrap/>
            <w:vAlign w:val="center"/>
            <w:hideMark/>
          </w:tcPr>
          <w:p w14:paraId="33FCC8B1" w14:textId="77777777" w:rsidR="004D5253" w:rsidRPr="001115D3" w:rsidRDefault="004D5253" w:rsidP="001115D3">
            <w:pPr>
              <w:spacing w:line="240" w:lineRule="auto"/>
              <w:jc w:val="left"/>
              <w:rPr>
                <w:rFonts w:cs="Times New Roman"/>
                <w:szCs w:val="24"/>
              </w:rPr>
            </w:pPr>
            <w:r w:rsidRPr="001115D3">
              <w:rPr>
                <w:rFonts w:cs="Times New Roman"/>
                <w:szCs w:val="24"/>
              </w:rPr>
              <w:t>Ilość wybudowanych pkt pomiarowych [szt.]</w:t>
            </w:r>
          </w:p>
        </w:tc>
      </w:tr>
      <w:tr w:rsidR="004D5253" w:rsidRPr="001115D3" w14:paraId="41228D5B" w14:textId="77777777" w:rsidTr="001115D3">
        <w:trPr>
          <w:trHeight w:val="20"/>
        </w:trPr>
        <w:tc>
          <w:tcPr>
            <w:tcW w:w="2579" w:type="pct"/>
            <w:tcBorders>
              <w:left w:val="double" w:sz="4" w:space="0" w:color="000000"/>
              <w:bottom w:val="double" w:sz="4" w:space="0" w:color="000000"/>
            </w:tcBorders>
            <w:noWrap/>
            <w:vAlign w:val="center"/>
            <w:hideMark/>
          </w:tcPr>
          <w:p w14:paraId="795C8346" w14:textId="77777777" w:rsidR="004D5253" w:rsidRPr="001115D3" w:rsidRDefault="004D5253" w:rsidP="001115D3">
            <w:pPr>
              <w:spacing w:line="240" w:lineRule="auto"/>
              <w:jc w:val="left"/>
              <w:rPr>
                <w:rFonts w:cs="Times New Roman"/>
                <w:szCs w:val="24"/>
              </w:rPr>
            </w:pPr>
            <w:r w:rsidRPr="001115D3">
              <w:rPr>
                <w:rFonts w:cs="Times New Roman"/>
                <w:szCs w:val="24"/>
              </w:rPr>
              <w:t>Cel operacyjny VI.3 - Modernizacja oświetlenia ulicznego</w:t>
            </w:r>
          </w:p>
        </w:tc>
        <w:tc>
          <w:tcPr>
            <w:tcW w:w="2421" w:type="pct"/>
            <w:tcBorders>
              <w:bottom w:val="double" w:sz="4" w:space="0" w:color="000000"/>
              <w:right w:val="double" w:sz="4" w:space="0" w:color="000000"/>
            </w:tcBorders>
            <w:noWrap/>
            <w:vAlign w:val="center"/>
            <w:hideMark/>
          </w:tcPr>
          <w:p w14:paraId="6D250AF7" w14:textId="77777777" w:rsidR="004D5253" w:rsidRPr="001115D3" w:rsidRDefault="004D5253" w:rsidP="00E42844">
            <w:pPr>
              <w:keepNext/>
              <w:spacing w:line="240" w:lineRule="auto"/>
              <w:jc w:val="left"/>
              <w:rPr>
                <w:rFonts w:cs="Times New Roman"/>
                <w:szCs w:val="24"/>
              </w:rPr>
            </w:pPr>
            <w:r w:rsidRPr="001115D3">
              <w:rPr>
                <w:rFonts w:cs="Times New Roman"/>
                <w:szCs w:val="24"/>
              </w:rPr>
              <w:t>Ilość zmodernizowanych opraw oświetleniowych [szt.]</w:t>
            </w:r>
          </w:p>
        </w:tc>
      </w:tr>
    </w:tbl>
    <w:p w14:paraId="3DCF598D" w14:textId="413B7D50" w:rsidR="00E42844" w:rsidRDefault="00E42844" w:rsidP="006232BD">
      <w:pPr>
        <w:pStyle w:val="Legenda"/>
      </w:pPr>
      <w:r>
        <w:t>Źródło</w:t>
      </w:r>
      <w:r w:rsidR="00652E0D">
        <w:t>:</w:t>
      </w:r>
      <w:r>
        <w:t xml:space="preserve"> Opracowanie własne</w:t>
      </w:r>
    </w:p>
    <w:p w14:paraId="6A8FF84B" w14:textId="77777777" w:rsidR="008D2E7C" w:rsidRDefault="008D2E7C">
      <w:pPr>
        <w:spacing w:after="0" w:line="240" w:lineRule="auto"/>
        <w:jc w:val="left"/>
        <w:rPr>
          <w:rFonts w:eastAsia="Times New Roman" w:cs="Times New Roman"/>
          <w:b/>
          <w:bCs/>
          <w:smallCaps/>
          <w:color w:val="2F5496" w:themeColor="accent1" w:themeShade="BF"/>
          <w:kern w:val="2"/>
          <w:sz w:val="32"/>
          <w:lang w:eastAsia="pl-PL"/>
          <w14:shadow w14:blurRad="63500" w14:dist="50800" w14:dir="18900000" w14:sx="0" w14:sy="0" w14:kx="0" w14:ky="0" w14:algn="none">
            <w14:srgbClr w14:val="000000">
              <w14:alpha w14:val="50000"/>
            </w14:srgbClr>
          </w14:shadow>
        </w:rPr>
      </w:pPr>
      <w:r>
        <w:br w:type="page"/>
      </w:r>
    </w:p>
    <w:p w14:paraId="68EE1DB7" w14:textId="741F29B5" w:rsidR="00FE37BE" w:rsidRDefault="0030050D">
      <w:pPr>
        <w:pStyle w:val="Nagwek1"/>
        <w:numPr>
          <w:ilvl w:val="0"/>
          <w:numId w:val="0"/>
        </w:numPr>
        <w:spacing w:before="280"/>
        <w:ind w:left="432"/>
      </w:pPr>
      <w:bookmarkStart w:id="98" w:name="_Toc46124300"/>
      <w:r>
        <w:lastRenderedPageBreak/>
        <w:t>Spis Tabel</w:t>
      </w:r>
      <w:bookmarkEnd w:id="98"/>
    </w:p>
    <w:p w14:paraId="13182F43" w14:textId="242C4A60" w:rsidR="00652E0D" w:rsidRDefault="005B6748">
      <w:pPr>
        <w:pStyle w:val="Spisilustracji"/>
        <w:tabs>
          <w:tab w:val="right" w:leader="dot" w:pos="9062"/>
        </w:tabs>
        <w:rPr>
          <w:rFonts w:asciiTheme="minorHAnsi" w:eastAsiaTheme="minorEastAsia" w:hAnsiTheme="minorHAnsi"/>
          <w:noProof/>
          <w:sz w:val="22"/>
          <w:lang w:eastAsia="pl-PL"/>
        </w:rPr>
      </w:pPr>
      <w:r>
        <w:fldChar w:fldCharType="begin"/>
      </w:r>
      <w:r>
        <w:instrText xml:space="preserve"> TOC \h \z \c "Tabela" </w:instrText>
      </w:r>
      <w:r>
        <w:fldChar w:fldCharType="separate"/>
      </w:r>
      <w:hyperlink w:anchor="_Toc46046116" w:history="1">
        <w:r w:rsidR="00652E0D" w:rsidRPr="00F04502">
          <w:rPr>
            <w:rStyle w:val="Hipercze"/>
            <w:i/>
            <w:iCs/>
            <w:noProof/>
          </w:rPr>
          <w:t>Tabela 1</w:t>
        </w:r>
        <w:r w:rsidR="00652E0D" w:rsidRPr="00F04502">
          <w:rPr>
            <w:rStyle w:val="Hipercze"/>
            <w:noProof/>
          </w:rPr>
          <w:t xml:space="preserve"> </w:t>
        </w:r>
        <w:r w:rsidR="00652E0D" w:rsidRPr="00F04502">
          <w:rPr>
            <w:rStyle w:val="Hipercze"/>
            <w:rFonts w:eastAsia="Times New Roman" w:cs="Times New Roman"/>
            <w:i/>
            <w:noProof/>
          </w:rPr>
          <w:t>Minimalna liczba punktów ładowania zainstalowanych do dnia 31 grudnia 2020 r.</w:t>
        </w:r>
        <w:r w:rsidR="00652E0D">
          <w:rPr>
            <w:noProof/>
            <w:webHidden/>
          </w:rPr>
          <w:tab/>
        </w:r>
        <w:r w:rsidR="00652E0D">
          <w:rPr>
            <w:noProof/>
            <w:webHidden/>
          </w:rPr>
          <w:fldChar w:fldCharType="begin"/>
        </w:r>
        <w:r w:rsidR="00652E0D">
          <w:rPr>
            <w:noProof/>
            <w:webHidden/>
          </w:rPr>
          <w:instrText xml:space="preserve"> PAGEREF _Toc46046116 \h </w:instrText>
        </w:r>
        <w:r w:rsidR="00652E0D">
          <w:rPr>
            <w:noProof/>
            <w:webHidden/>
          </w:rPr>
        </w:r>
        <w:r w:rsidR="00652E0D">
          <w:rPr>
            <w:noProof/>
            <w:webHidden/>
          </w:rPr>
          <w:fldChar w:fldCharType="separate"/>
        </w:r>
        <w:r w:rsidR="00603C70">
          <w:rPr>
            <w:noProof/>
            <w:webHidden/>
          </w:rPr>
          <w:t>7</w:t>
        </w:r>
        <w:r w:rsidR="00652E0D">
          <w:rPr>
            <w:noProof/>
            <w:webHidden/>
          </w:rPr>
          <w:fldChar w:fldCharType="end"/>
        </w:r>
      </w:hyperlink>
    </w:p>
    <w:p w14:paraId="21D9D384" w14:textId="4E09C7E7"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17" w:history="1">
        <w:r w:rsidR="00652E0D" w:rsidRPr="00F04502">
          <w:rPr>
            <w:rStyle w:val="Hipercze"/>
            <w:noProof/>
          </w:rPr>
          <w:t>Tabela 2 Kierunki rozwoju oraz cele strategiczne wynikające ze „Strategii Rozwoju Gminy Miasto Płońsk na lata 2015-2020</w:t>
        </w:r>
        <w:r w:rsidR="00652E0D">
          <w:rPr>
            <w:noProof/>
            <w:webHidden/>
          </w:rPr>
          <w:tab/>
        </w:r>
        <w:r w:rsidR="00652E0D">
          <w:rPr>
            <w:noProof/>
            <w:webHidden/>
          </w:rPr>
          <w:fldChar w:fldCharType="begin"/>
        </w:r>
        <w:r w:rsidR="00652E0D">
          <w:rPr>
            <w:noProof/>
            <w:webHidden/>
          </w:rPr>
          <w:instrText xml:space="preserve"> PAGEREF _Toc46046117 \h </w:instrText>
        </w:r>
        <w:r w:rsidR="00652E0D">
          <w:rPr>
            <w:noProof/>
            <w:webHidden/>
          </w:rPr>
        </w:r>
        <w:r w:rsidR="00652E0D">
          <w:rPr>
            <w:noProof/>
            <w:webHidden/>
          </w:rPr>
          <w:fldChar w:fldCharType="separate"/>
        </w:r>
        <w:r w:rsidR="00603C70">
          <w:rPr>
            <w:noProof/>
            <w:webHidden/>
          </w:rPr>
          <w:t>15</w:t>
        </w:r>
        <w:r w:rsidR="00652E0D">
          <w:rPr>
            <w:noProof/>
            <w:webHidden/>
          </w:rPr>
          <w:fldChar w:fldCharType="end"/>
        </w:r>
      </w:hyperlink>
    </w:p>
    <w:p w14:paraId="3C942EF1" w14:textId="7E42B74A"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18" w:history="1">
        <w:r w:rsidR="00652E0D" w:rsidRPr="00F04502">
          <w:rPr>
            <w:rStyle w:val="Hipercze"/>
            <w:noProof/>
          </w:rPr>
          <w:t>Tabela 3 Wynikowe klasy strefy mazowieckiej dla poszczególnych zanieczyszczeń, uzyskane w ocenie rocznej  za 2016 r. dokonanej z uwzględnieniem kryteriów ustanowionych w celu ochrony zdrowia</w:t>
        </w:r>
        <w:r w:rsidR="00652E0D">
          <w:rPr>
            <w:noProof/>
            <w:webHidden/>
          </w:rPr>
          <w:tab/>
        </w:r>
        <w:r w:rsidR="00652E0D">
          <w:rPr>
            <w:noProof/>
            <w:webHidden/>
          </w:rPr>
          <w:fldChar w:fldCharType="begin"/>
        </w:r>
        <w:r w:rsidR="00652E0D">
          <w:rPr>
            <w:noProof/>
            <w:webHidden/>
          </w:rPr>
          <w:instrText xml:space="preserve"> PAGEREF _Toc46046118 \h </w:instrText>
        </w:r>
        <w:r w:rsidR="00652E0D">
          <w:rPr>
            <w:noProof/>
            <w:webHidden/>
          </w:rPr>
        </w:r>
        <w:r w:rsidR="00652E0D">
          <w:rPr>
            <w:noProof/>
            <w:webHidden/>
          </w:rPr>
          <w:fldChar w:fldCharType="separate"/>
        </w:r>
        <w:r w:rsidR="00603C70">
          <w:rPr>
            <w:noProof/>
            <w:webHidden/>
          </w:rPr>
          <w:t>18</w:t>
        </w:r>
        <w:r w:rsidR="00652E0D">
          <w:rPr>
            <w:noProof/>
            <w:webHidden/>
          </w:rPr>
          <w:fldChar w:fldCharType="end"/>
        </w:r>
      </w:hyperlink>
    </w:p>
    <w:p w14:paraId="1BD9B20A" w14:textId="74693448"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19" w:history="1">
        <w:r w:rsidR="00652E0D" w:rsidRPr="00F04502">
          <w:rPr>
            <w:rStyle w:val="Hipercze"/>
            <w:noProof/>
          </w:rPr>
          <w:t>Tabela 4 Drogi rowerowe na terenie Gminy Miasto Płońsk</w:t>
        </w:r>
        <w:r w:rsidR="00652E0D">
          <w:rPr>
            <w:noProof/>
            <w:webHidden/>
          </w:rPr>
          <w:tab/>
        </w:r>
        <w:r w:rsidR="00652E0D">
          <w:rPr>
            <w:noProof/>
            <w:webHidden/>
          </w:rPr>
          <w:fldChar w:fldCharType="begin"/>
        </w:r>
        <w:r w:rsidR="00652E0D">
          <w:rPr>
            <w:noProof/>
            <w:webHidden/>
          </w:rPr>
          <w:instrText xml:space="preserve"> PAGEREF _Toc46046119 \h </w:instrText>
        </w:r>
        <w:r w:rsidR="00652E0D">
          <w:rPr>
            <w:noProof/>
            <w:webHidden/>
          </w:rPr>
        </w:r>
        <w:r w:rsidR="00652E0D">
          <w:rPr>
            <w:noProof/>
            <w:webHidden/>
          </w:rPr>
          <w:fldChar w:fldCharType="separate"/>
        </w:r>
        <w:r w:rsidR="00603C70">
          <w:rPr>
            <w:noProof/>
            <w:webHidden/>
          </w:rPr>
          <w:t>22</w:t>
        </w:r>
        <w:r w:rsidR="00652E0D">
          <w:rPr>
            <w:noProof/>
            <w:webHidden/>
          </w:rPr>
          <w:fldChar w:fldCharType="end"/>
        </w:r>
      </w:hyperlink>
    </w:p>
    <w:p w14:paraId="098FDEFC" w14:textId="59796894"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20" w:history="1">
        <w:r w:rsidR="00652E0D" w:rsidRPr="00F04502">
          <w:rPr>
            <w:rStyle w:val="Hipercze"/>
            <w:noProof/>
          </w:rPr>
          <w:t>Tabela 5 Ilość pojazdów na stanie poszczególnych jednostek</w:t>
        </w:r>
        <w:r w:rsidR="00652E0D">
          <w:rPr>
            <w:noProof/>
            <w:webHidden/>
          </w:rPr>
          <w:tab/>
        </w:r>
        <w:r w:rsidR="00652E0D">
          <w:rPr>
            <w:noProof/>
            <w:webHidden/>
          </w:rPr>
          <w:fldChar w:fldCharType="begin"/>
        </w:r>
        <w:r w:rsidR="00652E0D">
          <w:rPr>
            <w:noProof/>
            <w:webHidden/>
          </w:rPr>
          <w:instrText xml:space="preserve"> PAGEREF _Toc46046120 \h </w:instrText>
        </w:r>
        <w:r w:rsidR="00652E0D">
          <w:rPr>
            <w:noProof/>
            <w:webHidden/>
          </w:rPr>
        </w:r>
        <w:r w:rsidR="00652E0D">
          <w:rPr>
            <w:noProof/>
            <w:webHidden/>
          </w:rPr>
          <w:fldChar w:fldCharType="separate"/>
        </w:r>
        <w:r w:rsidR="00603C70">
          <w:rPr>
            <w:noProof/>
            <w:webHidden/>
          </w:rPr>
          <w:t>24</w:t>
        </w:r>
        <w:r w:rsidR="00652E0D">
          <w:rPr>
            <w:noProof/>
            <w:webHidden/>
          </w:rPr>
          <w:fldChar w:fldCharType="end"/>
        </w:r>
      </w:hyperlink>
    </w:p>
    <w:p w14:paraId="6F6A299C" w14:textId="24E56BC5"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21" w:history="1">
        <w:r w:rsidR="00652E0D" w:rsidRPr="00F04502">
          <w:rPr>
            <w:rStyle w:val="Hipercze"/>
            <w:noProof/>
          </w:rPr>
          <w:t>Tabela 6 Charakterystyka sieci elektroenergetycznej</w:t>
        </w:r>
        <w:r w:rsidR="00652E0D">
          <w:rPr>
            <w:noProof/>
            <w:webHidden/>
          </w:rPr>
          <w:tab/>
        </w:r>
        <w:r w:rsidR="00652E0D">
          <w:rPr>
            <w:noProof/>
            <w:webHidden/>
          </w:rPr>
          <w:fldChar w:fldCharType="begin"/>
        </w:r>
        <w:r w:rsidR="00652E0D">
          <w:rPr>
            <w:noProof/>
            <w:webHidden/>
          </w:rPr>
          <w:instrText xml:space="preserve"> PAGEREF _Toc46046121 \h </w:instrText>
        </w:r>
        <w:r w:rsidR="00652E0D">
          <w:rPr>
            <w:noProof/>
            <w:webHidden/>
          </w:rPr>
        </w:r>
        <w:r w:rsidR="00652E0D">
          <w:rPr>
            <w:noProof/>
            <w:webHidden/>
          </w:rPr>
          <w:fldChar w:fldCharType="separate"/>
        </w:r>
        <w:r w:rsidR="00603C70">
          <w:rPr>
            <w:noProof/>
            <w:webHidden/>
          </w:rPr>
          <w:t>34</w:t>
        </w:r>
        <w:r w:rsidR="00652E0D">
          <w:rPr>
            <w:noProof/>
            <w:webHidden/>
          </w:rPr>
          <w:fldChar w:fldCharType="end"/>
        </w:r>
      </w:hyperlink>
    </w:p>
    <w:p w14:paraId="56CB2B20" w14:textId="6C821E14"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22" w:history="1">
        <w:r w:rsidR="00652E0D" w:rsidRPr="00F04502">
          <w:rPr>
            <w:rStyle w:val="Hipercze"/>
            <w:noProof/>
          </w:rPr>
          <w:t>Tabela 7 Prognoza zapotrzebowania na energię elektryczną w Gminie Mieście Płońsk do 2030roku</w:t>
        </w:r>
        <w:r w:rsidR="00652E0D">
          <w:rPr>
            <w:noProof/>
            <w:webHidden/>
          </w:rPr>
          <w:tab/>
        </w:r>
        <w:r w:rsidR="00652E0D">
          <w:rPr>
            <w:noProof/>
            <w:webHidden/>
          </w:rPr>
          <w:fldChar w:fldCharType="begin"/>
        </w:r>
        <w:r w:rsidR="00652E0D">
          <w:rPr>
            <w:noProof/>
            <w:webHidden/>
          </w:rPr>
          <w:instrText xml:space="preserve"> PAGEREF _Toc46046122 \h </w:instrText>
        </w:r>
        <w:r w:rsidR="00652E0D">
          <w:rPr>
            <w:noProof/>
            <w:webHidden/>
          </w:rPr>
        </w:r>
        <w:r w:rsidR="00652E0D">
          <w:rPr>
            <w:noProof/>
            <w:webHidden/>
          </w:rPr>
          <w:fldChar w:fldCharType="separate"/>
        </w:r>
        <w:r w:rsidR="00603C70">
          <w:rPr>
            <w:noProof/>
            <w:webHidden/>
          </w:rPr>
          <w:t>34</w:t>
        </w:r>
        <w:r w:rsidR="00652E0D">
          <w:rPr>
            <w:noProof/>
            <w:webHidden/>
          </w:rPr>
          <w:fldChar w:fldCharType="end"/>
        </w:r>
      </w:hyperlink>
    </w:p>
    <w:p w14:paraId="4B42425E" w14:textId="7085E777"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23" w:history="1">
        <w:r w:rsidR="00652E0D" w:rsidRPr="00F04502">
          <w:rPr>
            <w:rStyle w:val="Hipercze"/>
            <w:noProof/>
          </w:rPr>
          <w:t>Tabela 8 Cele operacyjne w zakresie elektromobilności</w:t>
        </w:r>
        <w:r w:rsidR="00652E0D">
          <w:rPr>
            <w:noProof/>
            <w:webHidden/>
          </w:rPr>
          <w:tab/>
        </w:r>
        <w:r w:rsidR="00652E0D">
          <w:rPr>
            <w:noProof/>
            <w:webHidden/>
          </w:rPr>
          <w:fldChar w:fldCharType="begin"/>
        </w:r>
        <w:r w:rsidR="00652E0D">
          <w:rPr>
            <w:noProof/>
            <w:webHidden/>
          </w:rPr>
          <w:instrText xml:space="preserve"> PAGEREF _Toc46046123 \h </w:instrText>
        </w:r>
        <w:r w:rsidR="00652E0D">
          <w:rPr>
            <w:noProof/>
            <w:webHidden/>
          </w:rPr>
        </w:r>
        <w:r w:rsidR="00652E0D">
          <w:rPr>
            <w:noProof/>
            <w:webHidden/>
          </w:rPr>
          <w:fldChar w:fldCharType="separate"/>
        </w:r>
        <w:r w:rsidR="00603C70">
          <w:rPr>
            <w:noProof/>
            <w:webHidden/>
          </w:rPr>
          <w:t>53</w:t>
        </w:r>
        <w:r w:rsidR="00652E0D">
          <w:rPr>
            <w:noProof/>
            <w:webHidden/>
          </w:rPr>
          <w:fldChar w:fldCharType="end"/>
        </w:r>
      </w:hyperlink>
    </w:p>
    <w:p w14:paraId="47F8DE86" w14:textId="12C2405C"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24" w:history="1">
        <w:r w:rsidR="00652E0D" w:rsidRPr="00F04502">
          <w:rPr>
            <w:rStyle w:val="Hipercze"/>
            <w:noProof/>
          </w:rPr>
          <w:t>Tabela 9 Wykaz przystanków zaproponowanych do utworzenia linii autobusowych</w:t>
        </w:r>
        <w:r w:rsidR="00652E0D">
          <w:rPr>
            <w:noProof/>
            <w:webHidden/>
          </w:rPr>
          <w:tab/>
        </w:r>
        <w:r w:rsidR="00652E0D">
          <w:rPr>
            <w:noProof/>
            <w:webHidden/>
          </w:rPr>
          <w:fldChar w:fldCharType="begin"/>
        </w:r>
        <w:r w:rsidR="00652E0D">
          <w:rPr>
            <w:noProof/>
            <w:webHidden/>
          </w:rPr>
          <w:instrText xml:space="preserve"> PAGEREF _Toc46046124 \h </w:instrText>
        </w:r>
        <w:r w:rsidR="00652E0D">
          <w:rPr>
            <w:noProof/>
            <w:webHidden/>
          </w:rPr>
        </w:r>
        <w:r w:rsidR="00652E0D">
          <w:rPr>
            <w:noProof/>
            <w:webHidden/>
          </w:rPr>
          <w:fldChar w:fldCharType="separate"/>
        </w:r>
        <w:r w:rsidR="00603C70">
          <w:rPr>
            <w:noProof/>
            <w:webHidden/>
          </w:rPr>
          <w:t>67</w:t>
        </w:r>
        <w:r w:rsidR="00652E0D">
          <w:rPr>
            <w:noProof/>
            <w:webHidden/>
          </w:rPr>
          <w:fldChar w:fldCharType="end"/>
        </w:r>
      </w:hyperlink>
    </w:p>
    <w:p w14:paraId="317D945F" w14:textId="45064038"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25" w:history="1">
        <w:r w:rsidR="00652E0D" w:rsidRPr="00F04502">
          <w:rPr>
            <w:rStyle w:val="Hipercze"/>
            <w:noProof/>
          </w:rPr>
          <w:t>Tabela 10 Harmonogram realizacji strategii rozwoju elektromoilności</w:t>
        </w:r>
        <w:r w:rsidR="00652E0D">
          <w:rPr>
            <w:noProof/>
            <w:webHidden/>
          </w:rPr>
          <w:tab/>
        </w:r>
        <w:r w:rsidR="00652E0D">
          <w:rPr>
            <w:noProof/>
            <w:webHidden/>
          </w:rPr>
          <w:fldChar w:fldCharType="begin"/>
        </w:r>
        <w:r w:rsidR="00652E0D">
          <w:rPr>
            <w:noProof/>
            <w:webHidden/>
          </w:rPr>
          <w:instrText xml:space="preserve"> PAGEREF _Toc46046125 \h </w:instrText>
        </w:r>
        <w:r w:rsidR="00652E0D">
          <w:rPr>
            <w:noProof/>
            <w:webHidden/>
          </w:rPr>
        </w:r>
        <w:r w:rsidR="00652E0D">
          <w:rPr>
            <w:noProof/>
            <w:webHidden/>
          </w:rPr>
          <w:fldChar w:fldCharType="separate"/>
        </w:r>
        <w:r w:rsidR="00603C70">
          <w:rPr>
            <w:noProof/>
            <w:webHidden/>
          </w:rPr>
          <w:t>72</w:t>
        </w:r>
        <w:r w:rsidR="00652E0D">
          <w:rPr>
            <w:noProof/>
            <w:webHidden/>
          </w:rPr>
          <w:fldChar w:fldCharType="end"/>
        </w:r>
      </w:hyperlink>
    </w:p>
    <w:p w14:paraId="39B1C43F" w14:textId="28D6FADC"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26" w:history="1">
        <w:r w:rsidR="00652E0D" w:rsidRPr="00F04502">
          <w:rPr>
            <w:rStyle w:val="Hipercze"/>
            <w:noProof/>
          </w:rPr>
          <w:t>Tabela 11 Analiza SWOT</w:t>
        </w:r>
        <w:r w:rsidR="00652E0D">
          <w:rPr>
            <w:noProof/>
            <w:webHidden/>
          </w:rPr>
          <w:tab/>
        </w:r>
        <w:r w:rsidR="00652E0D">
          <w:rPr>
            <w:noProof/>
            <w:webHidden/>
          </w:rPr>
          <w:fldChar w:fldCharType="begin"/>
        </w:r>
        <w:r w:rsidR="00652E0D">
          <w:rPr>
            <w:noProof/>
            <w:webHidden/>
          </w:rPr>
          <w:instrText xml:space="preserve"> PAGEREF _Toc46046126 \h </w:instrText>
        </w:r>
        <w:r w:rsidR="00652E0D">
          <w:rPr>
            <w:noProof/>
            <w:webHidden/>
          </w:rPr>
        </w:r>
        <w:r w:rsidR="00652E0D">
          <w:rPr>
            <w:noProof/>
            <w:webHidden/>
          </w:rPr>
          <w:fldChar w:fldCharType="separate"/>
        </w:r>
        <w:r w:rsidR="00603C70">
          <w:rPr>
            <w:noProof/>
            <w:webHidden/>
          </w:rPr>
          <w:t>75</w:t>
        </w:r>
        <w:r w:rsidR="00652E0D">
          <w:rPr>
            <w:noProof/>
            <w:webHidden/>
          </w:rPr>
          <w:fldChar w:fldCharType="end"/>
        </w:r>
      </w:hyperlink>
    </w:p>
    <w:p w14:paraId="73C28684" w14:textId="11F286E4"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27" w:history="1">
        <w:r w:rsidR="00652E0D" w:rsidRPr="00F04502">
          <w:rPr>
            <w:rStyle w:val="Hipercze"/>
            <w:noProof/>
          </w:rPr>
          <w:t>Tabela 12 Analiza wpływu klimatu na realizację Strategii rozwoju elektromobilności dla Gminy Miasta Płońsk</w:t>
        </w:r>
        <w:r w:rsidR="00652E0D">
          <w:rPr>
            <w:noProof/>
            <w:webHidden/>
          </w:rPr>
          <w:tab/>
        </w:r>
        <w:r w:rsidR="00652E0D">
          <w:rPr>
            <w:noProof/>
            <w:webHidden/>
          </w:rPr>
          <w:fldChar w:fldCharType="begin"/>
        </w:r>
        <w:r w:rsidR="00652E0D">
          <w:rPr>
            <w:noProof/>
            <w:webHidden/>
          </w:rPr>
          <w:instrText xml:space="preserve"> PAGEREF _Toc46046127 \h </w:instrText>
        </w:r>
        <w:r w:rsidR="00652E0D">
          <w:rPr>
            <w:noProof/>
            <w:webHidden/>
          </w:rPr>
        </w:r>
        <w:r w:rsidR="00652E0D">
          <w:rPr>
            <w:noProof/>
            <w:webHidden/>
          </w:rPr>
          <w:fldChar w:fldCharType="separate"/>
        </w:r>
        <w:r w:rsidR="00603C70">
          <w:rPr>
            <w:noProof/>
            <w:webHidden/>
          </w:rPr>
          <w:t>83</w:t>
        </w:r>
        <w:r w:rsidR="00652E0D">
          <w:rPr>
            <w:noProof/>
            <w:webHidden/>
          </w:rPr>
          <w:fldChar w:fldCharType="end"/>
        </w:r>
      </w:hyperlink>
    </w:p>
    <w:p w14:paraId="08AF69CC" w14:textId="0E9D3BD0" w:rsidR="00652E0D" w:rsidRDefault="00345BE3">
      <w:pPr>
        <w:pStyle w:val="Spisilustracji"/>
        <w:tabs>
          <w:tab w:val="right" w:leader="dot" w:pos="9062"/>
        </w:tabs>
        <w:rPr>
          <w:rFonts w:asciiTheme="minorHAnsi" w:eastAsiaTheme="minorEastAsia" w:hAnsiTheme="minorHAnsi"/>
          <w:noProof/>
          <w:sz w:val="22"/>
          <w:lang w:eastAsia="pl-PL"/>
        </w:rPr>
      </w:pPr>
      <w:hyperlink w:anchor="_Toc46046128" w:history="1">
        <w:r w:rsidR="00652E0D" w:rsidRPr="00F04502">
          <w:rPr>
            <w:rStyle w:val="Hipercze"/>
            <w:noProof/>
          </w:rPr>
          <w:t>Tabela 13 Wskaźniki rezultatu realizacji strategii rozwoju elektromobilniści Gminy Miasta Płońsk</w:t>
        </w:r>
        <w:r w:rsidR="00652E0D">
          <w:rPr>
            <w:noProof/>
            <w:webHidden/>
          </w:rPr>
          <w:tab/>
        </w:r>
        <w:r w:rsidR="00652E0D">
          <w:rPr>
            <w:noProof/>
            <w:webHidden/>
          </w:rPr>
          <w:fldChar w:fldCharType="begin"/>
        </w:r>
        <w:r w:rsidR="00652E0D">
          <w:rPr>
            <w:noProof/>
            <w:webHidden/>
          </w:rPr>
          <w:instrText xml:space="preserve"> PAGEREF _Toc46046128 \h </w:instrText>
        </w:r>
        <w:r w:rsidR="00652E0D">
          <w:rPr>
            <w:noProof/>
            <w:webHidden/>
          </w:rPr>
        </w:r>
        <w:r w:rsidR="00652E0D">
          <w:rPr>
            <w:noProof/>
            <w:webHidden/>
          </w:rPr>
          <w:fldChar w:fldCharType="separate"/>
        </w:r>
        <w:r w:rsidR="00603C70">
          <w:rPr>
            <w:noProof/>
            <w:webHidden/>
          </w:rPr>
          <w:t>87</w:t>
        </w:r>
        <w:r w:rsidR="00652E0D">
          <w:rPr>
            <w:noProof/>
            <w:webHidden/>
          </w:rPr>
          <w:fldChar w:fldCharType="end"/>
        </w:r>
      </w:hyperlink>
    </w:p>
    <w:p w14:paraId="5E4388AC" w14:textId="3AA9274E" w:rsidR="00FE37BE" w:rsidRDefault="005B6748" w:rsidP="005B6748">
      <w:pPr>
        <w:pStyle w:val="Spisilustracji"/>
        <w:tabs>
          <w:tab w:val="right" w:leader="dot" w:pos="9062"/>
        </w:tabs>
      </w:pPr>
      <w:r>
        <w:fldChar w:fldCharType="end"/>
      </w:r>
    </w:p>
    <w:p w14:paraId="5FDF1A9B" w14:textId="77777777" w:rsidR="00FE37BE" w:rsidRDefault="0030050D">
      <w:pPr>
        <w:pStyle w:val="Nagwek1"/>
        <w:numPr>
          <w:ilvl w:val="0"/>
          <w:numId w:val="0"/>
        </w:numPr>
        <w:spacing w:before="280"/>
        <w:ind w:left="432"/>
      </w:pPr>
      <w:bookmarkStart w:id="99" w:name="_Toc46124301"/>
      <w:r>
        <w:t>Spis Rysunków</w:t>
      </w:r>
      <w:bookmarkEnd w:id="99"/>
    </w:p>
    <w:p w14:paraId="67A2C02E" w14:textId="11093C93" w:rsidR="006232BD" w:rsidRPr="006232BD" w:rsidRDefault="004459DF">
      <w:pPr>
        <w:pStyle w:val="Spisilustracji"/>
        <w:tabs>
          <w:tab w:val="right" w:leader="dot" w:pos="9062"/>
        </w:tabs>
        <w:rPr>
          <w:rFonts w:asciiTheme="minorHAnsi" w:eastAsiaTheme="minorEastAsia" w:hAnsiTheme="minorHAnsi"/>
          <w:i/>
          <w:iCs/>
          <w:noProof/>
          <w:sz w:val="22"/>
          <w:lang w:eastAsia="pl-PL"/>
        </w:rPr>
      </w:pPr>
      <w:r>
        <w:fldChar w:fldCharType="begin"/>
      </w:r>
      <w:r>
        <w:instrText xml:space="preserve"> TOC \h \z \c "Rysunek" </w:instrText>
      </w:r>
      <w:r>
        <w:fldChar w:fldCharType="separate"/>
      </w:r>
      <w:hyperlink w:anchor="_Toc45890078" w:history="1">
        <w:r w:rsidR="006232BD" w:rsidRPr="006232BD">
          <w:rPr>
            <w:rStyle w:val="Hipercze"/>
            <w:i/>
            <w:iCs/>
            <w:noProof/>
          </w:rPr>
          <w:t>Rysunek 1 Liczba ludności w Gminie Miasto Płońsk</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_Toc45890078 \h </w:instrText>
        </w:r>
        <w:r w:rsidR="006232BD" w:rsidRPr="006232BD">
          <w:rPr>
            <w:i/>
            <w:iCs/>
            <w:noProof/>
            <w:webHidden/>
          </w:rPr>
        </w:r>
        <w:r w:rsidR="006232BD" w:rsidRPr="006232BD">
          <w:rPr>
            <w:i/>
            <w:iCs/>
            <w:noProof/>
            <w:webHidden/>
          </w:rPr>
          <w:fldChar w:fldCharType="separate"/>
        </w:r>
        <w:r w:rsidR="00603C70">
          <w:rPr>
            <w:i/>
            <w:iCs/>
            <w:noProof/>
            <w:webHidden/>
          </w:rPr>
          <w:t>12</w:t>
        </w:r>
        <w:r w:rsidR="006232BD" w:rsidRPr="006232BD">
          <w:rPr>
            <w:i/>
            <w:iCs/>
            <w:noProof/>
            <w:webHidden/>
          </w:rPr>
          <w:fldChar w:fldCharType="end"/>
        </w:r>
      </w:hyperlink>
    </w:p>
    <w:p w14:paraId="69B393CA" w14:textId="145E92A1" w:rsidR="006232BD" w:rsidRPr="006232BD" w:rsidRDefault="00345BE3">
      <w:pPr>
        <w:pStyle w:val="Spisilustracji"/>
        <w:tabs>
          <w:tab w:val="right" w:leader="dot" w:pos="9062"/>
        </w:tabs>
        <w:rPr>
          <w:rFonts w:asciiTheme="minorHAnsi" w:eastAsiaTheme="minorEastAsia" w:hAnsiTheme="minorHAnsi"/>
          <w:i/>
          <w:iCs/>
          <w:noProof/>
          <w:sz w:val="22"/>
          <w:lang w:eastAsia="pl-PL"/>
        </w:rPr>
      </w:pPr>
      <w:hyperlink w:anchor="_Toc45890079" w:history="1">
        <w:r w:rsidR="006232BD" w:rsidRPr="006232BD">
          <w:rPr>
            <w:rStyle w:val="Hipercze"/>
            <w:i/>
            <w:iCs/>
            <w:noProof/>
          </w:rPr>
          <w:t>Rysunek 2 Gęstość zaludnienia w Gminie Miasto Płońsk</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_Toc45890079 \h </w:instrText>
        </w:r>
        <w:r w:rsidR="006232BD" w:rsidRPr="006232BD">
          <w:rPr>
            <w:i/>
            <w:iCs/>
            <w:noProof/>
            <w:webHidden/>
          </w:rPr>
        </w:r>
        <w:r w:rsidR="006232BD" w:rsidRPr="006232BD">
          <w:rPr>
            <w:i/>
            <w:iCs/>
            <w:noProof/>
            <w:webHidden/>
          </w:rPr>
          <w:fldChar w:fldCharType="separate"/>
        </w:r>
        <w:r w:rsidR="00603C70">
          <w:rPr>
            <w:i/>
            <w:iCs/>
            <w:noProof/>
            <w:webHidden/>
          </w:rPr>
          <w:t>13</w:t>
        </w:r>
        <w:r w:rsidR="006232BD" w:rsidRPr="006232BD">
          <w:rPr>
            <w:i/>
            <w:iCs/>
            <w:noProof/>
            <w:webHidden/>
          </w:rPr>
          <w:fldChar w:fldCharType="end"/>
        </w:r>
      </w:hyperlink>
    </w:p>
    <w:p w14:paraId="2939A445" w14:textId="2D033D80" w:rsidR="006232BD" w:rsidRPr="006232BD" w:rsidRDefault="00345BE3">
      <w:pPr>
        <w:pStyle w:val="Spisilustracji"/>
        <w:tabs>
          <w:tab w:val="right" w:leader="dot" w:pos="9062"/>
        </w:tabs>
        <w:rPr>
          <w:rFonts w:asciiTheme="minorHAnsi" w:eastAsiaTheme="minorEastAsia" w:hAnsiTheme="minorHAnsi"/>
          <w:i/>
          <w:iCs/>
          <w:noProof/>
          <w:sz w:val="22"/>
          <w:lang w:eastAsia="pl-PL"/>
        </w:rPr>
      </w:pPr>
      <w:hyperlink w:anchor="_Toc45890080" w:history="1">
        <w:r w:rsidR="006232BD" w:rsidRPr="006232BD">
          <w:rPr>
            <w:rStyle w:val="Hipercze"/>
            <w:i/>
            <w:iCs/>
            <w:noProof/>
          </w:rPr>
          <w:t>Rysunek 3 Przebieg linii kolejowej w obszarze Powiatu Płońskiego</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_Toc45890080 \h </w:instrText>
        </w:r>
        <w:r w:rsidR="006232BD" w:rsidRPr="006232BD">
          <w:rPr>
            <w:i/>
            <w:iCs/>
            <w:noProof/>
            <w:webHidden/>
          </w:rPr>
        </w:r>
        <w:r w:rsidR="006232BD" w:rsidRPr="006232BD">
          <w:rPr>
            <w:i/>
            <w:iCs/>
            <w:noProof/>
            <w:webHidden/>
          </w:rPr>
          <w:fldChar w:fldCharType="separate"/>
        </w:r>
        <w:r w:rsidR="00603C70">
          <w:rPr>
            <w:i/>
            <w:iCs/>
            <w:noProof/>
            <w:webHidden/>
          </w:rPr>
          <w:t>20</w:t>
        </w:r>
        <w:r w:rsidR="006232BD" w:rsidRPr="006232BD">
          <w:rPr>
            <w:i/>
            <w:iCs/>
            <w:noProof/>
            <w:webHidden/>
          </w:rPr>
          <w:fldChar w:fldCharType="end"/>
        </w:r>
      </w:hyperlink>
    </w:p>
    <w:p w14:paraId="235FB685" w14:textId="711CBAD7" w:rsidR="006232BD" w:rsidRPr="006232BD" w:rsidRDefault="00345BE3">
      <w:pPr>
        <w:pStyle w:val="Spisilustracji"/>
        <w:tabs>
          <w:tab w:val="right" w:leader="dot" w:pos="9062"/>
        </w:tabs>
        <w:rPr>
          <w:rFonts w:asciiTheme="minorHAnsi" w:eastAsiaTheme="minorEastAsia" w:hAnsiTheme="minorHAnsi"/>
          <w:i/>
          <w:iCs/>
          <w:noProof/>
          <w:sz w:val="22"/>
          <w:lang w:eastAsia="pl-PL"/>
        </w:rPr>
      </w:pPr>
      <w:hyperlink w:anchor="_Toc45890081" w:history="1">
        <w:r w:rsidR="006232BD" w:rsidRPr="006232BD">
          <w:rPr>
            <w:rStyle w:val="Hipercze"/>
            <w:i/>
            <w:iCs/>
            <w:noProof/>
          </w:rPr>
          <w:t>Rysunek 4 Przebieg linii autobusowych na terenie Powiatu Płońskiego</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_Toc45890081 \h </w:instrText>
        </w:r>
        <w:r w:rsidR="006232BD" w:rsidRPr="006232BD">
          <w:rPr>
            <w:i/>
            <w:iCs/>
            <w:noProof/>
            <w:webHidden/>
          </w:rPr>
        </w:r>
        <w:r w:rsidR="006232BD" w:rsidRPr="006232BD">
          <w:rPr>
            <w:i/>
            <w:iCs/>
            <w:noProof/>
            <w:webHidden/>
          </w:rPr>
          <w:fldChar w:fldCharType="separate"/>
        </w:r>
        <w:r w:rsidR="00603C70">
          <w:rPr>
            <w:i/>
            <w:iCs/>
            <w:noProof/>
            <w:webHidden/>
          </w:rPr>
          <w:t>22</w:t>
        </w:r>
        <w:r w:rsidR="006232BD" w:rsidRPr="006232BD">
          <w:rPr>
            <w:i/>
            <w:iCs/>
            <w:noProof/>
            <w:webHidden/>
          </w:rPr>
          <w:fldChar w:fldCharType="end"/>
        </w:r>
      </w:hyperlink>
    </w:p>
    <w:p w14:paraId="29E9E2C9" w14:textId="7BAA8AF6" w:rsidR="006232BD" w:rsidRPr="006232BD" w:rsidRDefault="00345BE3">
      <w:pPr>
        <w:pStyle w:val="Spisilustracji"/>
        <w:tabs>
          <w:tab w:val="right" w:leader="dot" w:pos="9062"/>
        </w:tabs>
        <w:rPr>
          <w:rFonts w:asciiTheme="minorHAnsi" w:eastAsiaTheme="minorEastAsia" w:hAnsiTheme="minorHAnsi"/>
          <w:i/>
          <w:iCs/>
          <w:noProof/>
          <w:sz w:val="22"/>
          <w:lang w:eastAsia="pl-PL"/>
        </w:rPr>
      </w:pPr>
      <w:hyperlink w:anchor="_Toc45890082" w:history="1">
        <w:r w:rsidR="006232BD" w:rsidRPr="006232BD">
          <w:rPr>
            <w:rStyle w:val="Hipercze"/>
            <w:i/>
            <w:iCs/>
            <w:noProof/>
          </w:rPr>
          <w:t>Rysunek 5 Udziały procentowe poszczególnych grup pojazdów we flocie komunalnej</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_Toc45890082 \h </w:instrText>
        </w:r>
        <w:r w:rsidR="006232BD" w:rsidRPr="006232BD">
          <w:rPr>
            <w:i/>
            <w:iCs/>
            <w:noProof/>
            <w:webHidden/>
          </w:rPr>
        </w:r>
        <w:r w:rsidR="006232BD" w:rsidRPr="006232BD">
          <w:rPr>
            <w:i/>
            <w:iCs/>
            <w:noProof/>
            <w:webHidden/>
          </w:rPr>
          <w:fldChar w:fldCharType="separate"/>
        </w:r>
        <w:r w:rsidR="00603C70">
          <w:rPr>
            <w:i/>
            <w:iCs/>
            <w:noProof/>
            <w:webHidden/>
          </w:rPr>
          <w:t>24</w:t>
        </w:r>
        <w:r w:rsidR="006232BD" w:rsidRPr="006232BD">
          <w:rPr>
            <w:i/>
            <w:iCs/>
            <w:noProof/>
            <w:webHidden/>
          </w:rPr>
          <w:fldChar w:fldCharType="end"/>
        </w:r>
      </w:hyperlink>
    </w:p>
    <w:p w14:paraId="0CAE0407" w14:textId="578BF02B" w:rsidR="006232BD" w:rsidRPr="006232BD" w:rsidRDefault="00345BE3">
      <w:pPr>
        <w:pStyle w:val="Spisilustracji"/>
        <w:tabs>
          <w:tab w:val="right" w:leader="dot" w:pos="9062"/>
        </w:tabs>
        <w:rPr>
          <w:rFonts w:asciiTheme="minorHAnsi" w:eastAsiaTheme="minorEastAsia" w:hAnsiTheme="minorHAnsi"/>
          <w:i/>
          <w:iCs/>
          <w:noProof/>
          <w:sz w:val="22"/>
          <w:lang w:eastAsia="pl-PL"/>
        </w:rPr>
      </w:pPr>
      <w:hyperlink w:anchor="_Toc45890083" w:history="1">
        <w:r w:rsidR="006232BD" w:rsidRPr="006232BD">
          <w:rPr>
            <w:rStyle w:val="Hipercze"/>
            <w:i/>
            <w:iCs/>
            <w:noProof/>
          </w:rPr>
          <w:t>Rysunek 6 Samochody osobowe zarejestrowane w Gminie Miasto Płońsk</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_Toc45890083 \h </w:instrText>
        </w:r>
        <w:r w:rsidR="006232BD" w:rsidRPr="006232BD">
          <w:rPr>
            <w:i/>
            <w:iCs/>
            <w:noProof/>
            <w:webHidden/>
          </w:rPr>
        </w:r>
        <w:r w:rsidR="006232BD" w:rsidRPr="006232BD">
          <w:rPr>
            <w:i/>
            <w:iCs/>
            <w:noProof/>
            <w:webHidden/>
          </w:rPr>
          <w:fldChar w:fldCharType="separate"/>
        </w:r>
        <w:r w:rsidR="00603C70">
          <w:rPr>
            <w:i/>
            <w:iCs/>
            <w:noProof/>
            <w:webHidden/>
          </w:rPr>
          <w:t>29</w:t>
        </w:r>
        <w:r w:rsidR="006232BD" w:rsidRPr="006232BD">
          <w:rPr>
            <w:i/>
            <w:iCs/>
            <w:noProof/>
            <w:webHidden/>
          </w:rPr>
          <w:fldChar w:fldCharType="end"/>
        </w:r>
      </w:hyperlink>
    </w:p>
    <w:p w14:paraId="0ADD2D34" w14:textId="6BCDC9FA" w:rsidR="006232BD" w:rsidRPr="006232BD" w:rsidRDefault="00345BE3">
      <w:pPr>
        <w:pStyle w:val="Spisilustracji"/>
        <w:tabs>
          <w:tab w:val="right" w:leader="dot" w:pos="9062"/>
        </w:tabs>
        <w:rPr>
          <w:rFonts w:asciiTheme="minorHAnsi" w:eastAsiaTheme="minorEastAsia" w:hAnsiTheme="minorHAnsi"/>
          <w:i/>
          <w:iCs/>
          <w:noProof/>
          <w:sz w:val="22"/>
          <w:lang w:eastAsia="pl-PL"/>
        </w:rPr>
      </w:pPr>
      <w:hyperlink w:anchor="_Toc45890084" w:history="1">
        <w:r w:rsidR="006232BD" w:rsidRPr="006232BD">
          <w:rPr>
            <w:rStyle w:val="Hipercze"/>
            <w:i/>
            <w:iCs/>
            <w:noProof/>
          </w:rPr>
          <w:t>Rysunek 7 Samochody ciężarowe zarejestrowane w Gminie Miasto Płońsk</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_Toc45890084 \h </w:instrText>
        </w:r>
        <w:r w:rsidR="006232BD" w:rsidRPr="006232BD">
          <w:rPr>
            <w:i/>
            <w:iCs/>
            <w:noProof/>
            <w:webHidden/>
          </w:rPr>
        </w:r>
        <w:r w:rsidR="006232BD" w:rsidRPr="006232BD">
          <w:rPr>
            <w:i/>
            <w:iCs/>
            <w:noProof/>
            <w:webHidden/>
          </w:rPr>
          <w:fldChar w:fldCharType="separate"/>
        </w:r>
        <w:r w:rsidR="00603C70">
          <w:rPr>
            <w:i/>
            <w:iCs/>
            <w:noProof/>
            <w:webHidden/>
          </w:rPr>
          <w:t>29</w:t>
        </w:r>
        <w:r w:rsidR="006232BD" w:rsidRPr="006232BD">
          <w:rPr>
            <w:i/>
            <w:iCs/>
            <w:noProof/>
            <w:webHidden/>
          </w:rPr>
          <w:fldChar w:fldCharType="end"/>
        </w:r>
      </w:hyperlink>
    </w:p>
    <w:p w14:paraId="621BE141" w14:textId="7F644D9F" w:rsidR="006232BD" w:rsidRPr="006232BD" w:rsidRDefault="00345BE3">
      <w:pPr>
        <w:pStyle w:val="Spisilustracji"/>
        <w:tabs>
          <w:tab w:val="right" w:leader="dot" w:pos="9062"/>
        </w:tabs>
        <w:rPr>
          <w:rFonts w:asciiTheme="minorHAnsi" w:eastAsiaTheme="minorEastAsia" w:hAnsiTheme="minorHAnsi"/>
          <w:i/>
          <w:iCs/>
          <w:noProof/>
          <w:sz w:val="22"/>
          <w:lang w:eastAsia="pl-PL"/>
        </w:rPr>
      </w:pPr>
      <w:hyperlink w:anchor="_Toc45890085" w:history="1">
        <w:r w:rsidR="006232BD" w:rsidRPr="006232BD">
          <w:rPr>
            <w:rStyle w:val="Hipercze"/>
            <w:i/>
            <w:iCs/>
            <w:noProof/>
          </w:rPr>
          <w:t>Rysunek 8 Samochody ciężarowo-osobowe zarejestrowane w Gminie Miasto Płońsk</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_Toc45890085 \h </w:instrText>
        </w:r>
        <w:r w:rsidR="006232BD" w:rsidRPr="006232BD">
          <w:rPr>
            <w:i/>
            <w:iCs/>
            <w:noProof/>
            <w:webHidden/>
          </w:rPr>
        </w:r>
        <w:r w:rsidR="006232BD" w:rsidRPr="006232BD">
          <w:rPr>
            <w:i/>
            <w:iCs/>
            <w:noProof/>
            <w:webHidden/>
          </w:rPr>
          <w:fldChar w:fldCharType="separate"/>
        </w:r>
        <w:r w:rsidR="00603C70">
          <w:rPr>
            <w:i/>
            <w:iCs/>
            <w:noProof/>
            <w:webHidden/>
          </w:rPr>
          <w:t>30</w:t>
        </w:r>
        <w:r w:rsidR="006232BD" w:rsidRPr="006232BD">
          <w:rPr>
            <w:i/>
            <w:iCs/>
            <w:noProof/>
            <w:webHidden/>
          </w:rPr>
          <w:fldChar w:fldCharType="end"/>
        </w:r>
      </w:hyperlink>
    </w:p>
    <w:p w14:paraId="629D71BF" w14:textId="72AF265F" w:rsidR="006232BD" w:rsidRPr="006232BD" w:rsidRDefault="00345BE3">
      <w:pPr>
        <w:pStyle w:val="Spisilustracji"/>
        <w:tabs>
          <w:tab w:val="right" w:leader="dot" w:pos="9062"/>
        </w:tabs>
        <w:rPr>
          <w:rFonts w:asciiTheme="minorHAnsi" w:eastAsiaTheme="minorEastAsia" w:hAnsiTheme="minorHAnsi"/>
          <w:i/>
          <w:iCs/>
          <w:noProof/>
          <w:sz w:val="22"/>
          <w:lang w:eastAsia="pl-PL"/>
        </w:rPr>
      </w:pPr>
      <w:hyperlink w:anchor="_Toc45890086" w:history="1">
        <w:r w:rsidR="006232BD" w:rsidRPr="006232BD">
          <w:rPr>
            <w:rStyle w:val="Hipercze"/>
            <w:i/>
            <w:iCs/>
            <w:noProof/>
          </w:rPr>
          <w:t>Rysunek 9 Ciągniki siodłowe zarejestrowane w Gminie Miasto Płońsk</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_Toc45890086 \h </w:instrText>
        </w:r>
        <w:r w:rsidR="006232BD" w:rsidRPr="006232BD">
          <w:rPr>
            <w:i/>
            <w:iCs/>
            <w:noProof/>
            <w:webHidden/>
          </w:rPr>
        </w:r>
        <w:r w:rsidR="006232BD" w:rsidRPr="006232BD">
          <w:rPr>
            <w:i/>
            <w:iCs/>
            <w:noProof/>
            <w:webHidden/>
          </w:rPr>
          <w:fldChar w:fldCharType="separate"/>
        </w:r>
        <w:r w:rsidR="00603C70">
          <w:rPr>
            <w:i/>
            <w:iCs/>
            <w:noProof/>
            <w:webHidden/>
          </w:rPr>
          <w:t>30</w:t>
        </w:r>
        <w:r w:rsidR="006232BD" w:rsidRPr="006232BD">
          <w:rPr>
            <w:i/>
            <w:iCs/>
            <w:noProof/>
            <w:webHidden/>
          </w:rPr>
          <w:fldChar w:fldCharType="end"/>
        </w:r>
      </w:hyperlink>
    </w:p>
    <w:p w14:paraId="4D21A53F" w14:textId="317F97B6" w:rsidR="006232BD" w:rsidRPr="006232BD" w:rsidRDefault="00345BE3">
      <w:pPr>
        <w:pStyle w:val="Spisilustracji"/>
        <w:tabs>
          <w:tab w:val="right" w:leader="dot" w:pos="9062"/>
        </w:tabs>
        <w:rPr>
          <w:rFonts w:asciiTheme="minorHAnsi" w:eastAsiaTheme="minorEastAsia" w:hAnsiTheme="minorHAnsi"/>
          <w:i/>
          <w:iCs/>
          <w:noProof/>
          <w:sz w:val="22"/>
          <w:lang w:eastAsia="pl-PL"/>
        </w:rPr>
      </w:pPr>
      <w:hyperlink w:anchor="_Toc45890087" w:history="1">
        <w:r w:rsidR="006232BD" w:rsidRPr="006232BD">
          <w:rPr>
            <w:rStyle w:val="Hipercze"/>
            <w:i/>
            <w:iCs/>
            <w:noProof/>
          </w:rPr>
          <w:t>Rysunek 10 Motocykle zarejestrowane w Gminie Miasto Płońsk</w:t>
        </w:r>
        <w:r w:rsidR="006232BD" w:rsidRPr="006232BD">
          <w:rPr>
            <w:i/>
            <w:iCs/>
            <w:noProof/>
            <w:webHidden/>
          </w:rPr>
          <w:tab/>
        </w:r>
        <w:r w:rsidR="006232BD" w:rsidRPr="006232BD">
          <w:rPr>
            <w:i/>
            <w:iCs/>
            <w:noProof/>
            <w:webHidden/>
          </w:rPr>
          <w:fldChar w:fldCharType="begin"/>
        </w:r>
        <w:r w:rsidR="006232BD" w:rsidRPr="006232BD">
          <w:rPr>
            <w:i/>
            <w:iCs/>
            <w:noProof/>
            <w:webHidden/>
          </w:rPr>
          <w:instrText xml:space="preserve"> PAGEREF _Toc45890087 \h </w:instrText>
        </w:r>
        <w:r w:rsidR="006232BD" w:rsidRPr="006232BD">
          <w:rPr>
            <w:i/>
            <w:iCs/>
            <w:noProof/>
            <w:webHidden/>
          </w:rPr>
        </w:r>
        <w:r w:rsidR="006232BD" w:rsidRPr="006232BD">
          <w:rPr>
            <w:i/>
            <w:iCs/>
            <w:noProof/>
            <w:webHidden/>
          </w:rPr>
          <w:fldChar w:fldCharType="separate"/>
        </w:r>
        <w:r w:rsidR="00603C70">
          <w:rPr>
            <w:i/>
            <w:iCs/>
            <w:noProof/>
            <w:webHidden/>
          </w:rPr>
          <w:t>31</w:t>
        </w:r>
        <w:r w:rsidR="006232BD" w:rsidRPr="006232BD">
          <w:rPr>
            <w:i/>
            <w:iCs/>
            <w:noProof/>
            <w:webHidden/>
          </w:rPr>
          <w:fldChar w:fldCharType="end"/>
        </w:r>
      </w:hyperlink>
    </w:p>
    <w:p w14:paraId="1ECD3B34" w14:textId="24D98842"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88" w:history="1">
        <w:r w:rsidR="006232BD" w:rsidRPr="00AE711B">
          <w:rPr>
            <w:rStyle w:val="Hipercze"/>
            <w:noProof/>
          </w:rPr>
          <w:t>Rysunek 11 Motorowery zarejestrowane w Gminie Miasto Płońsk</w:t>
        </w:r>
        <w:r w:rsidR="006232BD">
          <w:rPr>
            <w:noProof/>
            <w:webHidden/>
          </w:rPr>
          <w:tab/>
        </w:r>
        <w:r w:rsidR="006232BD">
          <w:rPr>
            <w:noProof/>
            <w:webHidden/>
          </w:rPr>
          <w:fldChar w:fldCharType="begin"/>
        </w:r>
        <w:r w:rsidR="006232BD">
          <w:rPr>
            <w:noProof/>
            <w:webHidden/>
          </w:rPr>
          <w:instrText xml:space="preserve"> PAGEREF _Toc45890088 \h </w:instrText>
        </w:r>
        <w:r w:rsidR="006232BD">
          <w:rPr>
            <w:noProof/>
            <w:webHidden/>
          </w:rPr>
        </w:r>
        <w:r w:rsidR="006232BD">
          <w:rPr>
            <w:noProof/>
            <w:webHidden/>
          </w:rPr>
          <w:fldChar w:fldCharType="separate"/>
        </w:r>
        <w:r w:rsidR="00603C70">
          <w:rPr>
            <w:noProof/>
            <w:webHidden/>
          </w:rPr>
          <w:t>31</w:t>
        </w:r>
        <w:r w:rsidR="006232BD">
          <w:rPr>
            <w:noProof/>
            <w:webHidden/>
          </w:rPr>
          <w:fldChar w:fldCharType="end"/>
        </w:r>
      </w:hyperlink>
    </w:p>
    <w:p w14:paraId="42650126" w14:textId="4E7AA518"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89" w:history="1">
        <w:r w:rsidR="006232BD" w:rsidRPr="00AE711B">
          <w:rPr>
            <w:rStyle w:val="Hipercze"/>
            <w:noProof/>
          </w:rPr>
          <w:t>Rysunek 12 Planowane Linie komunikacyjne użyteczności publicznej;</w:t>
        </w:r>
        <w:r w:rsidR="006232BD">
          <w:rPr>
            <w:noProof/>
            <w:webHidden/>
          </w:rPr>
          <w:tab/>
        </w:r>
        <w:r w:rsidR="006232BD">
          <w:rPr>
            <w:noProof/>
            <w:webHidden/>
          </w:rPr>
          <w:fldChar w:fldCharType="begin"/>
        </w:r>
        <w:r w:rsidR="006232BD">
          <w:rPr>
            <w:noProof/>
            <w:webHidden/>
          </w:rPr>
          <w:instrText xml:space="preserve"> PAGEREF _Toc45890089 \h </w:instrText>
        </w:r>
        <w:r w:rsidR="006232BD">
          <w:rPr>
            <w:noProof/>
            <w:webHidden/>
          </w:rPr>
        </w:r>
        <w:r w:rsidR="006232BD">
          <w:rPr>
            <w:noProof/>
            <w:webHidden/>
          </w:rPr>
          <w:fldChar w:fldCharType="separate"/>
        </w:r>
        <w:r w:rsidR="00603C70">
          <w:rPr>
            <w:noProof/>
            <w:webHidden/>
          </w:rPr>
          <w:t>47</w:t>
        </w:r>
        <w:r w:rsidR="006232BD">
          <w:rPr>
            <w:noProof/>
            <w:webHidden/>
          </w:rPr>
          <w:fldChar w:fldCharType="end"/>
        </w:r>
      </w:hyperlink>
    </w:p>
    <w:p w14:paraId="37E9DEAE" w14:textId="27B3C4A6"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90" w:history="1">
        <w:r w:rsidR="006232BD" w:rsidRPr="00AE711B">
          <w:rPr>
            <w:rStyle w:val="Hipercze"/>
            <w:noProof/>
          </w:rPr>
          <w:t>Rysunek 13 Struktura wiekowa respondentów</w:t>
        </w:r>
        <w:r w:rsidR="006232BD">
          <w:rPr>
            <w:noProof/>
            <w:webHidden/>
          </w:rPr>
          <w:tab/>
        </w:r>
        <w:r w:rsidR="006232BD">
          <w:rPr>
            <w:noProof/>
            <w:webHidden/>
          </w:rPr>
          <w:fldChar w:fldCharType="begin"/>
        </w:r>
        <w:r w:rsidR="006232BD">
          <w:rPr>
            <w:noProof/>
            <w:webHidden/>
          </w:rPr>
          <w:instrText xml:space="preserve"> PAGEREF _Toc45890090 \h </w:instrText>
        </w:r>
        <w:r w:rsidR="006232BD">
          <w:rPr>
            <w:noProof/>
            <w:webHidden/>
          </w:rPr>
        </w:r>
        <w:r w:rsidR="006232BD">
          <w:rPr>
            <w:noProof/>
            <w:webHidden/>
          </w:rPr>
          <w:fldChar w:fldCharType="separate"/>
        </w:r>
        <w:r w:rsidR="00603C70">
          <w:rPr>
            <w:noProof/>
            <w:webHidden/>
          </w:rPr>
          <w:t>51</w:t>
        </w:r>
        <w:r w:rsidR="006232BD">
          <w:rPr>
            <w:noProof/>
            <w:webHidden/>
          </w:rPr>
          <w:fldChar w:fldCharType="end"/>
        </w:r>
      </w:hyperlink>
    </w:p>
    <w:p w14:paraId="221084D1" w14:textId="2BCF7194"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91" w:history="1">
        <w:r w:rsidR="006232BD" w:rsidRPr="00AE711B">
          <w:rPr>
            <w:rStyle w:val="Hipercze"/>
            <w:noProof/>
          </w:rPr>
          <w:t>Rysunek 14 Przykładowa lokalizacja stacji ładowania</w:t>
        </w:r>
        <w:r w:rsidR="006232BD">
          <w:rPr>
            <w:noProof/>
            <w:webHidden/>
          </w:rPr>
          <w:tab/>
        </w:r>
        <w:r w:rsidR="006232BD">
          <w:rPr>
            <w:noProof/>
            <w:webHidden/>
          </w:rPr>
          <w:fldChar w:fldCharType="begin"/>
        </w:r>
        <w:r w:rsidR="006232BD">
          <w:rPr>
            <w:noProof/>
            <w:webHidden/>
          </w:rPr>
          <w:instrText xml:space="preserve"> PAGEREF _Toc45890091 \h </w:instrText>
        </w:r>
        <w:r w:rsidR="006232BD">
          <w:rPr>
            <w:noProof/>
            <w:webHidden/>
          </w:rPr>
        </w:r>
        <w:r w:rsidR="006232BD">
          <w:rPr>
            <w:noProof/>
            <w:webHidden/>
          </w:rPr>
          <w:fldChar w:fldCharType="separate"/>
        </w:r>
        <w:r w:rsidR="00603C70">
          <w:rPr>
            <w:noProof/>
            <w:webHidden/>
          </w:rPr>
          <w:t>58</w:t>
        </w:r>
        <w:r w:rsidR="006232BD">
          <w:rPr>
            <w:noProof/>
            <w:webHidden/>
          </w:rPr>
          <w:fldChar w:fldCharType="end"/>
        </w:r>
      </w:hyperlink>
    </w:p>
    <w:p w14:paraId="6EC403F7" w14:textId="04797864"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92" w:history="1">
        <w:r w:rsidR="006232BD" w:rsidRPr="00AE711B">
          <w:rPr>
            <w:rStyle w:val="Hipercze"/>
            <w:noProof/>
          </w:rPr>
          <w:t>Rysunek 15 Schemat funkcjonowania Smart City</w:t>
        </w:r>
        <w:r w:rsidR="006232BD">
          <w:rPr>
            <w:noProof/>
            <w:webHidden/>
          </w:rPr>
          <w:tab/>
        </w:r>
        <w:r w:rsidR="006232BD">
          <w:rPr>
            <w:noProof/>
            <w:webHidden/>
          </w:rPr>
          <w:fldChar w:fldCharType="begin"/>
        </w:r>
        <w:r w:rsidR="006232BD">
          <w:rPr>
            <w:noProof/>
            <w:webHidden/>
          </w:rPr>
          <w:instrText xml:space="preserve"> PAGEREF _Toc45890092 \h </w:instrText>
        </w:r>
        <w:r w:rsidR="006232BD">
          <w:rPr>
            <w:noProof/>
            <w:webHidden/>
          </w:rPr>
        </w:r>
        <w:r w:rsidR="006232BD">
          <w:rPr>
            <w:noProof/>
            <w:webHidden/>
          </w:rPr>
          <w:fldChar w:fldCharType="separate"/>
        </w:r>
        <w:r w:rsidR="00603C70">
          <w:rPr>
            <w:noProof/>
            <w:webHidden/>
          </w:rPr>
          <w:t>63</w:t>
        </w:r>
        <w:r w:rsidR="006232BD">
          <w:rPr>
            <w:noProof/>
            <w:webHidden/>
          </w:rPr>
          <w:fldChar w:fldCharType="end"/>
        </w:r>
      </w:hyperlink>
    </w:p>
    <w:p w14:paraId="70D903DA" w14:textId="49005D73"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93" w:history="1">
        <w:r w:rsidR="006232BD" w:rsidRPr="00AE711B">
          <w:rPr>
            <w:rStyle w:val="Hipercze"/>
            <w:noProof/>
          </w:rPr>
          <w:t>Rysunek 16 Tablica informacyjna</w:t>
        </w:r>
        <w:r w:rsidR="006232BD">
          <w:rPr>
            <w:noProof/>
            <w:webHidden/>
          </w:rPr>
          <w:tab/>
        </w:r>
        <w:r w:rsidR="006232BD">
          <w:rPr>
            <w:noProof/>
            <w:webHidden/>
          </w:rPr>
          <w:fldChar w:fldCharType="begin"/>
        </w:r>
        <w:r w:rsidR="006232BD">
          <w:rPr>
            <w:noProof/>
            <w:webHidden/>
          </w:rPr>
          <w:instrText xml:space="preserve"> PAGEREF _Toc45890093 \h </w:instrText>
        </w:r>
        <w:r w:rsidR="006232BD">
          <w:rPr>
            <w:noProof/>
            <w:webHidden/>
          </w:rPr>
        </w:r>
        <w:r w:rsidR="006232BD">
          <w:rPr>
            <w:noProof/>
            <w:webHidden/>
          </w:rPr>
          <w:fldChar w:fldCharType="separate"/>
        </w:r>
        <w:r w:rsidR="00603C70">
          <w:rPr>
            <w:noProof/>
            <w:webHidden/>
          </w:rPr>
          <w:t>64</w:t>
        </w:r>
        <w:r w:rsidR="006232BD">
          <w:rPr>
            <w:noProof/>
            <w:webHidden/>
          </w:rPr>
          <w:fldChar w:fldCharType="end"/>
        </w:r>
      </w:hyperlink>
    </w:p>
    <w:p w14:paraId="5075BC67" w14:textId="62D4DF95"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94" w:history="1">
        <w:r w:rsidR="006232BD" w:rsidRPr="00AE711B">
          <w:rPr>
            <w:rStyle w:val="Hipercze"/>
            <w:noProof/>
          </w:rPr>
          <w:t>Rysunek 17 Schemat przebiegu linii komunikacji autobusowej</w:t>
        </w:r>
        <w:r w:rsidR="006232BD">
          <w:rPr>
            <w:noProof/>
            <w:webHidden/>
          </w:rPr>
          <w:tab/>
        </w:r>
        <w:r w:rsidR="006232BD">
          <w:rPr>
            <w:noProof/>
            <w:webHidden/>
          </w:rPr>
          <w:fldChar w:fldCharType="begin"/>
        </w:r>
        <w:r w:rsidR="006232BD">
          <w:rPr>
            <w:noProof/>
            <w:webHidden/>
          </w:rPr>
          <w:instrText xml:space="preserve"> PAGEREF _Toc45890094 \h </w:instrText>
        </w:r>
        <w:r w:rsidR="006232BD">
          <w:rPr>
            <w:noProof/>
            <w:webHidden/>
          </w:rPr>
        </w:r>
        <w:r w:rsidR="006232BD">
          <w:rPr>
            <w:noProof/>
            <w:webHidden/>
          </w:rPr>
          <w:fldChar w:fldCharType="separate"/>
        </w:r>
        <w:r w:rsidR="00603C70">
          <w:rPr>
            <w:noProof/>
            <w:webHidden/>
          </w:rPr>
          <w:t>66</w:t>
        </w:r>
        <w:r w:rsidR="006232BD">
          <w:rPr>
            <w:noProof/>
            <w:webHidden/>
          </w:rPr>
          <w:fldChar w:fldCharType="end"/>
        </w:r>
      </w:hyperlink>
    </w:p>
    <w:p w14:paraId="4FC99F26" w14:textId="527BCB1E"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95" w:history="1">
        <w:r w:rsidR="006232BD" w:rsidRPr="00AE711B">
          <w:rPr>
            <w:rStyle w:val="Hipercze"/>
            <w:noProof/>
          </w:rPr>
          <w:t>Rysunek 19 Pojazd hybrydowy na bazie Volvo</w:t>
        </w:r>
        <w:r w:rsidR="006232BD">
          <w:rPr>
            <w:noProof/>
            <w:webHidden/>
          </w:rPr>
          <w:tab/>
        </w:r>
        <w:r w:rsidR="006232BD">
          <w:rPr>
            <w:noProof/>
            <w:webHidden/>
          </w:rPr>
          <w:fldChar w:fldCharType="begin"/>
        </w:r>
        <w:r w:rsidR="006232BD">
          <w:rPr>
            <w:noProof/>
            <w:webHidden/>
          </w:rPr>
          <w:instrText xml:space="preserve"> PAGEREF _Toc45890095 \h </w:instrText>
        </w:r>
        <w:r w:rsidR="006232BD">
          <w:rPr>
            <w:noProof/>
            <w:webHidden/>
          </w:rPr>
        </w:r>
        <w:r w:rsidR="006232BD">
          <w:rPr>
            <w:noProof/>
            <w:webHidden/>
          </w:rPr>
          <w:fldChar w:fldCharType="separate"/>
        </w:r>
        <w:r w:rsidR="00603C70">
          <w:rPr>
            <w:noProof/>
            <w:webHidden/>
          </w:rPr>
          <w:t>69</w:t>
        </w:r>
        <w:r w:rsidR="006232BD">
          <w:rPr>
            <w:noProof/>
            <w:webHidden/>
          </w:rPr>
          <w:fldChar w:fldCharType="end"/>
        </w:r>
      </w:hyperlink>
    </w:p>
    <w:p w14:paraId="04EB4595" w14:textId="232F8176"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96" w:history="1">
        <w:r w:rsidR="006232BD" w:rsidRPr="00AE711B">
          <w:rPr>
            <w:rStyle w:val="Hipercze"/>
            <w:noProof/>
          </w:rPr>
          <w:t>Rysunek 20 Pojazd zasilany CNG na bazie Scanii</w:t>
        </w:r>
        <w:r w:rsidR="006232BD">
          <w:rPr>
            <w:noProof/>
            <w:webHidden/>
          </w:rPr>
          <w:tab/>
        </w:r>
        <w:r w:rsidR="006232BD">
          <w:rPr>
            <w:noProof/>
            <w:webHidden/>
          </w:rPr>
          <w:fldChar w:fldCharType="begin"/>
        </w:r>
        <w:r w:rsidR="006232BD">
          <w:rPr>
            <w:noProof/>
            <w:webHidden/>
          </w:rPr>
          <w:instrText xml:space="preserve"> PAGEREF _Toc45890096 \h </w:instrText>
        </w:r>
        <w:r w:rsidR="006232BD">
          <w:rPr>
            <w:noProof/>
            <w:webHidden/>
          </w:rPr>
        </w:r>
        <w:r w:rsidR="006232BD">
          <w:rPr>
            <w:noProof/>
            <w:webHidden/>
          </w:rPr>
          <w:fldChar w:fldCharType="separate"/>
        </w:r>
        <w:r w:rsidR="00603C70">
          <w:rPr>
            <w:noProof/>
            <w:webHidden/>
          </w:rPr>
          <w:t>69</w:t>
        </w:r>
        <w:r w:rsidR="006232BD">
          <w:rPr>
            <w:noProof/>
            <w:webHidden/>
          </w:rPr>
          <w:fldChar w:fldCharType="end"/>
        </w:r>
      </w:hyperlink>
    </w:p>
    <w:p w14:paraId="50D91143" w14:textId="6A3B9900" w:rsidR="006232BD" w:rsidRDefault="00345BE3">
      <w:pPr>
        <w:pStyle w:val="Spisilustracji"/>
        <w:tabs>
          <w:tab w:val="right" w:leader="dot" w:pos="9062"/>
        </w:tabs>
        <w:rPr>
          <w:rFonts w:asciiTheme="minorHAnsi" w:eastAsiaTheme="minorEastAsia" w:hAnsiTheme="minorHAnsi"/>
          <w:noProof/>
          <w:sz w:val="22"/>
          <w:lang w:eastAsia="pl-PL"/>
        </w:rPr>
      </w:pPr>
      <w:hyperlink w:anchor="_Toc45890097" w:history="1">
        <w:r w:rsidR="006232BD" w:rsidRPr="00AE711B">
          <w:rPr>
            <w:rStyle w:val="Hipercze"/>
            <w:noProof/>
          </w:rPr>
          <w:t>Rysunek 21 Hyundai Kona electric- Straż miejska Poznań</w:t>
        </w:r>
        <w:r w:rsidR="006232BD">
          <w:rPr>
            <w:noProof/>
            <w:webHidden/>
          </w:rPr>
          <w:tab/>
        </w:r>
        <w:r w:rsidR="006232BD">
          <w:rPr>
            <w:noProof/>
            <w:webHidden/>
          </w:rPr>
          <w:fldChar w:fldCharType="begin"/>
        </w:r>
        <w:r w:rsidR="006232BD">
          <w:rPr>
            <w:noProof/>
            <w:webHidden/>
          </w:rPr>
          <w:instrText xml:space="preserve"> PAGEREF _Toc45890097 \h </w:instrText>
        </w:r>
        <w:r w:rsidR="006232BD">
          <w:rPr>
            <w:noProof/>
            <w:webHidden/>
          </w:rPr>
        </w:r>
        <w:r w:rsidR="006232BD">
          <w:rPr>
            <w:noProof/>
            <w:webHidden/>
          </w:rPr>
          <w:fldChar w:fldCharType="separate"/>
        </w:r>
        <w:r w:rsidR="00603C70">
          <w:rPr>
            <w:noProof/>
            <w:webHidden/>
          </w:rPr>
          <w:t>70</w:t>
        </w:r>
        <w:r w:rsidR="006232BD">
          <w:rPr>
            <w:noProof/>
            <w:webHidden/>
          </w:rPr>
          <w:fldChar w:fldCharType="end"/>
        </w:r>
      </w:hyperlink>
    </w:p>
    <w:p w14:paraId="0A440A32" w14:textId="327810A8" w:rsidR="00FE37BE" w:rsidRDefault="004459DF">
      <w:r>
        <w:rPr>
          <w:b/>
          <w:bCs/>
          <w:noProof/>
        </w:rPr>
        <w:fldChar w:fldCharType="end"/>
      </w:r>
    </w:p>
    <w:sectPr w:rsidR="00FE37BE" w:rsidSect="00877B68">
      <w:headerReference w:type="default" r:id="rId78"/>
      <w:pgSz w:w="11906" w:h="16838"/>
      <w:pgMar w:top="1417" w:right="1417" w:bottom="1417" w:left="1417"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6694A" w14:textId="77777777" w:rsidR="00345BE3" w:rsidRDefault="00345BE3">
      <w:pPr>
        <w:spacing w:after="0" w:line="240" w:lineRule="auto"/>
      </w:pPr>
      <w:r>
        <w:separator/>
      </w:r>
    </w:p>
  </w:endnote>
  <w:endnote w:type="continuationSeparator" w:id="0">
    <w:p w14:paraId="1590AA89" w14:textId="77777777" w:rsidR="00345BE3" w:rsidRDefault="00345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EE"/>
    <w:family w:val="swiss"/>
    <w:pitch w:val="variable"/>
    <w:sig w:usb0="E00002EF" w:usb1="4000205B" w:usb2="00000028" w:usb3="00000000" w:csb0="0000019F" w:csb1="00000000"/>
  </w:font>
  <w:font w:name="Open Sans Condensed">
    <w:altName w:val="Segoe UI"/>
    <w:charset w:val="EE"/>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84116"/>
      <w:docPartObj>
        <w:docPartGallery w:val="Page Numbers (Bottom of Page)"/>
        <w:docPartUnique/>
      </w:docPartObj>
    </w:sdtPr>
    <w:sdtEndPr/>
    <w:sdtContent>
      <w:p w14:paraId="6215DC15" w14:textId="77777777" w:rsidR="00566CAA" w:rsidRDefault="00566CAA">
        <w:pPr>
          <w:jc w:val="center"/>
        </w:pPr>
        <w:r>
          <w:fldChar w:fldCharType="begin"/>
        </w:r>
        <w:r>
          <w:instrText>PAGE</w:instrText>
        </w:r>
        <w:r>
          <w:fldChar w:fldCharType="separate"/>
        </w:r>
        <w:r>
          <w:rPr>
            <w:noProof/>
          </w:rPr>
          <w:t>20</w:t>
        </w:r>
        <w:r>
          <w:fldChar w:fldCharType="end"/>
        </w:r>
      </w:p>
      <w:p w14:paraId="7BA90D8F" w14:textId="5EB75E74" w:rsidR="00566CAA" w:rsidRDefault="00566CAA">
        <w:pPr>
          <w:rPr>
            <w:i/>
          </w:rPr>
        </w:pPr>
        <w:r>
          <w:rPr>
            <w:i/>
          </w:rPr>
          <w:t>Dokument finansowany przez Narodowy Fundusz Ochrony Środowiska i Gospodarki Wodnej w ramach konkursu „Gepard II”</w:t>
        </w:r>
      </w:p>
      <w:p w14:paraId="1F7A116D" w14:textId="77777777" w:rsidR="00566CAA" w:rsidRDefault="00345BE3">
        <w:pPr>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133163"/>
      <w:docPartObj>
        <w:docPartGallery w:val="Page Numbers (Bottom of Page)"/>
        <w:docPartUnique/>
      </w:docPartObj>
    </w:sdtPr>
    <w:sdtEndPr/>
    <w:sdtContent>
      <w:p w14:paraId="283AF25A" w14:textId="0409E939" w:rsidR="00566CAA" w:rsidRDefault="00566CAA">
        <w:pPr>
          <w:pStyle w:val="Stopka"/>
          <w:jc w:val="center"/>
        </w:pPr>
        <w:r>
          <w:fldChar w:fldCharType="begin"/>
        </w:r>
        <w:r>
          <w:instrText>PAGE   \* MERGEFORMAT</w:instrText>
        </w:r>
        <w:r>
          <w:fldChar w:fldCharType="separate"/>
        </w:r>
        <w:r w:rsidR="00A375E7">
          <w:rPr>
            <w:noProof/>
          </w:rPr>
          <w:t>5</w:t>
        </w:r>
        <w:r>
          <w:fldChar w:fldCharType="end"/>
        </w:r>
      </w:p>
    </w:sdtContent>
  </w:sdt>
  <w:p w14:paraId="2D1F0674" w14:textId="2348503D" w:rsidR="00566CAA" w:rsidRDefault="00566CAA">
    <w:pP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6BE4F" w14:textId="77777777" w:rsidR="00345BE3" w:rsidRDefault="00345BE3">
      <w:pPr>
        <w:spacing w:after="0" w:line="240" w:lineRule="auto"/>
      </w:pPr>
      <w:r>
        <w:separator/>
      </w:r>
    </w:p>
  </w:footnote>
  <w:footnote w:type="continuationSeparator" w:id="0">
    <w:p w14:paraId="3B25AB50" w14:textId="77777777" w:rsidR="00345BE3" w:rsidRDefault="00345BE3">
      <w:pPr>
        <w:spacing w:after="0" w:line="240" w:lineRule="auto"/>
      </w:pPr>
      <w:r>
        <w:continuationSeparator/>
      </w:r>
    </w:p>
  </w:footnote>
  <w:footnote w:id="1">
    <w:p w14:paraId="00C83B63" w14:textId="77777777" w:rsidR="00566CAA" w:rsidRDefault="00566CAA" w:rsidP="0022249A">
      <w:pPr>
        <w:pStyle w:val="Tekstprzypisudolnego"/>
      </w:pPr>
      <w:r>
        <w:rPr>
          <w:rStyle w:val="Odwoanieprzypisudolnego"/>
        </w:rPr>
        <w:footnoteRef/>
      </w:r>
      <w:r>
        <w:t xml:space="preserve"> Art.. 60 Ustawy o elektromobilności i paliwach pokrewnych</w:t>
      </w:r>
    </w:p>
  </w:footnote>
  <w:footnote w:id="2">
    <w:p w14:paraId="7C85A9E8" w14:textId="323DE81F" w:rsidR="00566CAA" w:rsidRDefault="00566CAA" w:rsidP="00F30013">
      <w:pPr>
        <w:pStyle w:val="Tekstprzypisudolnego"/>
      </w:pPr>
      <w:r>
        <w:rPr>
          <w:rStyle w:val="Odwoanieprzypisudolnego"/>
        </w:rPr>
        <w:footnoteRef/>
      </w:r>
      <w:r>
        <w:t xml:space="preserve"> „ROCZNA OCENA JAKOŚCI POWIETRZA W WOJEWÓDZTWIE MAZOWIECKIM RAPORT WOJEWÓDZKI ZA ROK 2019”; </w:t>
      </w:r>
      <w:r w:rsidRPr="00F30013">
        <w:t>http://powietrze.gios.gov.pl</w:t>
      </w:r>
    </w:p>
  </w:footnote>
  <w:footnote w:id="3">
    <w:p w14:paraId="2A267B13" w14:textId="77777777" w:rsidR="00566CAA" w:rsidRDefault="00566CAA" w:rsidP="00E25F30">
      <w:pPr>
        <w:pStyle w:val="Tekstprzypisudolnego"/>
      </w:pPr>
      <w:r>
        <w:rPr>
          <w:rStyle w:val="Odwoanieprzypisudolnego"/>
        </w:rPr>
        <w:footnoteRef/>
      </w:r>
      <w:r>
        <w:t xml:space="preserve"> </w:t>
      </w:r>
      <w:bookmarkStart w:id="28" w:name="_Hlk43806838"/>
      <w:bookmarkStart w:id="29" w:name="_Hlk43806839"/>
      <w:r>
        <w:t>Plan zrównoważonego rozwoju publicznego transportu zbiorowego dla Powiatu Płońskiego. Załącznik Nr 1 do uchwały Nr XLIX/287/2018 Rady Powiatu Płońskiego z dnia 24 maja 2018 r.</w:t>
      </w:r>
      <w:bookmarkEnd w:id="28"/>
      <w:bookmarkEnd w:id="29"/>
    </w:p>
  </w:footnote>
  <w:footnote w:id="4">
    <w:p w14:paraId="01C0DDDB" w14:textId="2E803886" w:rsidR="00566CAA" w:rsidRDefault="00566CAA" w:rsidP="00B40CDB">
      <w:pPr>
        <w:pStyle w:val="Tekstprzypisudolnego"/>
      </w:pPr>
      <w:r>
        <w:rPr>
          <w:rStyle w:val="Odwoanieprzypisudolnego"/>
        </w:rPr>
        <w:footnoteRef/>
      </w:r>
      <w:r>
        <w:t xml:space="preserve"> </w:t>
      </w:r>
      <w:r w:rsidRPr="00EF1335">
        <w:t>Termin zakończenia prac wyznaczono do 30 listopada 2020 roku.</w:t>
      </w:r>
    </w:p>
  </w:footnote>
  <w:footnote w:id="5">
    <w:p w14:paraId="2D6E9649" w14:textId="77777777" w:rsidR="00566CAA" w:rsidRDefault="00566CAA" w:rsidP="001B3064">
      <w:pPr>
        <w:pStyle w:val="Tekstprzypisudolnego"/>
      </w:pPr>
      <w:r>
        <w:rPr>
          <w:rStyle w:val="Odwoanieprzypisudolnego"/>
        </w:rPr>
        <w:footnoteRef/>
      </w:r>
      <w:r>
        <w:t xml:space="preserve"> Plan zrównoważonego rozwoju publicznego transportu zbiorowego dla Województwa Mazowieckiego.</w:t>
      </w:r>
    </w:p>
  </w:footnote>
  <w:footnote w:id="6">
    <w:p w14:paraId="5E3340A7" w14:textId="77777777" w:rsidR="00566CAA" w:rsidRDefault="00566CAA" w:rsidP="00C93D4F">
      <w:pPr>
        <w:pStyle w:val="Tekstprzypisudolnego"/>
      </w:pPr>
      <w:r>
        <w:rPr>
          <w:rStyle w:val="Odwoanieprzypisudolnego"/>
        </w:rPr>
        <w:footnoteRef/>
      </w:r>
      <w:r>
        <w:t xml:space="preserve"> Wniosek o udzielenie pomocy finansowej z budżetu Województwa Mazowieckiego w ramach „Mazowieckiego Instrumentu Wsparcia Ochrony Powietrza MAZOWSZE 2020”</w:t>
      </w:r>
    </w:p>
  </w:footnote>
  <w:footnote w:id="7">
    <w:p w14:paraId="418E4D68" w14:textId="77777777" w:rsidR="00566CAA" w:rsidRPr="00AA6021" w:rsidRDefault="00566CAA" w:rsidP="00CC352F">
      <w:pPr>
        <w:pStyle w:val="Tekstprzypisudolnego"/>
        <w:rPr>
          <w:rFonts w:cstheme="minorHAnsi"/>
        </w:rPr>
      </w:pPr>
      <w:r w:rsidRPr="00AA6021">
        <w:rPr>
          <w:rStyle w:val="Odwoanieprzypisudolnego"/>
          <w:rFonts w:cstheme="minorHAnsi"/>
        </w:rPr>
        <w:footnoteRef/>
      </w:r>
      <w:r w:rsidRPr="00AA6021">
        <w:rPr>
          <w:rFonts w:cstheme="minorHAnsi"/>
        </w:rPr>
        <w:t xml:space="preserve"> </w:t>
      </w:r>
      <w:r w:rsidRPr="00AA6021">
        <w:rPr>
          <w:rFonts w:eastAsia="Times New Roman" w:cstheme="minorHAnsi"/>
          <w:lang w:eastAsia="pl-PL"/>
        </w:rPr>
        <w:t>Według "Licznika elektromobilności", opracowanego przez Polskie Stowarzyszenie Paliw Alternatywnych (PSPA) oraz Polski Związek Przemysłu Motoryzacyjnego (PZPM), pod koniec maja 2020 r. w Polsce było zarejestrowanych 2 956 samochodów ciężarowych zasilanych sprężonym (CNG) lub skroplonym (LNG) gazem ziemnym.</w:t>
      </w:r>
    </w:p>
  </w:footnote>
  <w:footnote w:id="8">
    <w:p w14:paraId="0B3C6ADF" w14:textId="77777777" w:rsidR="00566CAA" w:rsidRDefault="00566CAA" w:rsidP="00CC352F">
      <w:pPr>
        <w:pStyle w:val="Tekstprzypisudolnego"/>
      </w:pPr>
      <w:r>
        <w:rPr>
          <w:rStyle w:val="Odwoanieprzypisudolnego"/>
        </w:rPr>
        <w:footnoteRef/>
      </w:r>
      <w:r>
        <w:t xml:space="preserve"> Polskie Stowarzyszenie Paliw Alternatywnych – Rynek paliw alternatywnych CNG i LPG</w:t>
      </w:r>
    </w:p>
  </w:footnote>
  <w:footnote w:id="9">
    <w:p w14:paraId="13B1E5FF" w14:textId="61178132" w:rsidR="00566CAA" w:rsidRDefault="00566CAA" w:rsidP="00206453">
      <w:pPr>
        <w:pStyle w:val="Tekstprzypisudolnego"/>
      </w:pPr>
      <w:r>
        <w:rPr>
          <w:rStyle w:val="Odwoanieprzypisudolnego"/>
        </w:rPr>
        <w:footnoteRef/>
      </w:r>
      <w:r>
        <w:t xml:space="preserve"> TEN-T - Transeuropejska sieć transportowa.</w:t>
      </w:r>
    </w:p>
  </w:footnote>
  <w:footnote w:id="10">
    <w:p w14:paraId="497FBA05" w14:textId="77777777" w:rsidR="00566CAA" w:rsidRDefault="00566CAA" w:rsidP="00CC352F">
      <w:pPr>
        <w:pStyle w:val="Tekstprzypisudolnego"/>
      </w:pPr>
      <w:r>
        <w:rPr>
          <w:rStyle w:val="Odwoanieprzypisudolnego"/>
        </w:rPr>
        <w:footnoteRef/>
      </w:r>
      <w:r>
        <w:t xml:space="preserve"> Według portalu elektrowoz.pl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5A406" w14:textId="7BD13FFC" w:rsidR="00566CAA" w:rsidRDefault="00566CAA">
    <w:pPr>
      <w:jc w:val="right"/>
      <w:rPr>
        <w:rFonts w:cs="Times New Roman"/>
        <w:i/>
        <w:lang w:eastAsia="pl-PL"/>
      </w:rPr>
    </w:pPr>
    <w:r>
      <w:rPr>
        <w:rFonts w:cs="Times New Roman"/>
        <w:i/>
        <w:lang w:eastAsia="pl-PL"/>
      </w:rPr>
      <w:t>Strategia rozwoju elektromobilności</w:t>
    </w:r>
    <w:r>
      <w:rPr>
        <w:rFonts w:cs="Times New Roman"/>
        <w:i/>
        <w:lang w:eastAsia="pl-PL"/>
      </w:rPr>
      <w:br/>
      <w:t xml:space="preserve"> na terenie Gminy Płońsk </w:t>
    </w:r>
  </w:p>
  <w:p w14:paraId="1F323740" w14:textId="77777777" w:rsidR="00566CAA" w:rsidRDefault="00566CA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C5FC9" w14:textId="518CE8CD" w:rsidR="00566CAA" w:rsidRDefault="00566CAA" w:rsidP="00B048F1">
    <w:pPr>
      <w:jc w:val="left"/>
      <w:rPr>
        <w:rFonts w:cs="Times New Roman"/>
        <w:i/>
        <w:lang w:eastAsia="pl-PL"/>
      </w:rPr>
    </w:pPr>
    <w:r>
      <w:rPr>
        <w:rFonts w:cs="Times New Roman"/>
        <w:i/>
        <w:noProof/>
        <w:lang w:eastAsia="pl-PL"/>
      </w:rPr>
      <w:drawing>
        <wp:anchor distT="0" distB="0" distL="114300" distR="114300" simplePos="0" relativeHeight="251670528" behindDoc="0" locked="0" layoutInCell="1" allowOverlap="1" wp14:anchorId="38B9BB38" wp14:editId="3DB027B8">
          <wp:simplePos x="0" y="0"/>
          <wp:positionH relativeFrom="margin">
            <wp:align>right</wp:align>
          </wp:positionH>
          <wp:positionV relativeFrom="paragraph">
            <wp:posOffset>-295137</wp:posOffset>
          </wp:positionV>
          <wp:extent cx="432000" cy="471600"/>
          <wp:effectExtent l="0" t="0" r="6350" b="5080"/>
          <wp:wrapSquare wrapText="bothSides"/>
          <wp:docPr id="52" name="Obraz 52" descr="Obraz zawierający tekst, rysunek, pociąg,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px-POL_Płońsk_COA.svg.png"/>
                  <pic:cNvPicPr/>
                </pic:nvPicPr>
                <pic:blipFill>
                  <a:blip r:embed="rId1">
                    <a:extLst>
                      <a:ext uri="{28A0092B-C50C-407E-A947-70E740481C1C}">
                        <a14:useLocalDpi xmlns:a14="http://schemas.microsoft.com/office/drawing/2010/main" val="0"/>
                      </a:ext>
                    </a:extLst>
                  </a:blip>
                  <a:stretch>
                    <a:fillRect/>
                  </a:stretch>
                </pic:blipFill>
                <pic:spPr>
                  <a:xfrm>
                    <a:off x="0" y="0"/>
                    <a:ext cx="432000" cy="4716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i/>
        <w:noProof/>
        <w:lang w:eastAsia="pl-PL"/>
      </w:rPr>
      <mc:AlternateContent>
        <mc:Choice Requires="wps">
          <w:drawing>
            <wp:anchor distT="0" distB="0" distL="114300" distR="114300" simplePos="0" relativeHeight="251659264" behindDoc="0" locked="0" layoutInCell="1" allowOverlap="1" wp14:anchorId="0CCDBE63" wp14:editId="1709C91C">
              <wp:simplePos x="0" y="0"/>
              <wp:positionH relativeFrom="margin">
                <wp:posOffset>-1298</wp:posOffset>
              </wp:positionH>
              <wp:positionV relativeFrom="paragraph">
                <wp:posOffset>225646</wp:posOffset>
              </wp:positionV>
              <wp:extent cx="5740842" cy="11099"/>
              <wp:effectExtent l="19050" t="19050" r="31750" b="27305"/>
              <wp:wrapNone/>
              <wp:docPr id="18" name="Łącznik prosty 18"/>
              <wp:cNvGraphicFramePr/>
              <a:graphic xmlns:a="http://schemas.openxmlformats.org/drawingml/2006/main">
                <a:graphicData uri="http://schemas.microsoft.com/office/word/2010/wordprocessingShape">
                  <wps:wsp>
                    <wps:cNvCnPr/>
                    <wps:spPr>
                      <a:xfrm flipV="1">
                        <a:off x="0" y="0"/>
                        <a:ext cx="5740842" cy="11099"/>
                      </a:xfrm>
                      <a:prstGeom prst="line">
                        <a:avLst/>
                      </a:prstGeom>
                      <a:ln w="44450" cmpd="dbl">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line w14:anchorId="2CF2EC35" id="Łącznik prosty 18"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7.75pt" to="451.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" strokecolor="#c00000" strokeweight="3.5pt">
              <v:stroke linestyle="thinThin" joinstyle="miter"/>
              <w10:wrap anchorx="margin"/>
            </v:line>
          </w:pict>
        </mc:Fallback>
      </mc:AlternateContent>
    </w:r>
    <w:r>
      <w:rPr>
        <w:rFonts w:cs="Times New Roman"/>
        <w:i/>
        <w:noProof/>
        <w:lang w:eastAsia="pl-PL"/>
      </w:rPr>
      <w:drawing>
        <wp:anchor distT="0" distB="0" distL="114300" distR="114300" simplePos="0" relativeHeight="251660288" behindDoc="0" locked="0" layoutInCell="1" allowOverlap="1" wp14:anchorId="1C11482D" wp14:editId="39B447D1">
          <wp:simplePos x="0" y="0"/>
          <wp:positionH relativeFrom="margin">
            <wp:posOffset>7055126</wp:posOffset>
          </wp:positionH>
          <wp:positionV relativeFrom="paragraph">
            <wp:posOffset>-298119</wp:posOffset>
          </wp:positionV>
          <wp:extent cx="432000" cy="471600"/>
          <wp:effectExtent l="0" t="0" r="6350" b="5080"/>
          <wp:wrapSquare wrapText="bothSides"/>
          <wp:docPr id="53" name="Obraz 53" descr="Obraz zawierający tekst, rysunek, pociąg,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px-POL_Płońsk_COA.svg.png"/>
                  <pic:cNvPicPr/>
                </pic:nvPicPr>
                <pic:blipFill>
                  <a:blip r:embed="rId1">
                    <a:extLst>
                      <a:ext uri="{28A0092B-C50C-407E-A947-70E740481C1C}">
                        <a14:useLocalDpi xmlns:a14="http://schemas.microsoft.com/office/drawing/2010/main" val="0"/>
                      </a:ext>
                    </a:extLst>
                  </a:blip>
                  <a:stretch>
                    <a:fillRect/>
                  </a:stretch>
                </pic:blipFill>
                <pic:spPr>
                  <a:xfrm>
                    <a:off x="0" y="0"/>
                    <a:ext cx="432000" cy="4716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i/>
        <w:lang w:eastAsia="pl-PL"/>
      </w:rPr>
      <w:t xml:space="preserve">Strategia rozwoju elektromobilności dla Gminy Miasto Płońsk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8212B" w14:textId="426AB579" w:rsidR="00566CAA" w:rsidRDefault="00566CAA" w:rsidP="001D6E0A">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A37F6" w14:textId="5F4A242C" w:rsidR="00566CAA" w:rsidRDefault="00566CAA" w:rsidP="00B048F1">
    <w:pPr>
      <w:ind w:left="2832" w:firstLine="708"/>
      <w:jc w:val="left"/>
      <w:rPr>
        <w:rFonts w:cs="Times New Roman"/>
        <w:i/>
        <w:lang w:eastAsia="pl-PL"/>
      </w:rPr>
    </w:pPr>
    <w:r>
      <w:rPr>
        <w:rFonts w:cs="Times New Roman"/>
        <w:i/>
        <w:noProof/>
        <w:lang w:eastAsia="pl-PL"/>
      </w:rPr>
      <mc:AlternateContent>
        <mc:Choice Requires="wps">
          <w:drawing>
            <wp:anchor distT="0" distB="0" distL="114300" distR="114300" simplePos="0" relativeHeight="251662336" behindDoc="0" locked="0" layoutInCell="1" allowOverlap="1" wp14:anchorId="0BC1AF10" wp14:editId="6CBD5F1A">
              <wp:simplePos x="0" y="0"/>
              <wp:positionH relativeFrom="margin">
                <wp:align>right</wp:align>
              </wp:positionH>
              <wp:positionV relativeFrom="paragraph">
                <wp:posOffset>241549</wp:posOffset>
              </wp:positionV>
              <wp:extent cx="8841823" cy="19050"/>
              <wp:effectExtent l="19050" t="19050" r="35560" b="19050"/>
              <wp:wrapNone/>
              <wp:docPr id="26" name="Łącznik prosty 26"/>
              <wp:cNvGraphicFramePr/>
              <a:graphic xmlns:a="http://schemas.openxmlformats.org/drawingml/2006/main">
                <a:graphicData uri="http://schemas.microsoft.com/office/word/2010/wordprocessingShape">
                  <wps:wsp>
                    <wps:cNvCnPr/>
                    <wps:spPr>
                      <a:xfrm>
                        <a:off x="0" y="0"/>
                        <a:ext cx="8841823" cy="19050"/>
                      </a:xfrm>
                      <a:prstGeom prst="line">
                        <a:avLst/>
                      </a:prstGeom>
                      <a:ln w="44450" cmpd="dbl">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line w14:anchorId="59AF732C" id="Łącznik prosty 26"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5pt,19pt" to="134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" strokecolor="#c00000" strokeweight="3.5pt">
              <v:stroke linestyle="thinThin" joinstyle="miter"/>
              <w10:wrap anchorx="margin"/>
            </v:line>
          </w:pict>
        </mc:Fallback>
      </mc:AlternateContent>
    </w:r>
    <w:r>
      <w:rPr>
        <w:rFonts w:cs="Times New Roman"/>
        <w:i/>
        <w:noProof/>
        <w:lang w:eastAsia="pl-PL"/>
      </w:rPr>
      <w:drawing>
        <wp:anchor distT="0" distB="0" distL="114300" distR="114300" simplePos="0" relativeHeight="251663360" behindDoc="0" locked="0" layoutInCell="1" allowOverlap="1" wp14:anchorId="78783A13" wp14:editId="3758F61F">
          <wp:simplePos x="0" y="0"/>
          <wp:positionH relativeFrom="margin">
            <wp:posOffset>7055126</wp:posOffset>
          </wp:positionH>
          <wp:positionV relativeFrom="paragraph">
            <wp:posOffset>-298119</wp:posOffset>
          </wp:positionV>
          <wp:extent cx="432000" cy="471600"/>
          <wp:effectExtent l="0" t="0" r="6350" b="5080"/>
          <wp:wrapSquare wrapText="bothSides"/>
          <wp:docPr id="54" name="Obraz 54" descr="Obraz zawierający tekst, rysunek, pociąg,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px-POL_Płońsk_COA.svg.png"/>
                  <pic:cNvPicPr/>
                </pic:nvPicPr>
                <pic:blipFill>
                  <a:blip r:embed="rId1">
                    <a:extLst>
                      <a:ext uri="{28A0092B-C50C-407E-A947-70E740481C1C}">
                        <a14:useLocalDpi xmlns:a14="http://schemas.microsoft.com/office/drawing/2010/main" val="0"/>
                      </a:ext>
                    </a:extLst>
                  </a:blip>
                  <a:stretch>
                    <a:fillRect/>
                  </a:stretch>
                </pic:blipFill>
                <pic:spPr>
                  <a:xfrm>
                    <a:off x="0" y="0"/>
                    <a:ext cx="432000" cy="4716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i/>
        <w:lang w:eastAsia="pl-PL"/>
      </w:rPr>
      <w:t xml:space="preserve">Strategia rozwoju elektromobilności na terenie Gminy Miasto Płońsk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9D758" w14:textId="390FCEE0" w:rsidR="00566CAA" w:rsidRDefault="00566CAA" w:rsidP="00B048F1">
    <w:pPr>
      <w:jc w:val="left"/>
      <w:rPr>
        <w:rFonts w:cs="Times New Roman"/>
        <w:i/>
        <w:lang w:eastAsia="pl-PL"/>
      </w:rPr>
    </w:pPr>
    <w:r>
      <w:rPr>
        <w:rFonts w:cs="Times New Roman"/>
        <w:i/>
        <w:noProof/>
        <w:lang w:eastAsia="pl-PL"/>
      </w:rPr>
      <mc:AlternateContent>
        <mc:Choice Requires="wps">
          <w:drawing>
            <wp:anchor distT="0" distB="0" distL="114300" distR="114300" simplePos="0" relativeHeight="251665408" behindDoc="0" locked="0" layoutInCell="1" allowOverlap="1" wp14:anchorId="34A73BBD" wp14:editId="4EFD7C94">
              <wp:simplePos x="0" y="0"/>
              <wp:positionH relativeFrom="margin">
                <wp:align>right</wp:align>
              </wp:positionH>
              <wp:positionV relativeFrom="paragraph">
                <wp:posOffset>239587</wp:posOffset>
              </wp:positionV>
              <wp:extent cx="5737694" cy="9912"/>
              <wp:effectExtent l="19050" t="19050" r="34925" b="28575"/>
              <wp:wrapNone/>
              <wp:docPr id="28" name="Łącznik prosty 28"/>
              <wp:cNvGraphicFramePr/>
              <a:graphic xmlns:a="http://schemas.openxmlformats.org/drawingml/2006/main">
                <a:graphicData uri="http://schemas.microsoft.com/office/word/2010/wordprocessingShape">
                  <wps:wsp>
                    <wps:cNvCnPr/>
                    <wps:spPr>
                      <a:xfrm>
                        <a:off x="0" y="0"/>
                        <a:ext cx="5737694" cy="9912"/>
                      </a:xfrm>
                      <a:prstGeom prst="line">
                        <a:avLst/>
                      </a:prstGeom>
                      <a:ln w="44450" cmpd="dbl">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line w14:anchorId="2AB653FC" id="Łącznik prosty 28"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6pt,18.85pt" to="852.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" strokecolor="#c00000" strokeweight="3.5pt">
              <v:stroke linestyle="thinThin" joinstyle="miter"/>
              <w10:wrap anchorx="margin"/>
            </v:line>
          </w:pict>
        </mc:Fallback>
      </mc:AlternateContent>
    </w:r>
    <w:r>
      <w:rPr>
        <w:rFonts w:cs="Times New Roman"/>
        <w:i/>
        <w:noProof/>
        <w:lang w:eastAsia="pl-PL"/>
      </w:rPr>
      <w:drawing>
        <wp:anchor distT="0" distB="0" distL="114300" distR="114300" simplePos="0" relativeHeight="251668480" behindDoc="0" locked="0" layoutInCell="1" allowOverlap="1" wp14:anchorId="68ED1308" wp14:editId="6F28E1D0">
          <wp:simplePos x="0" y="0"/>
          <wp:positionH relativeFrom="margin">
            <wp:align>right</wp:align>
          </wp:positionH>
          <wp:positionV relativeFrom="paragraph">
            <wp:posOffset>-287186</wp:posOffset>
          </wp:positionV>
          <wp:extent cx="432000" cy="471600"/>
          <wp:effectExtent l="0" t="0" r="6350" b="5080"/>
          <wp:wrapSquare wrapText="bothSides"/>
          <wp:docPr id="30" name="Obraz 30" descr="Obraz zawierający tekst, rysunek, pociąg,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px-POL_Płońsk_COA.svg.png"/>
                  <pic:cNvPicPr/>
                </pic:nvPicPr>
                <pic:blipFill>
                  <a:blip r:embed="rId1">
                    <a:extLst>
                      <a:ext uri="{28A0092B-C50C-407E-A947-70E740481C1C}">
                        <a14:useLocalDpi xmlns:a14="http://schemas.microsoft.com/office/drawing/2010/main" val="0"/>
                      </a:ext>
                    </a:extLst>
                  </a:blip>
                  <a:stretch>
                    <a:fillRect/>
                  </a:stretch>
                </pic:blipFill>
                <pic:spPr>
                  <a:xfrm>
                    <a:off x="0" y="0"/>
                    <a:ext cx="432000" cy="4716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i/>
        <w:noProof/>
        <w:lang w:eastAsia="pl-PL"/>
      </w:rPr>
      <w:drawing>
        <wp:anchor distT="0" distB="0" distL="114300" distR="114300" simplePos="0" relativeHeight="251666432" behindDoc="0" locked="0" layoutInCell="1" allowOverlap="1" wp14:anchorId="64DBB8D0" wp14:editId="5C4DF394">
          <wp:simplePos x="0" y="0"/>
          <wp:positionH relativeFrom="margin">
            <wp:posOffset>7055126</wp:posOffset>
          </wp:positionH>
          <wp:positionV relativeFrom="paragraph">
            <wp:posOffset>-298119</wp:posOffset>
          </wp:positionV>
          <wp:extent cx="432000" cy="471600"/>
          <wp:effectExtent l="0" t="0" r="6350" b="5080"/>
          <wp:wrapSquare wrapText="bothSides"/>
          <wp:docPr id="29" name="Obraz 29" descr="Obraz zawierający tekst, rysunek, pociąg,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px-POL_Płońsk_COA.svg.png"/>
                  <pic:cNvPicPr/>
                </pic:nvPicPr>
                <pic:blipFill>
                  <a:blip r:embed="rId1">
                    <a:extLst>
                      <a:ext uri="{28A0092B-C50C-407E-A947-70E740481C1C}">
                        <a14:useLocalDpi xmlns:a14="http://schemas.microsoft.com/office/drawing/2010/main" val="0"/>
                      </a:ext>
                    </a:extLst>
                  </a:blip>
                  <a:stretch>
                    <a:fillRect/>
                  </a:stretch>
                </pic:blipFill>
                <pic:spPr>
                  <a:xfrm>
                    <a:off x="0" y="0"/>
                    <a:ext cx="432000" cy="4716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i/>
        <w:lang w:eastAsia="pl-PL"/>
      </w:rPr>
      <w:t xml:space="preserve">Strategia rozwoju elektromobilności dla Gminy Miasto Płońsk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2BE0"/>
    <w:multiLevelType w:val="hybridMultilevel"/>
    <w:tmpl w:val="DA2E97F6"/>
    <w:lvl w:ilvl="0" w:tplc="08B448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1C5D0C"/>
    <w:multiLevelType w:val="hybridMultilevel"/>
    <w:tmpl w:val="A5785632"/>
    <w:lvl w:ilvl="0" w:tplc="08B448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C77BBB"/>
    <w:multiLevelType w:val="hybridMultilevel"/>
    <w:tmpl w:val="15024CD4"/>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3" w15:restartNumberingAfterBreak="0">
    <w:nsid w:val="0CD15773"/>
    <w:multiLevelType w:val="hybridMultilevel"/>
    <w:tmpl w:val="5AE2FF34"/>
    <w:lvl w:ilvl="0" w:tplc="08B448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F516D3"/>
    <w:multiLevelType w:val="hybridMultilevel"/>
    <w:tmpl w:val="AFA4C5B2"/>
    <w:lvl w:ilvl="0" w:tplc="04150001">
      <w:start w:val="1"/>
      <w:numFmt w:val="bullet"/>
      <w:lvlText w:val=""/>
      <w:lvlJc w:val="left"/>
      <w:pPr>
        <w:ind w:left="720" w:hanging="360"/>
      </w:pPr>
      <w:rPr>
        <w:rFonts w:ascii="Symbol" w:hAnsi="Symbol" w:hint="default"/>
      </w:rPr>
    </w:lvl>
    <w:lvl w:ilvl="1" w:tplc="01A8D182">
      <w:numFmt w:val="bullet"/>
      <w:lvlText w:val="•"/>
      <w:lvlJc w:val="left"/>
      <w:pPr>
        <w:ind w:left="1785" w:hanging="705"/>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766EE6"/>
    <w:multiLevelType w:val="hybridMultilevel"/>
    <w:tmpl w:val="8660B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EC53F4"/>
    <w:multiLevelType w:val="hybridMultilevel"/>
    <w:tmpl w:val="E182C496"/>
    <w:lvl w:ilvl="0" w:tplc="08B448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811C92"/>
    <w:multiLevelType w:val="hybridMultilevel"/>
    <w:tmpl w:val="A0FEBFEA"/>
    <w:lvl w:ilvl="0" w:tplc="08B4480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B9D14D2"/>
    <w:multiLevelType w:val="multilevel"/>
    <w:tmpl w:val="4216B1B4"/>
    <w:lvl w:ilvl="0">
      <w:start w:val="1"/>
      <w:numFmt w:val="decimal"/>
      <w:lvlText w:val="%1"/>
      <w:lvlJc w:val="left"/>
      <w:pPr>
        <w:ind w:left="432" w:hanging="432"/>
      </w:pPr>
    </w:lvl>
    <w:lvl w:ilvl="1">
      <w:start w:val="1"/>
      <w:numFmt w:val="decimal"/>
      <w:pStyle w:val="Nagwek3"/>
      <w:lvlText w:val="%1.%2"/>
      <w:lvlJc w:val="left"/>
      <w:pPr>
        <w:ind w:left="576" w:hanging="576"/>
      </w:pPr>
    </w:lvl>
    <w:lvl w:ilvl="2">
      <w:start w:val="1"/>
      <w:numFmt w:val="decimal"/>
      <w:pStyle w:val="Nagwek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3732FA2"/>
    <w:multiLevelType w:val="hybridMultilevel"/>
    <w:tmpl w:val="21122BA2"/>
    <w:lvl w:ilvl="0" w:tplc="08B4480C">
      <w:start w:val="1"/>
      <w:numFmt w:val="bullet"/>
      <w:lvlText w:val=""/>
      <w:lvlJc w:val="left"/>
      <w:pPr>
        <w:ind w:left="1045" w:hanging="360"/>
      </w:pPr>
      <w:rPr>
        <w:rFonts w:ascii="Symbol" w:hAnsi="Symbol" w:hint="default"/>
      </w:rPr>
    </w:lvl>
    <w:lvl w:ilvl="1" w:tplc="04150003" w:tentative="1">
      <w:start w:val="1"/>
      <w:numFmt w:val="bullet"/>
      <w:lvlText w:val="o"/>
      <w:lvlJc w:val="left"/>
      <w:pPr>
        <w:ind w:left="1765" w:hanging="360"/>
      </w:pPr>
      <w:rPr>
        <w:rFonts w:ascii="Courier New" w:hAnsi="Courier New" w:cs="Courier New" w:hint="default"/>
      </w:rPr>
    </w:lvl>
    <w:lvl w:ilvl="2" w:tplc="04150005" w:tentative="1">
      <w:start w:val="1"/>
      <w:numFmt w:val="bullet"/>
      <w:lvlText w:val=""/>
      <w:lvlJc w:val="left"/>
      <w:pPr>
        <w:ind w:left="2485" w:hanging="360"/>
      </w:pPr>
      <w:rPr>
        <w:rFonts w:ascii="Wingdings" w:hAnsi="Wingdings" w:hint="default"/>
      </w:rPr>
    </w:lvl>
    <w:lvl w:ilvl="3" w:tplc="04150001" w:tentative="1">
      <w:start w:val="1"/>
      <w:numFmt w:val="bullet"/>
      <w:lvlText w:val=""/>
      <w:lvlJc w:val="left"/>
      <w:pPr>
        <w:ind w:left="3205" w:hanging="360"/>
      </w:pPr>
      <w:rPr>
        <w:rFonts w:ascii="Symbol" w:hAnsi="Symbol" w:hint="default"/>
      </w:rPr>
    </w:lvl>
    <w:lvl w:ilvl="4" w:tplc="04150003" w:tentative="1">
      <w:start w:val="1"/>
      <w:numFmt w:val="bullet"/>
      <w:lvlText w:val="o"/>
      <w:lvlJc w:val="left"/>
      <w:pPr>
        <w:ind w:left="3925" w:hanging="360"/>
      </w:pPr>
      <w:rPr>
        <w:rFonts w:ascii="Courier New" w:hAnsi="Courier New" w:cs="Courier New" w:hint="default"/>
      </w:rPr>
    </w:lvl>
    <w:lvl w:ilvl="5" w:tplc="04150005" w:tentative="1">
      <w:start w:val="1"/>
      <w:numFmt w:val="bullet"/>
      <w:lvlText w:val=""/>
      <w:lvlJc w:val="left"/>
      <w:pPr>
        <w:ind w:left="4645" w:hanging="360"/>
      </w:pPr>
      <w:rPr>
        <w:rFonts w:ascii="Wingdings" w:hAnsi="Wingdings" w:hint="default"/>
      </w:rPr>
    </w:lvl>
    <w:lvl w:ilvl="6" w:tplc="04150001" w:tentative="1">
      <w:start w:val="1"/>
      <w:numFmt w:val="bullet"/>
      <w:lvlText w:val=""/>
      <w:lvlJc w:val="left"/>
      <w:pPr>
        <w:ind w:left="5365" w:hanging="360"/>
      </w:pPr>
      <w:rPr>
        <w:rFonts w:ascii="Symbol" w:hAnsi="Symbol" w:hint="default"/>
      </w:rPr>
    </w:lvl>
    <w:lvl w:ilvl="7" w:tplc="04150003" w:tentative="1">
      <w:start w:val="1"/>
      <w:numFmt w:val="bullet"/>
      <w:lvlText w:val="o"/>
      <w:lvlJc w:val="left"/>
      <w:pPr>
        <w:ind w:left="6085" w:hanging="360"/>
      </w:pPr>
      <w:rPr>
        <w:rFonts w:ascii="Courier New" w:hAnsi="Courier New" w:cs="Courier New" w:hint="default"/>
      </w:rPr>
    </w:lvl>
    <w:lvl w:ilvl="8" w:tplc="04150005" w:tentative="1">
      <w:start w:val="1"/>
      <w:numFmt w:val="bullet"/>
      <w:lvlText w:val=""/>
      <w:lvlJc w:val="left"/>
      <w:pPr>
        <w:ind w:left="6805" w:hanging="360"/>
      </w:pPr>
      <w:rPr>
        <w:rFonts w:ascii="Wingdings" w:hAnsi="Wingdings" w:hint="default"/>
      </w:rPr>
    </w:lvl>
  </w:abstractNum>
  <w:abstractNum w:abstractNumId="10" w15:restartNumberingAfterBreak="0">
    <w:nsid w:val="25A0163E"/>
    <w:multiLevelType w:val="hybridMultilevel"/>
    <w:tmpl w:val="DBFC0EEE"/>
    <w:lvl w:ilvl="0" w:tplc="FF32C19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1623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2EF8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28F1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4E01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3AC4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2EE9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EAA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8438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A15C16"/>
    <w:multiLevelType w:val="hybridMultilevel"/>
    <w:tmpl w:val="E9A27A6E"/>
    <w:lvl w:ilvl="0" w:tplc="08B448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ED7980"/>
    <w:multiLevelType w:val="hybridMultilevel"/>
    <w:tmpl w:val="D83ACC4E"/>
    <w:lvl w:ilvl="0" w:tplc="08B448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F12BC0"/>
    <w:multiLevelType w:val="hybridMultilevel"/>
    <w:tmpl w:val="2A3A43F0"/>
    <w:lvl w:ilvl="0" w:tplc="08B448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D780788"/>
    <w:multiLevelType w:val="hybridMultilevel"/>
    <w:tmpl w:val="2C88C7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34A42CBE"/>
    <w:multiLevelType w:val="hybridMultilevel"/>
    <w:tmpl w:val="65A25F84"/>
    <w:lvl w:ilvl="0" w:tplc="08B4480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51F3094"/>
    <w:multiLevelType w:val="hybridMultilevel"/>
    <w:tmpl w:val="C070058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36E23FF1"/>
    <w:multiLevelType w:val="hybridMultilevel"/>
    <w:tmpl w:val="9BD830BA"/>
    <w:lvl w:ilvl="0" w:tplc="08B448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90C4FB3"/>
    <w:multiLevelType w:val="multilevel"/>
    <w:tmpl w:val="7B5A9254"/>
    <w:lvl w:ilvl="0">
      <w:start w:val="1"/>
      <w:numFmt w:val="decimal"/>
      <w:pStyle w:val="Nagwek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9" w15:restartNumberingAfterBreak="0">
    <w:nsid w:val="3A5C1B00"/>
    <w:multiLevelType w:val="hybridMultilevel"/>
    <w:tmpl w:val="021C38F4"/>
    <w:lvl w:ilvl="0" w:tplc="0415000F">
      <w:start w:val="1"/>
      <w:numFmt w:val="decimal"/>
      <w:lvlText w:val="%1."/>
      <w:lvlJc w:val="left"/>
      <w:pPr>
        <w:ind w:left="1152" w:hanging="360"/>
      </w:p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0" w15:restartNumberingAfterBreak="0">
    <w:nsid w:val="3C5434F9"/>
    <w:multiLevelType w:val="hybridMultilevel"/>
    <w:tmpl w:val="C1F08866"/>
    <w:lvl w:ilvl="0" w:tplc="08B4480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7247D7D"/>
    <w:multiLevelType w:val="hybridMultilevel"/>
    <w:tmpl w:val="FA729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8FE7098"/>
    <w:multiLevelType w:val="hybridMultilevel"/>
    <w:tmpl w:val="91584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3A0C8D"/>
    <w:multiLevelType w:val="hybridMultilevel"/>
    <w:tmpl w:val="7A940E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0E43CE"/>
    <w:multiLevelType w:val="hybridMultilevel"/>
    <w:tmpl w:val="E6365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133F85"/>
    <w:multiLevelType w:val="hybridMultilevel"/>
    <w:tmpl w:val="28967E2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4FA64A43"/>
    <w:multiLevelType w:val="hybridMultilevel"/>
    <w:tmpl w:val="542A2EE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513D4E71"/>
    <w:multiLevelType w:val="hybridMultilevel"/>
    <w:tmpl w:val="15966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33B5371"/>
    <w:multiLevelType w:val="hybridMultilevel"/>
    <w:tmpl w:val="B68CC1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4D81927"/>
    <w:multiLevelType w:val="hybridMultilevel"/>
    <w:tmpl w:val="577A7EFA"/>
    <w:lvl w:ilvl="0" w:tplc="E44A9BAE">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C80EE2">
      <w:start w:val="1"/>
      <w:numFmt w:val="bullet"/>
      <w:lvlText w:val="o"/>
      <w:lvlJc w:val="left"/>
      <w:pPr>
        <w:ind w:left="8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A786006">
      <w:start w:val="1"/>
      <w:numFmt w:val="bullet"/>
      <w:lvlText w:val="▪"/>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BB02004">
      <w:start w:val="1"/>
      <w:numFmt w:val="bullet"/>
      <w:lvlText w:val="•"/>
      <w:lvlJc w:val="left"/>
      <w:pPr>
        <w:ind w:left="20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BD050B8">
      <w:start w:val="1"/>
      <w:numFmt w:val="bullet"/>
      <w:lvlText w:val="o"/>
      <w:lvlJc w:val="left"/>
      <w:pPr>
        <w:ind w:left="28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C32F790">
      <w:start w:val="1"/>
      <w:numFmt w:val="bullet"/>
      <w:lvlText w:val="▪"/>
      <w:lvlJc w:val="left"/>
      <w:pPr>
        <w:ind w:left="35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C88B356">
      <w:start w:val="1"/>
      <w:numFmt w:val="bullet"/>
      <w:lvlText w:val="•"/>
      <w:lvlJc w:val="left"/>
      <w:pPr>
        <w:ind w:left="42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D289C1C">
      <w:start w:val="1"/>
      <w:numFmt w:val="bullet"/>
      <w:lvlText w:val="o"/>
      <w:lvlJc w:val="left"/>
      <w:pPr>
        <w:ind w:left="49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64C7E4A">
      <w:start w:val="1"/>
      <w:numFmt w:val="bullet"/>
      <w:lvlText w:val="▪"/>
      <w:lvlJc w:val="left"/>
      <w:pPr>
        <w:ind w:left="56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FB15FF0"/>
    <w:multiLevelType w:val="hybridMultilevel"/>
    <w:tmpl w:val="6D0E24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15:restartNumberingAfterBreak="0">
    <w:nsid w:val="667D09D5"/>
    <w:multiLevelType w:val="hybridMultilevel"/>
    <w:tmpl w:val="C8E2156A"/>
    <w:lvl w:ilvl="0" w:tplc="08B4480C">
      <w:start w:val="1"/>
      <w:numFmt w:val="bullet"/>
      <w:lvlText w:val=""/>
      <w:lvlJc w:val="left"/>
      <w:pPr>
        <w:ind w:left="720" w:hanging="360"/>
      </w:pPr>
      <w:rPr>
        <w:rFonts w:ascii="Symbol" w:hAnsi="Symbol" w:hint="default"/>
      </w:rPr>
    </w:lvl>
    <w:lvl w:ilvl="1" w:tplc="01A8D182">
      <w:numFmt w:val="bullet"/>
      <w:lvlText w:val="•"/>
      <w:lvlJc w:val="left"/>
      <w:pPr>
        <w:ind w:left="1785" w:hanging="705"/>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D409B2"/>
    <w:multiLevelType w:val="hybridMultilevel"/>
    <w:tmpl w:val="1F66D53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6F8755D7"/>
    <w:multiLevelType w:val="hybridMultilevel"/>
    <w:tmpl w:val="D730E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E3316F"/>
    <w:multiLevelType w:val="hybridMultilevel"/>
    <w:tmpl w:val="0B787E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4151813"/>
    <w:multiLevelType w:val="hybridMultilevel"/>
    <w:tmpl w:val="72D2756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15:restartNumberingAfterBreak="0">
    <w:nsid w:val="74F102D4"/>
    <w:multiLevelType w:val="hybridMultilevel"/>
    <w:tmpl w:val="75106E68"/>
    <w:lvl w:ilvl="0" w:tplc="08B448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AFA0DFC"/>
    <w:multiLevelType w:val="multilevel"/>
    <w:tmpl w:val="7DE8B7E8"/>
    <w:lvl w:ilvl="0">
      <w:start w:val="1"/>
      <w:numFmt w:val="bullet"/>
      <w:lvlText w:val=""/>
      <w:lvlJc w:val="left"/>
      <w:pPr>
        <w:ind w:left="720" w:hanging="360"/>
      </w:pPr>
      <w:rPr>
        <w:rFonts w:ascii="Symbol" w:hAnsi="Symbol" w:cs="Symbol" w:hint="default"/>
        <w:sz w:val="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8"/>
  </w:num>
  <w:num w:numId="2">
    <w:abstractNumId w:val="8"/>
  </w:num>
  <w:num w:numId="3">
    <w:abstractNumId w:val="37"/>
  </w:num>
  <w:num w:numId="4">
    <w:abstractNumId w:val="2"/>
  </w:num>
  <w:num w:numId="5">
    <w:abstractNumId w:val="29"/>
  </w:num>
  <w:num w:numId="6">
    <w:abstractNumId w:val="10"/>
  </w:num>
  <w:num w:numId="7">
    <w:abstractNumId w:val="34"/>
  </w:num>
  <w:num w:numId="8">
    <w:abstractNumId w:val="27"/>
  </w:num>
  <w:num w:numId="9">
    <w:abstractNumId w:val="24"/>
  </w:num>
  <w:num w:numId="10">
    <w:abstractNumId w:val="20"/>
  </w:num>
  <w:num w:numId="11">
    <w:abstractNumId w:val="5"/>
  </w:num>
  <w:num w:numId="12">
    <w:abstractNumId w:val="35"/>
  </w:num>
  <w:num w:numId="13">
    <w:abstractNumId w:val="16"/>
  </w:num>
  <w:num w:numId="14">
    <w:abstractNumId w:val="33"/>
  </w:num>
  <w:num w:numId="15">
    <w:abstractNumId w:val="1"/>
  </w:num>
  <w:num w:numId="16">
    <w:abstractNumId w:val="36"/>
  </w:num>
  <w:num w:numId="17">
    <w:abstractNumId w:val="31"/>
  </w:num>
  <w:num w:numId="18">
    <w:abstractNumId w:val="15"/>
  </w:num>
  <w:num w:numId="19">
    <w:abstractNumId w:val="6"/>
  </w:num>
  <w:num w:numId="20">
    <w:abstractNumId w:val="3"/>
  </w:num>
  <w:num w:numId="21">
    <w:abstractNumId w:val="23"/>
  </w:num>
  <w:num w:numId="22">
    <w:abstractNumId w:val="0"/>
  </w:num>
  <w:num w:numId="23">
    <w:abstractNumId w:val="17"/>
  </w:num>
  <w:num w:numId="24">
    <w:abstractNumId w:val="28"/>
  </w:num>
  <w:num w:numId="25">
    <w:abstractNumId w:val="8"/>
  </w:num>
  <w:num w:numId="26">
    <w:abstractNumId w:val="13"/>
  </w:num>
  <w:num w:numId="27">
    <w:abstractNumId w:val="11"/>
  </w:num>
  <w:num w:numId="28">
    <w:abstractNumId w:val="21"/>
  </w:num>
  <w:num w:numId="29">
    <w:abstractNumId w:val="22"/>
  </w:num>
  <w:num w:numId="30">
    <w:abstractNumId w:val="30"/>
  </w:num>
  <w:num w:numId="31">
    <w:abstractNumId w:val="26"/>
  </w:num>
  <w:num w:numId="32">
    <w:abstractNumId w:val="32"/>
  </w:num>
  <w:num w:numId="33">
    <w:abstractNumId w:val="12"/>
  </w:num>
  <w:num w:numId="34">
    <w:abstractNumId w:val="4"/>
  </w:num>
  <w:num w:numId="35">
    <w:abstractNumId w:val="25"/>
  </w:num>
  <w:num w:numId="36">
    <w:abstractNumId w:val="7"/>
  </w:num>
  <w:num w:numId="37">
    <w:abstractNumId w:val="14"/>
  </w:num>
  <w:num w:numId="38">
    <w:abstractNumId w:val="9"/>
  </w:num>
  <w:num w:numId="39">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7BE"/>
    <w:rsid w:val="00002B4A"/>
    <w:rsid w:val="000114F2"/>
    <w:rsid w:val="0001407D"/>
    <w:rsid w:val="00020DCD"/>
    <w:rsid w:val="000376B0"/>
    <w:rsid w:val="00043D13"/>
    <w:rsid w:val="000868F9"/>
    <w:rsid w:val="00090A79"/>
    <w:rsid w:val="000B3A21"/>
    <w:rsid w:val="000C3AA0"/>
    <w:rsid w:val="000D0CC4"/>
    <w:rsid w:val="000D45DD"/>
    <w:rsid w:val="000F06FA"/>
    <w:rsid w:val="00100602"/>
    <w:rsid w:val="001074E0"/>
    <w:rsid w:val="001115D3"/>
    <w:rsid w:val="00122937"/>
    <w:rsid w:val="001234C4"/>
    <w:rsid w:val="00140BDF"/>
    <w:rsid w:val="00153FE4"/>
    <w:rsid w:val="00164604"/>
    <w:rsid w:val="00164F2D"/>
    <w:rsid w:val="001656E3"/>
    <w:rsid w:val="00167691"/>
    <w:rsid w:val="0017062B"/>
    <w:rsid w:val="001933D2"/>
    <w:rsid w:val="00194760"/>
    <w:rsid w:val="00197CFC"/>
    <w:rsid w:val="001B3064"/>
    <w:rsid w:val="001D6E0A"/>
    <w:rsid w:val="001E6184"/>
    <w:rsid w:val="001F1D08"/>
    <w:rsid w:val="00206453"/>
    <w:rsid w:val="00210A7C"/>
    <w:rsid w:val="0022249A"/>
    <w:rsid w:val="00234294"/>
    <w:rsid w:val="00240115"/>
    <w:rsid w:val="002466BC"/>
    <w:rsid w:val="00275E44"/>
    <w:rsid w:val="002839B4"/>
    <w:rsid w:val="002878AA"/>
    <w:rsid w:val="0029047B"/>
    <w:rsid w:val="00296DC7"/>
    <w:rsid w:val="002D7DB9"/>
    <w:rsid w:val="002F5B27"/>
    <w:rsid w:val="0030050D"/>
    <w:rsid w:val="00303329"/>
    <w:rsid w:val="00315C7C"/>
    <w:rsid w:val="003215BA"/>
    <w:rsid w:val="00343699"/>
    <w:rsid w:val="00345BE3"/>
    <w:rsid w:val="003502F5"/>
    <w:rsid w:val="00353E11"/>
    <w:rsid w:val="00371B3A"/>
    <w:rsid w:val="00374A3E"/>
    <w:rsid w:val="003A2C5B"/>
    <w:rsid w:val="003A381E"/>
    <w:rsid w:val="003D1B2B"/>
    <w:rsid w:val="003F2BC7"/>
    <w:rsid w:val="0040505A"/>
    <w:rsid w:val="00416715"/>
    <w:rsid w:val="00421615"/>
    <w:rsid w:val="00437FB6"/>
    <w:rsid w:val="00444B98"/>
    <w:rsid w:val="004459DF"/>
    <w:rsid w:val="00461527"/>
    <w:rsid w:val="00477266"/>
    <w:rsid w:val="00487C38"/>
    <w:rsid w:val="00487E9F"/>
    <w:rsid w:val="004A2AE0"/>
    <w:rsid w:val="004C07C3"/>
    <w:rsid w:val="004C1930"/>
    <w:rsid w:val="004C60A1"/>
    <w:rsid w:val="004D3D52"/>
    <w:rsid w:val="004D5253"/>
    <w:rsid w:val="004E1AE3"/>
    <w:rsid w:val="004F43FD"/>
    <w:rsid w:val="004F59AD"/>
    <w:rsid w:val="00506360"/>
    <w:rsid w:val="00511D4A"/>
    <w:rsid w:val="005150DB"/>
    <w:rsid w:val="005216AC"/>
    <w:rsid w:val="00521F09"/>
    <w:rsid w:val="00527DD2"/>
    <w:rsid w:val="00535CB6"/>
    <w:rsid w:val="005604A1"/>
    <w:rsid w:val="00560A51"/>
    <w:rsid w:val="00564BD5"/>
    <w:rsid w:val="00566CAA"/>
    <w:rsid w:val="005720FC"/>
    <w:rsid w:val="00573859"/>
    <w:rsid w:val="005776C8"/>
    <w:rsid w:val="005A100F"/>
    <w:rsid w:val="005B0742"/>
    <w:rsid w:val="005B4A70"/>
    <w:rsid w:val="005B6748"/>
    <w:rsid w:val="005D1BDA"/>
    <w:rsid w:val="005D684A"/>
    <w:rsid w:val="00603C70"/>
    <w:rsid w:val="0060481B"/>
    <w:rsid w:val="006232BD"/>
    <w:rsid w:val="006403F3"/>
    <w:rsid w:val="0064066D"/>
    <w:rsid w:val="00641219"/>
    <w:rsid w:val="0065153D"/>
    <w:rsid w:val="00652E0D"/>
    <w:rsid w:val="006628C3"/>
    <w:rsid w:val="006A2A01"/>
    <w:rsid w:val="006A2C3A"/>
    <w:rsid w:val="006B209E"/>
    <w:rsid w:val="006D20EA"/>
    <w:rsid w:val="006E1A96"/>
    <w:rsid w:val="006E3515"/>
    <w:rsid w:val="006E5B7D"/>
    <w:rsid w:val="006F511E"/>
    <w:rsid w:val="00701B8E"/>
    <w:rsid w:val="00706B9C"/>
    <w:rsid w:val="007235F3"/>
    <w:rsid w:val="00736C49"/>
    <w:rsid w:val="00744B91"/>
    <w:rsid w:val="00751839"/>
    <w:rsid w:val="00755C33"/>
    <w:rsid w:val="0076608C"/>
    <w:rsid w:val="007701B1"/>
    <w:rsid w:val="007842E2"/>
    <w:rsid w:val="00784D30"/>
    <w:rsid w:val="0078627E"/>
    <w:rsid w:val="00791349"/>
    <w:rsid w:val="00797BCB"/>
    <w:rsid w:val="007A55F3"/>
    <w:rsid w:val="007D5D5B"/>
    <w:rsid w:val="007E424C"/>
    <w:rsid w:val="007E43E4"/>
    <w:rsid w:val="00802718"/>
    <w:rsid w:val="00812441"/>
    <w:rsid w:val="00813F7F"/>
    <w:rsid w:val="008258C3"/>
    <w:rsid w:val="00825F1B"/>
    <w:rsid w:val="00843A87"/>
    <w:rsid w:val="00867907"/>
    <w:rsid w:val="00871273"/>
    <w:rsid w:val="00877B68"/>
    <w:rsid w:val="008827A6"/>
    <w:rsid w:val="0088504F"/>
    <w:rsid w:val="008D2DE0"/>
    <w:rsid w:val="008D2E7C"/>
    <w:rsid w:val="008D6476"/>
    <w:rsid w:val="008F55F7"/>
    <w:rsid w:val="009169FA"/>
    <w:rsid w:val="0092674A"/>
    <w:rsid w:val="00931B88"/>
    <w:rsid w:val="00940984"/>
    <w:rsid w:val="00966B91"/>
    <w:rsid w:val="009958E3"/>
    <w:rsid w:val="009D6E7D"/>
    <w:rsid w:val="009E6C44"/>
    <w:rsid w:val="009F12FD"/>
    <w:rsid w:val="009F49A6"/>
    <w:rsid w:val="009F6B2C"/>
    <w:rsid w:val="00A00DD2"/>
    <w:rsid w:val="00A06D7A"/>
    <w:rsid w:val="00A112E1"/>
    <w:rsid w:val="00A16935"/>
    <w:rsid w:val="00A305FA"/>
    <w:rsid w:val="00A375E7"/>
    <w:rsid w:val="00A45912"/>
    <w:rsid w:val="00A50558"/>
    <w:rsid w:val="00A74DF6"/>
    <w:rsid w:val="00A77DB4"/>
    <w:rsid w:val="00A814CA"/>
    <w:rsid w:val="00A962B8"/>
    <w:rsid w:val="00AA2BD6"/>
    <w:rsid w:val="00AA501F"/>
    <w:rsid w:val="00AC0E76"/>
    <w:rsid w:val="00AC391F"/>
    <w:rsid w:val="00AC7252"/>
    <w:rsid w:val="00AD00D3"/>
    <w:rsid w:val="00AD6C6A"/>
    <w:rsid w:val="00AE2B2A"/>
    <w:rsid w:val="00AE3B2C"/>
    <w:rsid w:val="00AE3F71"/>
    <w:rsid w:val="00AF400A"/>
    <w:rsid w:val="00AF7B07"/>
    <w:rsid w:val="00B03416"/>
    <w:rsid w:val="00B048F1"/>
    <w:rsid w:val="00B05B3D"/>
    <w:rsid w:val="00B40CDB"/>
    <w:rsid w:val="00B4167E"/>
    <w:rsid w:val="00B60687"/>
    <w:rsid w:val="00B659F0"/>
    <w:rsid w:val="00BA5811"/>
    <w:rsid w:val="00BC2E47"/>
    <w:rsid w:val="00BC41E7"/>
    <w:rsid w:val="00BF7FD5"/>
    <w:rsid w:val="00C1026D"/>
    <w:rsid w:val="00C14538"/>
    <w:rsid w:val="00C23BF9"/>
    <w:rsid w:val="00C609B7"/>
    <w:rsid w:val="00C61555"/>
    <w:rsid w:val="00C6616F"/>
    <w:rsid w:val="00C72E1B"/>
    <w:rsid w:val="00C87BBA"/>
    <w:rsid w:val="00C92763"/>
    <w:rsid w:val="00C93D4F"/>
    <w:rsid w:val="00CC0088"/>
    <w:rsid w:val="00CC352F"/>
    <w:rsid w:val="00CD69D1"/>
    <w:rsid w:val="00D055C7"/>
    <w:rsid w:val="00D1743C"/>
    <w:rsid w:val="00D63E65"/>
    <w:rsid w:val="00D677EC"/>
    <w:rsid w:val="00D6793A"/>
    <w:rsid w:val="00D70A8A"/>
    <w:rsid w:val="00D85A40"/>
    <w:rsid w:val="00D92C29"/>
    <w:rsid w:val="00D97968"/>
    <w:rsid w:val="00DC0181"/>
    <w:rsid w:val="00DC4CFE"/>
    <w:rsid w:val="00DF5AE9"/>
    <w:rsid w:val="00E0735C"/>
    <w:rsid w:val="00E25044"/>
    <w:rsid w:val="00E25F30"/>
    <w:rsid w:val="00E42844"/>
    <w:rsid w:val="00E5078F"/>
    <w:rsid w:val="00E85A8F"/>
    <w:rsid w:val="00EB37BD"/>
    <w:rsid w:val="00EB6AED"/>
    <w:rsid w:val="00EB72FF"/>
    <w:rsid w:val="00EE4341"/>
    <w:rsid w:val="00EE5A09"/>
    <w:rsid w:val="00EE79C6"/>
    <w:rsid w:val="00EF238D"/>
    <w:rsid w:val="00EF6695"/>
    <w:rsid w:val="00F030AC"/>
    <w:rsid w:val="00F054A8"/>
    <w:rsid w:val="00F23A3D"/>
    <w:rsid w:val="00F30013"/>
    <w:rsid w:val="00F4174F"/>
    <w:rsid w:val="00F430DA"/>
    <w:rsid w:val="00F60379"/>
    <w:rsid w:val="00F63AE1"/>
    <w:rsid w:val="00F63E2B"/>
    <w:rsid w:val="00F731A9"/>
    <w:rsid w:val="00F83E4E"/>
    <w:rsid w:val="00FA4743"/>
    <w:rsid w:val="00FB6954"/>
    <w:rsid w:val="00FE37BE"/>
    <w:rsid w:val="00FF1D69"/>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14FB1"/>
  <w15:docId w15:val="{FFF69B2D-5564-405E-9D80-386B93D0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6E0A"/>
    <w:pPr>
      <w:spacing w:after="160" w:line="360" w:lineRule="auto"/>
      <w:jc w:val="both"/>
    </w:pPr>
    <w:rPr>
      <w:rFonts w:ascii="Times New Roman" w:hAnsi="Times New Roman"/>
      <w:sz w:val="24"/>
    </w:rPr>
  </w:style>
  <w:style w:type="paragraph" w:styleId="Nagwek1">
    <w:name w:val="heading 1"/>
    <w:basedOn w:val="Normalny"/>
    <w:link w:val="Nagwek1Znak"/>
    <w:autoRedefine/>
    <w:uiPriority w:val="9"/>
    <w:qFormat/>
    <w:rsid w:val="00E85A8F"/>
    <w:pPr>
      <w:numPr>
        <w:numId w:val="1"/>
      </w:numPr>
      <w:spacing w:beforeAutospacing="1" w:after="0"/>
      <w:outlineLvl w:val="0"/>
    </w:pPr>
    <w:rPr>
      <w:rFonts w:eastAsia="Times New Roman" w:cs="Times New Roman"/>
      <w:b/>
      <w:bCs/>
      <w:smallCaps/>
      <w:color w:val="1F3864" w:themeColor="accent1" w:themeShade="80"/>
      <w:kern w:val="2"/>
      <w:sz w:val="32"/>
      <w:u w:val="double" w:color="BFBFBF" w:themeColor="background1" w:themeShade="BF"/>
      <w:lang w:eastAsia="pl-PL"/>
      <w14:shadow w14:blurRad="63500" w14:dist="50800" w14:dir="18900000" w14:sx="0" w14:sy="0" w14:kx="0" w14:ky="0" w14:algn="none">
        <w14:srgbClr w14:val="000000">
          <w14:alpha w14:val="50000"/>
        </w14:srgbClr>
      </w14:shadow>
    </w:rPr>
  </w:style>
  <w:style w:type="paragraph" w:styleId="Nagwek2">
    <w:name w:val="heading 2"/>
    <w:basedOn w:val="Normalny"/>
    <w:next w:val="Normalny"/>
    <w:autoRedefine/>
    <w:uiPriority w:val="9"/>
    <w:unhideWhenUsed/>
    <w:qFormat/>
    <w:rsid w:val="00AE3F71"/>
    <w:pPr>
      <w:keepNext/>
      <w:keepLines/>
      <w:numPr>
        <w:ilvl w:val="2"/>
        <w:numId w:val="2"/>
      </w:numPr>
      <w:spacing w:before="320" w:after="120"/>
      <w:outlineLvl w:val="1"/>
    </w:pPr>
    <w:rPr>
      <w:rFonts w:eastAsiaTheme="majorEastAsia" w:cstheme="majorBidi"/>
      <w:b/>
      <w:bCs/>
      <w:color w:val="C00000"/>
      <w:sz w:val="28"/>
      <w:szCs w:val="26"/>
    </w:rPr>
  </w:style>
  <w:style w:type="paragraph" w:styleId="Nagwek3">
    <w:name w:val="heading 3"/>
    <w:basedOn w:val="Normalny"/>
    <w:next w:val="Normalny"/>
    <w:autoRedefine/>
    <w:uiPriority w:val="9"/>
    <w:unhideWhenUsed/>
    <w:qFormat/>
    <w:rsid w:val="00AE3B2C"/>
    <w:pPr>
      <w:keepNext/>
      <w:keepLines/>
      <w:numPr>
        <w:ilvl w:val="1"/>
        <w:numId w:val="2"/>
      </w:numPr>
      <w:spacing w:before="120" w:after="120"/>
      <w:outlineLvl w:val="2"/>
    </w:pPr>
    <w:rPr>
      <w:rFonts w:eastAsiaTheme="majorEastAsia" w:cstheme="majorBidi"/>
      <w:b/>
      <w:bCs/>
      <w:color w:val="000000" w:themeColor="text1"/>
    </w:rPr>
  </w:style>
  <w:style w:type="paragraph" w:styleId="Nagwek4">
    <w:name w:val="heading 4"/>
    <w:basedOn w:val="Normalny"/>
    <w:next w:val="Normalny"/>
    <w:link w:val="Nagwek4Znak"/>
    <w:uiPriority w:val="9"/>
    <w:semiHidden/>
    <w:unhideWhenUsed/>
    <w:qFormat/>
    <w:rsid w:val="00767FC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767FC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767FC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767FC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767FC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67FC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E85A8F"/>
    <w:rPr>
      <w:rFonts w:ascii="Times New Roman" w:eastAsia="Times New Roman" w:hAnsi="Times New Roman" w:cs="Times New Roman"/>
      <w:b/>
      <w:bCs/>
      <w:smallCaps/>
      <w:color w:val="1F3864" w:themeColor="accent1" w:themeShade="80"/>
      <w:kern w:val="2"/>
      <w:sz w:val="32"/>
      <w:u w:val="double" w:color="BFBFBF" w:themeColor="background1" w:themeShade="BF"/>
      <w:lang w:eastAsia="pl-PL"/>
      <w14:shadow w14:blurRad="63500" w14:dist="50800" w14:dir="18900000" w14:sx="0" w14:sy="0" w14:kx="0" w14:ky="0" w14:algn="none">
        <w14:srgbClr w14:val="000000">
          <w14:alpha w14:val="50000"/>
        </w14:srgbClr>
      </w14:shadow>
    </w:rPr>
  </w:style>
  <w:style w:type="character" w:styleId="Pogrubienie">
    <w:name w:val="Strong"/>
    <w:basedOn w:val="Domylnaczcionkaakapitu"/>
    <w:uiPriority w:val="22"/>
    <w:qFormat/>
    <w:rsid w:val="00B179C6"/>
    <w:rPr>
      <w:b/>
      <w:bCs/>
    </w:rPr>
  </w:style>
  <w:style w:type="character" w:customStyle="1" w:styleId="Wyrnienie">
    <w:name w:val="Wyróżnienie"/>
    <w:basedOn w:val="Domylnaczcionkaakapitu"/>
    <w:uiPriority w:val="20"/>
    <w:qFormat/>
    <w:rsid w:val="00B179C6"/>
    <w:rPr>
      <w:i/>
      <w:iCs/>
    </w:rPr>
  </w:style>
  <w:style w:type="character" w:customStyle="1" w:styleId="TekstprzypisudolnegoZnak">
    <w:name w:val="Tekst przypisu dolnego Znak"/>
    <w:basedOn w:val="Domylnaczcionkaakapitu"/>
    <w:link w:val="Tekstprzypisudolnego"/>
    <w:uiPriority w:val="99"/>
    <w:semiHidden/>
    <w:qFormat/>
    <w:rsid w:val="002C388E"/>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2C388E"/>
    <w:rPr>
      <w:vertAlign w:val="superscript"/>
    </w:rPr>
  </w:style>
  <w:style w:type="character" w:customStyle="1" w:styleId="TekstdymkaZnak">
    <w:name w:val="Tekst dymka Znak"/>
    <w:basedOn w:val="Domylnaczcionkaakapitu"/>
    <w:link w:val="Tekstdymka"/>
    <w:uiPriority w:val="99"/>
    <w:semiHidden/>
    <w:qFormat/>
    <w:rsid w:val="00AD025B"/>
    <w:rPr>
      <w:rFonts w:ascii="Tahoma" w:hAnsi="Tahoma" w:cs="Tahoma"/>
      <w:sz w:val="16"/>
      <w:szCs w:val="16"/>
    </w:rPr>
  </w:style>
  <w:style w:type="character" w:customStyle="1" w:styleId="StopkaZnak">
    <w:name w:val="Stopka Znak"/>
    <w:basedOn w:val="Domylnaczcionkaakapitu"/>
    <w:link w:val="Stopka"/>
    <w:uiPriority w:val="99"/>
    <w:qFormat/>
    <w:rsid w:val="00475DE4"/>
    <w:rPr>
      <w:rFonts w:ascii="Times New Roman" w:hAnsi="Times New Roman"/>
      <w:sz w:val="24"/>
    </w:rPr>
  </w:style>
  <w:style w:type="character" w:customStyle="1" w:styleId="czeinternetowe">
    <w:name w:val="Łącze internetowe"/>
    <w:basedOn w:val="Domylnaczcionkaakapitu"/>
    <w:uiPriority w:val="99"/>
    <w:unhideWhenUsed/>
    <w:rsid w:val="0092549D"/>
    <w:rPr>
      <w:color w:val="0563C1" w:themeColor="hyperlink"/>
      <w:u w:val="single"/>
    </w:rPr>
  </w:style>
  <w:style w:type="character" w:customStyle="1" w:styleId="NagwekZnak">
    <w:name w:val="Nagłówek Znak"/>
    <w:basedOn w:val="Domylnaczcionkaakapitu"/>
    <w:link w:val="Nagwek"/>
    <w:uiPriority w:val="99"/>
    <w:qFormat/>
    <w:rsid w:val="0092549D"/>
    <w:rPr>
      <w:rFonts w:ascii="Times New Roman" w:hAnsi="Times New Roman"/>
      <w:sz w:val="24"/>
    </w:rPr>
  </w:style>
  <w:style w:type="character" w:customStyle="1" w:styleId="Nagwek4Znak">
    <w:name w:val="Nagłówek 4 Znak"/>
    <w:basedOn w:val="Domylnaczcionkaakapitu"/>
    <w:link w:val="Nagwek4"/>
    <w:uiPriority w:val="9"/>
    <w:semiHidden/>
    <w:qFormat/>
    <w:rsid w:val="00767FCE"/>
    <w:rPr>
      <w:rFonts w:asciiTheme="majorHAnsi" w:eastAsiaTheme="majorEastAsia" w:hAnsiTheme="majorHAnsi" w:cstheme="majorBidi"/>
      <w:i/>
      <w:iCs/>
      <w:color w:val="2F5496" w:themeColor="accent1" w:themeShade="BF"/>
      <w:sz w:val="24"/>
    </w:rPr>
  </w:style>
  <w:style w:type="character" w:customStyle="1" w:styleId="Nagwek5Znak">
    <w:name w:val="Nagłówek 5 Znak"/>
    <w:basedOn w:val="Domylnaczcionkaakapitu"/>
    <w:link w:val="Nagwek5"/>
    <w:uiPriority w:val="9"/>
    <w:semiHidden/>
    <w:qFormat/>
    <w:rsid w:val="00767FCE"/>
    <w:rPr>
      <w:rFonts w:asciiTheme="majorHAnsi" w:eastAsiaTheme="majorEastAsia" w:hAnsiTheme="majorHAnsi" w:cstheme="majorBidi"/>
      <w:color w:val="2F5496" w:themeColor="accent1" w:themeShade="BF"/>
      <w:sz w:val="24"/>
    </w:rPr>
  </w:style>
  <w:style w:type="character" w:customStyle="1" w:styleId="Nagwek6Znak">
    <w:name w:val="Nagłówek 6 Znak"/>
    <w:basedOn w:val="Domylnaczcionkaakapitu"/>
    <w:link w:val="Nagwek6"/>
    <w:uiPriority w:val="9"/>
    <w:semiHidden/>
    <w:qFormat/>
    <w:rsid w:val="00767FCE"/>
    <w:rPr>
      <w:rFonts w:asciiTheme="majorHAnsi" w:eastAsiaTheme="majorEastAsia" w:hAnsiTheme="majorHAnsi" w:cstheme="majorBidi"/>
      <w:color w:val="1F3763" w:themeColor="accent1" w:themeShade="7F"/>
      <w:sz w:val="24"/>
    </w:rPr>
  </w:style>
  <w:style w:type="character" w:customStyle="1" w:styleId="Nagwek7Znak">
    <w:name w:val="Nagłówek 7 Znak"/>
    <w:basedOn w:val="Domylnaczcionkaakapitu"/>
    <w:link w:val="Nagwek7"/>
    <w:uiPriority w:val="9"/>
    <w:semiHidden/>
    <w:qFormat/>
    <w:rsid w:val="00767FCE"/>
    <w:rPr>
      <w:rFonts w:asciiTheme="majorHAnsi" w:eastAsiaTheme="majorEastAsia" w:hAnsiTheme="majorHAnsi" w:cstheme="majorBidi"/>
      <w:i/>
      <w:iCs/>
      <w:color w:val="1F3763" w:themeColor="accent1" w:themeShade="7F"/>
      <w:sz w:val="24"/>
    </w:rPr>
  </w:style>
  <w:style w:type="character" w:customStyle="1" w:styleId="Nagwek8Znak">
    <w:name w:val="Nagłówek 8 Znak"/>
    <w:basedOn w:val="Domylnaczcionkaakapitu"/>
    <w:link w:val="Nagwek8"/>
    <w:uiPriority w:val="9"/>
    <w:semiHidden/>
    <w:qFormat/>
    <w:rsid w:val="00767FC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qFormat/>
    <w:rsid w:val="00767FCE"/>
    <w:rPr>
      <w:rFonts w:asciiTheme="majorHAnsi" w:eastAsiaTheme="majorEastAsia" w:hAnsiTheme="majorHAnsi" w:cstheme="majorBidi"/>
      <w:i/>
      <w:iCs/>
      <w:color w:val="272727" w:themeColor="text1" w:themeTint="D8"/>
      <w:sz w:val="21"/>
      <w:szCs w:val="21"/>
    </w:rPr>
  </w:style>
  <w:style w:type="character" w:customStyle="1" w:styleId="TekstprzypisukocowegoZnak">
    <w:name w:val="Tekst przypisu końcowego Znak"/>
    <w:basedOn w:val="Domylnaczcionkaakapitu"/>
    <w:link w:val="Tekstprzypisukocowego"/>
    <w:uiPriority w:val="99"/>
    <w:semiHidden/>
    <w:qFormat/>
    <w:rsid w:val="00A0489B"/>
    <w:rPr>
      <w:rFonts w:ascii="Times New Roman" w:hAnsi="Times New Roman"/>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A0489B"/>
    <w:rPr>
      <w:vertAlign w:val="superscript"/>
    </w:rPr>
  </w:style>
  <w:style w:type="character" w:customStyle="1" w:styleId="strzakaZnak">
    <w:name w:val="strzałka Znak"/>
    <w:basedOn w:val="Domylnaczcionkaakapitu"/>
    <w:qFormat/>
    <w:rsid w:val="001C1400"/>
    <w:rPr>
      <w:rFonts w:ascii="Open Sans" w:eastAsia="Calibri" w:hAnsi="Open Sans" w:cs="Times New Roman"/>
      <w:sz w:val="20"/>
      <w:szCs w:val="20"/>
    </w:rPr>
  </w:style>
  <w:style w:type="character" w:customStyle="1" w:styleId="TabelanagwekZnak">
    <w:name w:val="Tabela nagłówek Znak"/>
    <w:basedOn w:val="Domylnaczcionkaakapitu"/>
    <w:link w:val="Tabelanagwek"/>
    <w:qFormat/>
    <w:rsid w:val="004B6F83"/>
    <w:rPr>
      <w:rFonts w:ascii="Open Sans Condensed" w:eastAsia="Times New Roman" w:hAnsi="Open Sans Condensed" w:cs="Open Sans"/>
      <w:b/>
      <w:color w:val="1E1973"/>
      <w:sz w:val="20"/>
      <w:szCs w:val="20"/>
      <w:lang w:eastAsia="pl-PL"/>
    </w:rPr>
  </w:style>
  <w:style w:type="character" w:customStyle="1" w:styleId="rdoZnak">
    <w:name w:val="źródło Znak"/>
    <w:basedOn w:val="Domylnaczcionkaakapitu"/>
    <w:qFormat/>
    <w:rsid w:val="00522EFD"/>
    <w:rPr>
      <w:rFonts w:ascii="Open Sans" w:hAnsi="Open Sans" w:cstheme="minorHAnsi"/>
      <w:bCs/>
      <w:i/>
      <w:sz w:val="18"/>
    </w:rPr>
  </w:style>
  <w:style w:type="character" w:customStyle="1" w:styleId="rysunek-podpisZnak">
    <w:name w:val="rysunek - podpis Znak"/>
    <w:basedOn w:val="Domylnaczcionkaakapitu"/>
    <w:qFormat/>
    <w:rsid w:val="00522EFD"/>
    <w:rPr>
      <w:rFonts w:ascii="Open Sans" w:hAnsi="Open Sans" w:cs="Times New Roman"/>
      <w:b/>
      <w:i/>
      <w:color w:val="1E1973"/>
      <w:sz w:val="18"/>
      <w:szCs w:val="20"/>
    </w:rPr>
  </w:style>
  <w:style w:type="character" w:customStyle="1" w:styleId="AkapitzlistZnak">
    <w:name w:val="Akapit z listą Znak"/>
    <w:basedOn w:val="Domylnaczcionkaakapitu"/>
    <w:link w:val="Akapitzlist"/>
    <w:uiPriority w:val="34"/>
    <w:qFormat/>
    <w:rsid w:val="00892541"/>
    <w:rPr>
      <w:rFonts w:ascii="Times New Roman" w:hAnsi="Times New Roman"/>
      <w:sz w:val="24"/>
    </w:rPr>
  </w:style>
  <w:style w:type="character" w:styleId="Odwoaniedokomentarza">
    <w:name w:val="annotation reference"/>
    <w:basedOn w:val="Domylnaczcionkaakapitu"/>
    <w:uiPriority w:val="99"/>
    <w:semiHidden/>
    <w:unhideWhenUsed/>
    <w:qFormat/>
    <w:rsid w:val="00DE625B"/>
    <w:rPr>
      <w:sz w:val="16"/>
      <w:szCs w:val="16"/>
    </w:rPr>
  </w:style>
  <w:style w:type="character" w:customStyle="1" w:styleId="TekstkomentarzaZnak">
    <w:name w:val="Tekst komentarza Znak"/>
    <w:basedOn w:val="Domylnaczcionkaakapitu"/>
    <w:link w:val="Tekstkomentarza"/>
    <w:uiPriority w:val="99"/>
    <w:semiHidden/>
    <w:qFormat/>
    <w:rsid w:val="00DE625B"/>
    <w:rPr>
      <w:rFonts w:ascii="Times New Roman" w:hAnsi="Times New Roman"/>
      <w:sz w:val="20"/>
      <w:szCs w:val="20"/>
    </w:rPr>
  </w:style>
  <w:style w:type="character" w:customStyle="1" w:styleId="TematkomentarzaZnak">
    <w:name w:val="Temat komentarza Znak"/>
    <w:basedOn w:val="TekstkomentarzaZnak"/>
    <w:link w:val="Tematkomentarza"/>
    <w:uiPriority w:val="99"/>
    <w:semiHidden/>
    <w:qFormat/>
    <w:rsid w:val="00DE625B"/>
    <w:rPr>
      <w:rFonts w:ascii="Times New Roman" w:hAnsi="Times New Roman"/>
      <w:b/>
      <w:bCs/>
      <w:sz w:val="20"/>
      <w:szCs w:val="20"/>
    </w:rPr>
  </w:style>
  <w:style w:type="character" w:customStyle="1" w:styleId="czeindeksu">
    <w:name w:val="Łącze indeksu"/>
    <w:qFormat/>
  </w:style>
  <w:style w:type="paragraph" w:styleId="Nagwek">
    <w:name w:val="header"/>
    <w:basedOn w:val="Normalny"/>
    <w:next w:val="Tekstpodstawowy"/>
    <w:link w:val="NagwekZnak"/>
    <w:uiPriority w:val="99"/>
    <w:unhideWhenUsed/>
    <w:rsid w:val="0092549D"/>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next w:val="Normalny"/>
    <w:autoRedefine/>
    <w:uiPriority w:val="35"/>
    <w:unhideWhenUsed/>
    <w:qFormat/>
    <w:rsid w:val="006232BD"/>
    <w:pPr>
      <w:keepNext/>
      <w:spacing w:after="0" w:line="240" w:lineRule="auto"/>
      <w:jc w:val="center"/>
    </w:pPr>
    <w:rPr>
      <w:rFonts w:cs="Times New Roman"/>
      <w:i/>
      <w:iCs/>
      <w:sz w:val="16"/>
    </w:rPr>
  </w:style>
  <w:style w:type="paragraph" w:customStyle="1" w:styleId="Indeks">
    <w:name w:val="Indeks"/>
    <w:basedOn w:val="Normalny"/>
    <w:qFormat/>
    <w:pPr>
      <w:suppressLineNumbers/>
    </w:pPr>
    <w:rPr>
      <w:rFonts w:cs="Arial"/>
    </w:rPr>
  </w:style>
  <w:style w:type="paragraph" w:styleId="Akapitzlist">
    <w:name w:val="List Paragraph"/>
    <w:basedOn w:val="Normalny"/>
    <w:link w:val="AkapitzlistZnak"/>
    <w:uiPriority w:val="34"/>
    <w:qFormat/>
    <w:rsid w:val="00C13F65"/>
    <w:pPr>
      <w:ind w:left="720"/>
      <w:contextualSpacing/>
    </w:pPr>
  </w:style>
  <w:style w:type="paragraph" w:styleId="NormalnyWeb">
    <w:name w:val="Normal (Web)"/>
    <w:basedOn w:val="Normalny"/>
    <w:uiPriority w:val="99"/>
    <w:semiHidden/>
    <w:unhideWhenUsed/>
    <w:qFormat/>
    <w:rsid w:val="00B179C6"/>
    <w:pPr>
      <w:spacing w:beforeAutospacing="1" w:afterAutospacing="1" w:line="240" w:lineRule="auto"/>
    </w:pPr>
    <w:rPr>
      <w:rFonts w:eastAsia="Times New Roman" w:cs="Times New Roman"/>
      <w:szCs w:val="24"/>
      <w:lang w:eastAsia="pl-PL"/>
    </w:rPr>
  </w:style>
  <w:style w:type="paragraph" w:styleId="Tekstprzypisudolnego">
    <w:name w:val="footnote text"/>
    <w:basedOn w:val="Normalny"/>
    <w:link w:val="TekstprzypisudolnegoZnak"/>
    <w:uiPriority w:val="99"/>
    <w:unhideWhenUsed/>
    <w:rsid w:val="002C388E"/>
    <w:pPr>
      <w:spacing w:after="0" w:line="240" w:lineRule="auto"/>
    </w:pPr>
    <w:rPr>
      <w:sz w:val="20"/>
      <w:szCs w:val="20"/>
    </w:rPr>
  </w:style>
  <w:style w:type="paragraph" w:styleId="Tekstdymka">
    <w:name w:val="Balloon Text"/>
    <w:basedOn w:val="Normalny"/>
    <w:link w:val="TekstdymkaZnak"/>
    <w:uiPriority w:val="99"/>
    <w:semiHidden/>
    <w:unhideWhenUsed/>
    <w:qFormat/>
    <w:rsid w:val="00AD025B"/>
    <w:pPr>
      <w:spacing w:after="0" w:line="240" w:lineRule="auto"/>
    </w:pPr>
    <w:rPr>
      <w:rFonts w:ascii="Tahoma" w:hAnsi="Tahoma" w:cs="Tahoma"/>
      <w:sz w:val="16"/>
      <w:szCs w:val="16"/>
    </w:rPr>
  </w:style>
  <w:style w:type="paragraph" w:customStyle="1" w:styleId="Gwkaistopka">
    <w:name w:val="Główka i stopka"/>
    <w:basedOn w:val="Normalny"/>
    <w:qFormat/>
  </w:style>
  <w:style w:type="paragraph" w:styleId="Stopka">
    <w:name w:val="footer"/>
    <w:basedOn w:val="Normalny"/>
    <w:link w:val="StopkaZnak"/>
    <w:uiPriority w:val="99"/>
    <w:unhideWhenUsed/>
    <w:rsid w:val="00475DE4"/>
    <w:pPr>
      <w:tabs>
        <w:tab w:val="center" w:pos="4536"/>
        <w:tab w:val="right" w:pos="9072"/>
      </w:tabs>
      <w:spacing w:after="0" w:line="240" w:lineRule="auto"/>
    </w:pPr>
  </w:style>
  <w:style w:type="paragraph" w:styleId="Spistreci1">
    <w:name w:val="toc 1"/>
    <w:basedOn w:val="Normalny"/>
    <w:next w:val="Normalny"/>
    <w:autoRedefine/>
    <w:uiPriority w:val="39"/>
    <w:unhideWhenUsed/>
    <w:rsid w:val="0092549D"/>
    <w:pPr>
      <w:spacing w:after="100"/>
    </w:pPr>
  </w:style>
  <w:style w:type="paragraph" w:styleId="Spistreci2">
    <w:name w:val="toc 2"/>
    <w:basedOn w:val="Normalny"/>
    <w:next w:val="Normalny"/>
    <w:autoRedefine/>
    <w:uiPriority w:val="39"/>
    <w:unhideWhenUsed/>
    <w:rsid w:val="0030050D"/>
    <w:pPr>
      <w:tabs>
        <w:tab w:val="left" w:pos="851"/>
        <w:tab w:val="right" w:leader="dot" w:pos="9062"/>
      </w:tabs>
      <w:spacing w:after="0"/>
      <w:ind w:left="851" w:hanging="611"/>
      <w:contextualSpacing/>
    </w:pPr>
  </w:style>
  <w:style w:type="paragraph" w:styleId="Tekstprzypisukocowego">
    <w:name w:val="endnote text"/>
    <w:basedOn w:val="Normalny"/>
    <w:link w:val="TekstprzypisukocowegoZnak"/>
    <w:uiPriority w:val="99"/>
    <w:semiHidden/>
    <w:unhideWhenUsed/>
    <w:rsid w:val="00A0489B"/>
    <w:pPr>
      <w:spacing w:after="0" w:line="240" w:lineRule="auto"/>
    </w:pPr>
    <w:rPr>
      <w:sz w:val="20"/>
      <w:szCs w:val="20"/>
    </w:rPr>
  </w:style>
  <w:style w:type="paragraph" w:styleId="Spistreci3">
    <w:name w:val="toc 3"/>
    <w:basedOn w:val="Normalny"/>
    <w:next w:val="Normalny"/>
    <w:autoRedefine/>
    <w:uiPriority w:val="39"/>
    <w:unhideWhenUsed/>
    <w:rsid w:val="001C1400"/>
    <w:pPr>
      <w:spacing w:after="100"/>
      <w:ind w:left="480"/>
    </w:pPr>
  </w:style>
  <w:style w:type="paragraph" w:customStyle="1" w:styleId="strzaka">
    <w:name w:val="strzałka"/>
    <w:basedOn w:val="Akapitzlist"/>
    <w:qFormat/>
    <w:rsid w:val="001C1400"/>
    <w:pPr>
      <w:spacing w:before="120" w:after="120" w:line="276" w:lineRule="auto"/>
    </w:pPr>
    <w:rPr>
      <w:rFonts w:ascii="Open Sans" w:eastAsia="Calibri" w:hAnsi="Open Sans" w:cs="Times New Roman"/>
      <w:sz w:val="20"/>
      <w:szCs w:val="20"/>
    </w:rPr>
  </w:style>
  <w:style w:type="paragraph" w:customStyle="1" w:styleId="Tabelanagwek">
    <w:name w:val="Tabela nagłówek"/>
    <w:basedOn w:val="Normalny"/>
    <w:link w:val="TabelanagwekZnak"/>
    <w:qFormat/>
    <w:rsid w:val="004B6F83"/>
    <w:pPr>
      <w:spacing w:after="0" w:line="240" w:lineRule="auto"/>
      <w:jc w:val="center"/>
    </w:pPr>
    <w:rPr>
      <w:rFonts w:ascii="Open Sans Condensed" w:eastAsia="Times New Roman" w:hAnsi="Open Sans Condensed" w:cs="Open Sans"/>
      <w:b/>
      <w:color w:val="1E1973"/>
      <w:sz w:val="20"/>
      <w:szCs w:val="20"/>
      <w:lang w:eastAsia="pl-PL"/>
    </w:rPr>
  </w:style>
  <w:style w:type="paragraph" w:customStyle="1" w:styleId="rdo">
    <w:name w:val="źródło"/>
    <w:basedOn w:val="Legenda"/>
    <w:qFormat/>
    <w:rsid w:val="00522EFD"/>
    <w:pPr>
      <w:keepNext w:val="0"/>
      <w:widowControl w:val="0"/>
      <w:spacing w:after="240"/>
    </w:pPr>
    <w:rPr>
      <w:rFonts w:ascii="Open Sans" w:hAnsi="Open Sans" w:cstheme="minorHAnsi"/>
      <w:bCs/>
      <w:iCs w:val="0"/>
    </w:rPr>
  </w:style>
  <w:style w:type="paragraph" w:customStyle="1" w:styleId="BezodstpwZnak1">
    <w:name w:val="Bez odstępów Znak1"/>
    <w:basedOn w:val="Normalny"/>
    <w:qFormat/>
    <w:rsid w:val="00522EFD"/>
    <w:pPr>
      <w:spacing w:after="0" w:line="276" w:lineRule="auto"/>
      <w:contextualSpacing/>
    </w:pPr>
    <w:rPr>
      <w:rFonts w:ascii="Open Sans" w:hAnsi="Open Sans" w:cs="Calibri"/>
      <w:color w:val="000000"/>
      <w:sz w:val="20"/>
      <w:szCs w:val="20"/>
      <w:lang w:bidi="en-US"/>
    </w:rPr>
  </w:style>
  <w:style w:type="paragraph" w:customStyle="1" w:styleId="rysunek-podpis">
    <w:name w:val="rysunek - podpis"/>
    <w:basedOn w:val="Normalny"/>
    <w:qFormat/>
    <w:rsid w:val="00522EFD"/>
    <w:pPr>
      <w:spacing w:after="60" w:line="276" w:lineRule="auto"/>
      <w:contextualSpacing/>
      <w:jc w:val="center"/>
    </w:pPr>
    <w:rPr>
      <w:rFonts w:ascii="Open Sans" w:hAnsi="Open Sans" w:cs="Times New Roman"/>
      <w:b/>
      <w:i/>
      <w:color w:val="1E1973"/>
      <w:sz w:val="18"/>
      <w:szCs w:val="20"/>
    </w:rPr>
  </w:style>
  <w:style w:type="paragraph" w:customStyle="1" w:styleId="Default">
    <w:name w:val="Default"/>
    <w:qFormat/>
    <w:rsid w:val="00303F26"/>
    <w:rPr>
      <w:rFonts w:ascii="Calibri" w:eastAsia="Calibri" w:hAnsi="Calibri" w:cs="Calibri"/>
      <w:color w:val="000000"/>
      <w:sz w:val="24"/>
      <w:szCs w:val="24"/>
    </w:rPr>
  </w:style>
  <w:style w:type="paragraph" w:styleId="Spisilustracji">
    <w:name w:val="table of figures"/>
    <w:basedOn w:val="Normalny"/>
    <w:next w:val="Normalny"/>
    <w:uiPriority w:val="99"/>
    <w:unhideWhenUsed/>
    <w:qFormat/>
    <w:rsid w:val="00292544"/>
    <w:pPr>
      <w:spacing w:after="0"/>
    </w:pPr>
  </w:style>
  <w:style w:type="paragraph" w:styleId="Tekstkomentarza">
    <w:name w:val="annotation text"/>
    <w:basedOn w:val="Normalny"/>
    <w:link w:val="TekstkomentarzaZnak"/>
    <w:uiPriority w:val="99"/>
    <w:semiHidden/>
    <w:unhideWhenUsed/>
    <w:qFormat/>
    <w:rsid w:val="00DE625B"/>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DE625B"/>
    <w:rPr>
      <w:b/>
      <w:bCs/>
    </w:rPr>
  </w:style>
  <w:style w:type="table" w:styleId="Tabela-Siatka">
    <w:name w:val="Table Grid"/>
    <w:basedOn w:val="Standardowy"/>
    <w:uiPriority w:val="39"/>
    <w:rsid w:val="00C62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AC0E76"/>
    <w:rPr>
      <w:color w:val="0563C1" w:themeColor="hyperlink"/>
      <w:u w:val="single"/>
    </w:rPr>
  </w:style>
  <w:style w:type="character" w:styleId="Odwoanieprzypisudolnego">
    <w:name w:val="footnote reference"/>
    <w:basedOn w:val="Domylnaczcionkaakapitu"/>
    <w:uiPriority w:val="99"/>
    <w:semiHidden/>
    <w:unhideWhenUsed/>
    <w:rsid w:val="00F30013"/>
    <w:rPr>
      <w:vertAlign w:val="superscript"/>
    </w:rPr>
  </w:style>
  <w:style w:type="paragraph" w:styleId="Bezodstpw">
    <w:name w:val="No Spacing"/>
    <w:link w:val="BezodstpwZnak"/>
    <w:uiPriority w:val="1"/>
    <w:qFormat/>
    <w:rsid w:val="00641219"/>
    <w:rPr>
      <w:rFonts w:eastAsiaTheme="minorEastAsia"/>
      <w:sz w:val="22"/>
      <w:lang w:eastAsia="pl-PL"/>
    </w:rPr>
  </w:style>
  <w:style w:type="character" w:customStyle="1" w:styleId="BezodstpwZnak">
    <w:name w:val="Bez odstępów Znak"/>
    <w:basedOn w:val="Domylnaczcionkaakapitu"/>
    <w:link w:val="Bezodstpw"/>
    <w:uiPriority w:val="1"/>
    <w:rsid w:val="00641219"/>
    <w:rPr>
      <w:rFonts w:eastAsiaTheme="minorEastAsia"/>
      <w:sz w:val="22"/>
      <w:lang w:eastAsia="pl-PL"/>
    </w:rPr>
  </w:style>
  <w:style w:type="paragraph" w:customStyle="1" w:styleId="Styl1">
    <w:name w:val="Styl1"/>
    <w:basedOn w:val="Normalny"/>
    <w:link w:val="Styl1Znak"/>
    <w:qFormat/>
    <w:rsid w:val="00C92763"/>
    <w:pPr>
      <w:spacing w:after="120"/>
      <w:ind w:firstLine="567"/>
    </w:pPr>
    <w:rPr>
      <w:rFonts w:eastAsia="Times New Roman" w:cs="Times New Roman"/>
      <w:szCs w:val="24"/>
      <w:lang w:eastAsia="pl-PL"/>
    </w:rPr>
  </w:style>
  <w:style w:type="character" w:customStyle="1" w:styleId="Styl1Znak">
    <w:name w:val="Styl1 Znak"/>
    <w:basedOn w:val="Domylnaczcionkaakapitu"/>
    <w:link w:val="Styl1"/>
    <w:rsid w:val="00C92763"/>
    <w:rPr>
      <w:rFonts w:ascii="Times New Roman" w:eastAsia="Times New Roman" w:hAnsi="Times New Roman" w:cs="Times New Roman"/>
      <w:sz w:val="24"/>
      <w:szCs w:val="24"/>
      <w:lang w:eastAsia="pl-PL"/>
    </w:rPr>
  </w:style>
  <w:style w:type="table" w:customStyle="1" w:styleId="TableGrid">
    <w:name w:val="TableGrid"/>
    <w:rsid w:val="0022249A"/>
    <w:rPr>
      <w:rFonts w:eastAsiaTheme="minorEastAsia"/>
      <w:sz w:val="22"/>
      <w:lang w:eastAsia="pl-PL"/>
    </w:rPr>
    <w:tblPr>
      <w:tblCellMar>
        <w:top w:w="0" w:type="dxa"/>
        <w:left w:w="0" w:type="dxa"/>
        <w:bottom w:w="0" w:type="dxa"/>
        <w:right w:w="0" w:type="dxa"/>
      </w:tblCellMar>
    </w:tblPr>
  </w:style>
  <w:style w:type="table" w:styleId="rednialista2akcent1">
    <w:name w:val="Medium List 2 Accent 1"/>
    <w:basedOn w:val="Standardowy"/>
    <w:uiPriority w:val="66"/>
    <w:rsid w:val="0022249A"/>
    <w:rPr>
      <w:rFonts w:asciiTheme="majorHAnsi" w:eastAsiaTheme="majorEastAsia" w:hAnsiTheme="majorHAnsi" w:cstheme="majorBidi"/>
      <w:color w:val="000000" w:themeColor="text1"/>
      <w:sz w:val="22"/>
      <w:lang w:eastAsia="pl-P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iatki4akcent1">
    <w:name w:val="Grid Table 4 Accent 1"/>
    <w:basedOn w:val="Standardowy"/>
    <w:uiPriority w:val="49"/>
    <w:rsid w:val="0022249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Odwoanieprzypisukocowego">
    <w:name w:val="endnote reference"/>
    <w:basedOn w:val="Domylnaczcionkaakapitu"/>
    <w:uiPriority w:val="99"/>
    <w:semiHidden/>
    <w:unhideWhenUsed/>
    <w:rsid w:val="0022249A"/>
    <w:rPr>
      <w:vertAlign w:val="superscript"/>
    </w:rPr>
  </w:style>
  <w:style w:type="table" w:styleId="Tabelasiatki4akcent2">
    <w:name w:val="Grid Table 4 Accent 2"/>
    <w:basedOn w:val="Standardowy"/>
    <w:uiPriority w:val="49"/>
    <w:rsid w:val="00784D3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
    <w:name w:val="Grid Table 4"/>
    <w:basedOn w:val="Standardowy"/>
    <w:uiPriority w:val="49"/>
    <w:rsid w:val="00784D3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7kolorowaakcent6">
    <w:name w:val="Grid Table 7 Colorful Accent 6"/>
    <w:basedOn w:val="Standardowy"/>
    <w:uiPriority w:val="52"/>
    <w:rsid w:val="004D5253"/>
    <w:pPr>
      <w:jc w:val="center"/>
    </w:pPr>
    <w:rPr>
      <w:rFonts w:ascii="Times New Roman" w:hAnsi="Times New Roman"/>
      <w:color w:val="538135" w:themeColor="accent6" w:themeShade="BF"/>
      <w:sz w:val="22"/>
    </w:rPr>
    <w:tblPr>
      <w:tblStyleRowBandSize w:val="1"/>
      <w:tblStyleColBandSize w:val="1"/>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ashSmallGap" w:sz="4" w:space="0" w:color="A6A6A6" w:themeColor="background1" w:themeShade="A6"/>
        <w:insideV w:val="dashSmallGap" w:sz="4" w:space="0" w:color="A6A6A6" w:themeColor="background1" w:themeShade="A6"/>
      </w:tblBorders>
    </w:tblPr>
    <w:tcPr>
      <w:vAlign w:val="center"/>
    </w:tcPr>
    <w:tblStylePr w:type="firstRow">
      <w:pPr>
        <w:jc w:val="center"/>
      </w:pPr>
      <w:rPr>
        <w:rFonts w:ascii="Times New Roman" w:hAnsi="Times New Roman"/>
        <w:b/>
        <w:bCs/>
        <w:color w:val="BFBFBF" w:themeColor="background1" w:themeShade="BF"/>
      </w:rPr>
      <w:tblPr/>
      <w:tcPr>
        <w:tcBorders>
          <w:bottom w:val="single" w:sz="4" w:space="0" w:color="538135" w:themeColor="accent6" w:themeShade="BF"/>
        </w:tcBorders>
        <w:shd w:val="clear" w:color="auto" w:fill="538135" w:themeFill="accent6" w:themeFillShade="BF"/>
        <w:vAlign w:val="center"/>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center"/>
      </w:pPr>
      <w:rPr>
        <w:rFonts w:ascii="Times New Roman" w:hAnsi="Times New Roman"/>
        <w:i/>
        <w:iCs/>
        <w:color w:val="000000" w:themeColor="text1"/>
      </w:rPr>
      <w:tblPr/>
      <w:tcPr>
        <w:shd w:val="clear" w:color="auto" w:fill="A8D08D" w:themeFill="accent6" w:themeFillTint="99"/>
      </w:tcPr>
    </w:tblStylePr>
    <w:tblStylePr w:type="lastCol">
      <w:rPr>
        <w:i/>
        <w:iCs/>
      </w:rPr>
      <w:tblPr/>
      <w:tcPr>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5ciemnaakcent6">
    <w:name w:val="Grid Table 5 Dark Accent 6"/>
    <w:basedOn w:val="Standardowy"/>
    <w:uiPriority w:val="50"/>
    <w:rsid w:val="00A962B8"/>
    <w:rPr>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listy3">
    <w:name w:val="List Table 3"/>
    <w:basedOn w:val="Standardowy"/>
    <w:uiPriority w:val="48"/>
    <w:rsid w:val="00A962B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iatki4akcent6">
    <w:name w:val="Grid Table 4 Accent 6"/>
    <w:basedOn w:val="Standardowy"/>
    <w:uiPriority w:val="49"/>
    <w:rsid w:val="009169FA"/>
    <w:rPr>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Domylnaczcionkaakapitu"/>
    <w:uiPriority w:val="99"/>
    <w:semiHidden/>
    <w:unhideWhenUsed/>
    <w:rsid w:val="009F1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497482">
      <w:bodyDiv w:val="1"/>
      <w:marLeft w:val="0"/>
      <w:marRight w:val="0"/>
      <w:marTop w:val="0"/>
      <w:marBottom w:val="0"/>
      <w:divBdr>
        <w:top w:val="none" w:sz="0" w:space="0" w:color="auto"/>
        <w:left w:val="none" w:sz="0" w:space="0" w:color="auto"/>
        <w:bottom w:val="none" w:sz="0" w:space="0" w:color="auto"/>
        <w:right w:val="none" w:sz="0" w:space="0" w:color="auto"/>
      </w:divBdr>
    </w:div>
    <w:div w:id="1007564629">
      <w:bodyDiv w:val="1"/>
      <w:marLeft w:val="0"/>
      <w:marRight w:val="0"/>
      <w:marTop w:val="0"/>
      <w:marBottom w:val="0"/>
      <w:divBdr>
        <w:top w:val="none" w:sz="0" w:space="0" w:color="auto"/>
        <w:left w:val="none" w:sz="0" w:space="0" w:color="auto"/>
        <w:bottom w:val="none" w:sz="0" w:space="0" w:color="auto"/>
        <w:right w:val="none" w:sz="0" w:space="0" w:color="auto"/>
      </w:divBdr>
    </w:div>
    <w:div w:id="1043292014">
      <w:bodyDiv w:val="1"/>
      <w:marLeft w:val="0"/>
      <w:marRight w:val="0"/>
      <w:marTop w:val="0"/>
      <w:marBottom w:val="0"/>
      <w:divBdr>
        <w:top w:val="none" w:sz="0" w:space="0" w:color="auto"/>
        <w:left w:val="none" w:sz="0" w:space="0" w:color="auto"/>
        <w:bottom w:val="none" w:sz="0" w:space="0" w:color="auto"/>
        <w:right w:val="none" w:sz="0" w:space="0" w:color="auto"/>
      </w:divBdr>
    </w:div>
    <w:div w:id="1286425199">
      <w:bodyDiv w:val="1"/>
      <w:marLeft w:val="0"/>
      <w:marRight w:val="0"/>
      <w:marTop w:val="0"/>
      <w:marBottom w:val="0"/>
      <w:divBdr>
        <w:top w:val="none" w:sz="0" w:space="0" w:color="auto"/>
        <w:left w:val="none" w:sz="0" w:space="0" w:color="auto"/>
        <w:bottom w:val="none" w:sz="0" w:space="0" w:color="auto"/>
        <w:right w:val="none" w:sz="0" w:space="0" w:color="auto"/>
      </w:divBdr>
    </w:div>
    <w:div w:id="1648164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svg"/><Relationship Id="rId26" Type="http://schemas.openxmlformats.org/officeDocument/2006/relationships/chart" Target="charts/chart6.xml"/><Relationship Id="rId39" Type="http://schemas.openxmlformats.org/officeDocument/2006/relationships/diagramLayout" Target="diagrams/layout1.xml"/><Relationship Id="rId21" Type="http://schemas.openxmlformats.org/officeDocument/2006/relationships/image" Target="media/image8.emf"/><Relationship Id="rId34" Type="http://schemas.openxmlformats.org/officeDocument/2006/relationships/header" Target="header2.xml"/><Relationship Id="rId42" Type="http://schemas.microsoft.com/office/2007/relationships/diagramDrawing" Target="diagrams/drawing1.xml"/><Relationship Id="rId47" Type="http://schemas.openxmlformats.org/officeDocument/2006/relationships/image" Target="media/image15.PNG"/><Relationship Id="rId50" Type="http://schemas.openxmlformats.org/officeDocument/2006/relationships/image" Target="media/image18.jpg"/><Relationship Id="rId55" Type="http://schemas.openxmlformats.org/officeDocument/2006/relationships/image" Target="media/image21.png"/><Relationship Id="rId63" Type="http://schemas.openxmlformats.org/officeDocument/2006/relationships/image" Target="media/image25.png"/><Relationship Id="rId68" Type="http://schemas.openxmlformats.org/officeDocument/2006/relationships/image" Target="media/image39.svg"/><Relationship Id="rId76" Type="http://schemas.openxmlformats.org/officeDocument/2006/relationships/image" Target="media/image28.png"/><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chart" Target="charts/chart9.xml"/><Relationship Id="rId11" Type="http://schemas.openxmlformats.org/officeDocument/2006/relationships/image" Target="media/image3.jpg"/><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header" Target="header3.xml"/><Relationship Id="rId40" Type="http://schemas.openxmlformats.org/officeDocument/2006/relationships/diagramQuickStyle" Target="diagrams/quickStyle1.xml"/><Relationship Id="rId45" Type="http://schemas.openxmlformats.org/officeDocument/2006/relationships/image" Target="media/image13.jpg"/><Relationship Id="rId53" Type="http://schemas.openxmlformats.org/officeDocument/2006/relationships/image" Target="media/image20.png"/><Relationship Id="rId58" Type="http://schemas.openxmlformats.org/officeDocument/2006/relationships/image" Target="media/image29.svg"/><Relationship Id="rId66" Type="http://schemas.openxmlformats.org/officeDocument/2006/relationships/image" Target="media/image37.svg"/><Relationship Id="rId74" Type="http://schemas.openxmlformats.org/officeDocument/2006/relationships/image" Target="media/image320.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0.jpg"/><Relationship Id="rId44" Type="http://schemas.openxmlformats.org/officeDocument/2006/relationships/image" Target="media/image12.PNG"/><Relationship Id="rId52" Type="http://schemas.openxmlformats.org/officeDocument/2006/relationships/image" Target="media/image23.svg"/><Relationship Id="rId60" Type="http://schemas.openxmlformats.org/officeDocument/2006/relationships/image" Target="media/image31.svg"/><Relationship Id="rId65" Type="http://schemas.openxmlformats.org/officeDocument/2006/relationships/image" Target="media/image26.png"/><Relationship Id="rId73" Type="http://schemas.openxmlformats.org/officeDocument/2006/relationships/image" Target="media/image31.png"/><Relationship Id="rId78"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oter" Target="footer1.xml"/><Relationship Id="rId43" Type="http://schemas.openxmlformats.org/officeDocument/2006/relationships/header" Target="header4.xml"/><Relationship Id="rId48" Type="http://schemas.openxmlformats.org/officeDocument/2006/relationships/image" Target="media/image16.jpeg"/><Relationship Id="rId56" Type="http://schemas.openxmlformats.org/officeDocument/2006/relationships/image" Target="media/image27.svg"/><Relationship Id="rId64" Type="http://schemas.openxmlformats.org/officeDocument/2006/relationships/image" Target="media/image35.svg"/><Relationship Id="rId69" Type="http://schemas.openxmlformats.org/officeDocument/2006/relationships/image" Target="media/image270.png"/><Relationship Id="rId77" Type="http://schemas.openxmlformats.org/officeDocument/2006/relationships/image" Target="media/image41.svg"/><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300.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header" Target="header1.xml"/><Relationship Id="rId38" Type="http://schemas.openxmlformats.org/officeDocument/2006/relationships/diagramData" Target="diagrams/data1.xml"/><Relationship Id="rId46" Type="http://schemas.openxmlformats.org/officeDocument/2006/relationships/image" Target="media/image14.jpg"/><Relationship Id="rId59" Type="http://schemas.openxmlformats.org/officeDocument/2006/relationships/image" Target="media/image23.png"/><Relationship Id="rId67" Type="http://schemas.openxmlformats.org/officeDocument/2006/relationships/image" Target="media/image27.png"/><Relationship Id="rId20" Type="http://schemas.openxmlformats.org/officeDocument/2006/relationships/image" Target="media/image10.svg"/><Relationship Id="rId41" Type="http://schemas.openxmlformats.org/officeDocument/2006/relationships/diagramColors" Target="diagrams/colors1.xml"/><Relationship Id="rId54" Type="http://schemas.openxmlformats.org/officeDocument/2006/relationships/image" Target="media/image25.svg"/><Relationship Id="rId62" Type="http://schemas.openxmlformats.org/officeDocument/2006/relationships/image" Target="media/image33.svg"/><Relationship Id="rId70" Type="http://schemas.openxmlformats.org/officeDocument/2006/relationships/image" Target="media/image280.pn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oter" Target="footer2.xml"/><Relationship Id="rId49" Type="http://schemas.openxmlformats.org/officeDocument/2006/relationships/image" Target="media/image17.jpeg"/><Relationship Id="rId57"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onika\Downloads\TER2006_XTAB_2020042219485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H:\PMG%20Sp%20z%20o.o\P&#322;o&#324;sk\Elektromobilno&#347;&#263;\Dane%20do%20strategii\GUS\pojazdy%20og&#243;&#322;em.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rudnik\Desktop\Zestawienie%20Pojazd&#243;w%20Gmina.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H:\PMG%20Sp%20z%20o.o\P&#322;o&#324;sk\Elektromobilno&#347;&#263;\Dane%20do%20strategii\GUS\ludno&#347;&#263;%20P&#322;o&#324;s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rudnik\Desktop\Zestawienie%20Pojazd&#243;w%20Gmi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rudnik\Desktop\Zestawienie%20Pojazd&#243;w%20Gmi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PMG%20Sp%20z%20o.o\P&#322;o&#324;sk\Elektromobilno&#347;&#263;\Dane%20do%20strategii\GUS\pojazdy%20og&#243;&#322;e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H:\PMG%20Sp%20z%20o.o\P&#322;o&#324;sk\Elektromobilno&#347;&#263;\Dane%20do%20strategii\GUS\pojazdy%20og&#243;&#322;e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PMG%20Sp%20z%20o.o\P&#322;o&#324;sk\Elektromobilno&#347;&#263;\Dane%20do%20strategii\GUS\pojazdy%20og&#243;&#322;e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H:\PMG%20Sp%20z%20o.o\P&#322;o&#324;sk\Elektromobilno&#347;&#263;\Dane%20do%20strategii\GUS\pojazdy%20og&#243;&#322;em.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H:\PMG%20Sp%20z%20o.o\P&#322;o&#324;sk\Elektromobilno&#347;&#263;\Dane%20do%20strategii\GUS\pojazdy%20og&#243;&#322;em.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79000">
                  <a:srgbClr val="C00000"/>
                </a:gs>
                <a:gs pos="100000">
                  <a:schemeClr val="tx1"/>
                </a:gs>
              </a:gsLst>
              <a:lin ang="2700000" scaled="1"/>
              <a:tileRect/>
            </a:gradFill>
            <a:ln>
              <a:noFill/>
            </a:ln>
            <a:effectLst>
              <a:outerShdw blurRad="50800" dist="38100" dir="5400000" algn="t" rotWithShape="0">
                <a:prstClr val="black">
                  <a:alpha val="40000"/>
                </a:prstClr>
              </a:out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DANE!$J$1:$W$1</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DANE!$J$127:$W$127</c:f>
              <c:numCache>
                <c:formatCode>#,##0</c:formatCode>
                <c:ptCount val="14"/>
                <c:pt idx="0">
                  <c:v>22258</c:v>
                </c:pt>
                <c:pt idx="1">
                  <c:v>22351</c:v>
                </c:pt>
                <c:pt idx="2">
                  <c:v>22335</c:v>
                </c:pt>
                <c:pt idx="3">
                  <c:v>22381</c:v>
                </c:pt>
                <c:pt idx="4">
                  <c:v>22461</c:v>
                </c:pt>
                <c:pt idx="5">
                  <c:v>22600</c:v>
                </c:pt>
                <c:pt idx="6">
                  <c:v>22560</c:v>
                </c:pt>
                <c:pt idx="7">
                  <c:v>22597</c:v>
                </c:pt>
                <c:pt idx="8">
                  <c:v>22494</c:v>
                </c:pt>
                <c:pt idx="9">
                  <c:v>22379</c:v>
                </c:pt>
                <c:pt idx="10">
                  <c:v>22302</c:v>
                </c:pt>
                <c:pt idx="11">
                  <c:v>22279</c:v>
                </c:pt>
                <c:pt idx="12">
                  <c:v>22214</c:v>
                </c:pt>
                <c:pt idx="13">
                  <c:v>22163</c:v>
                </c:pt>
              </c:numCache>
            </c:numRef>
          </c:val>
          <c:extLst xmlns:c16r2="http://schemas.microsoft.com/office/drawing/2015/06/chart">
            <c:ext xmlns:c16="http://schemas.microsoft.com/office/drawing/2014/chart" uri="{C3380CC4-5D6E-409C-BE32-E72D297353CC}">
              <c16:uniqueId val="{00000000-A6E7-49A5-9387-735D41EFAE17}"/>
            </c:ext>
          </c:extLst>
        </c:ser>
        <c:dLbls>
          <c:dLblPos val="outEnd"/>
          <c:showLegendKey val="0"/>
          <c:showVal val="1"/>
          <c:showCatName val="0"/>
          <c:showSerName val="0"/>
          <c:showPercent val="0"/>
          <c:showBubbleSize val="0"/>
        </c:dLbls>
        <c:gapWidth val="444"/>
        <c:overlap val="-90"/>
        <c:axId val="166721112"/>
        <c:axId val="166717104"/>
      </c:barChart>
      <c:catAx>
        <c:axId val="166721112"/>
        <c:scaling>
          <c:orientation val="minMax"/>
        </c:scaling>
        <c:delete val="0"/>
        <c:axPos val="b"/>
        <c:majorGridlines>
          <c:spPr>
            <a:ln w="12700" cap="flat" cmpd="sng" algn="ctr">
              <a:solidFill>
                <a:schemeClr val="tx1">
                  <a:lumMod val="65000"/>
                  <a:lumOff val="35000"/>
                </a:schemeClr>
              </a:solidFill>
              <a:prstDash val="dash"/>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1"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66717104"/>
        <c:crosses val="autoZero"/>
        <c:auto val="1"/>
        <c:lblAlgn val="ctr"/>
        <c:lblOffset val="100"/>
        <c:noMultiLvlLbl val="0"/>
      </c:catAx>
      <c:valAx>
        <c:axId val="166717104"/>
        <c:scaling>
          <c:orientation val="minMax"/>
        </c:scaling>
        <c:delete val="1"/>
        <c:axPos val="l"/>
        <c:numFmt formatCode="#,##0" sourceLinked="1"/>
        <c:majorTickMark val="none"/>
        <c:minorTickMark val="none"/>
        <c:tickLblPos val="nextTo"/>
        <c:crossAx val="166721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39000">
                  <a:srgbClr val="C00000"/>
                </a:gs>
                <a:gs pos="100000">
                  <a:schemeClr val="tx1"/>
                </a:gs>
              </a:gsLst>
              <a:lin ang="2700000" scaled="1"/>
            </a:gradFill>
            <a:ln>
              <a:noFill/>
            </a:ln>
            <a:effectLst>
              <a:outerShdw blurRad="50800" dist="38100" dir="5400000" algn="t" rotWithShape="0">
                <a:prstClr val="black">
                  <a:alpha val="40000"/>
                </a:prstClr>
              </a:outerShdw>
            </a:effectLst>
          </c:spPr>
          <c:invertIfNegative val="0"/>
          <c:cat>
            <c:strRef>
              <c:f>'Pojazdy w Mieście Płońsk'!$AF$9:$AI$9</c:f>
              <c:strCache>
                <c:ptCount val="4"/>
                <c:pt idx="0">
                  <c:v>2015</c:v>
                </c:pt>
                <c:pt idx="1">
                  <c:v>2016</c:v>
                </c:pt>
                <c:pt idx="2">
                  <c:v>2017</c:v>
                </c:pt>
                <c:pt idx="3">
                  <c:v>2018</c:v>
                </c:pt>
              </c:strCache>
            </c:strRef>
          </c:cat>
          <c:val>
            <c:numRef>
              <c:f>'Pojazdy w Mieście Płońsk'!$AF$11:$AI$11</c:f>
              <c:numCache>
                <c:formatCode>0</c:formatCode>
                <c:ptCount val="4"/>
                <c:pt idx="0">
                  <c:v>1030.9551419190243</c:v>
                </c:pt>
                <c:pt idx="1">
                  <c:v>1063.6637531604297</c:v>
                </c:pt>
                <c:pt idx="2">
                  <c:v>1111.0785617041724</c:v>
                </c:pt>
                <c:pt idx="3">
                  <c:v>1130.6023063986545</c:v>
                </c:pt>
              </c:numCache>
            </c:numRef>
          </c:val>
          <c:extLst xmlns:c16r2="http://schemas.microsoft.com/office/drawing/2015/06/chart">
            <c:ext xmlns:c16="http://schemas.microsoft.com/office/drawing/2014/chart" uri="{C3380CC4-5D6E-409C-BE32-E72D297353CC}">
              <c16:uniqueId val="{00000000-3FA2-4AFC-A94F-B93E2C238755}"/>
            </c:ext>
          </c:extLst>
        </c:ser>
        <c:dLbls>
          <c:showLegendKey val="0"/>
          <c:showVal val="0"/>
          <c:showCatName val="0"/>
          <c:showSerName val="0"/>
          <c:showPercent val="0"/>
          <c:showBubbleSize val="0"/>
        </c:dLbls>
        <c:gapWidth val="219"/>
        <c:overlap val="-27"/>
        <c:axId val="337189400"/>
        <c:axId val="200715056"/>
      </c:barChart>
      <c:catAx>
        <c:axId val="3371894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00715056"/>
        <c:crosses val="autoZero"/>
        <c:auto val="1"/>
        <c:lblAlgn val="ctr"/>
        <c:lblOffset val="100"/>
        <c:noMultiLvlLbl val="0"/>
      </c:catAx>
      <c:valAx>
        <c:axId val="200715056"/>
        <c:scaling>
          <c:orientation val="minMax"/>
        </c:scaling>
        <c:delete val="0"/>
        <c:axPos val="l"/>
        <c:majorGridlines>
          <c:spPr>
            <a:ln w="9525" cap="flat" cmpd="sng" algn="ctr">
              <a:solidFill>
                <a:schemeClr val="tx1">
                  <a:lumMod val="65000"/>
                  <a:lumOff val="3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37189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ysClr val="windowText" lastClr="000000"/>
            </a:solidFill>
            <a:ln>
              <a:noFill/>
            </a:ln>
            <a:effectLst>
              <a:outerShdw blurRad="50800" dist="38100" dir="5400000" algn="t" rotWithShape="0">
                <a:prstClr val="black">
                  <a:alpha val="40000"/>
                </a:prstClr>
              </a:outerShdw>
            </a:effectLst>
          </c:spPr>
          <c:dPt>
            <c:idx val="0"/>
            <c:bubble3D val="0"/>
            <c:spPr>
              <a:solidFill>
                <a:srgbClr val="FFB3B3"/>
              </a:soli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1-294B-4FB2-9A98-4455C05BDCD3}"/>
              </c:ext>
            </c:extLst>
          </c:dPt>
          <c:dPt>
            <c:idx val="1"/>
            <c:bubble3D val="0"/>
            <c:spPr>
              <a:gradFill>
                <a:gsLst>
                  <a:gs pos="39000">
                    <a:srgbClr val="C00000"/>
                  </a:gs>
                  <a:gs pos="100000">
                    <a:schemeClr val="tx1"/>
                  </a:gs>
                </a:gsLst>
                <a:lin ang="2700000" scaled="1"/>
              </a:gra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3-294B-4FB2-9A98-4455C05BDCD3}"/>
              </c:ext>
            </c:extLst>
          </c:dPt>
          <c:dPt>
            <c:idx val="2"/>
            <c:bubble3D val="0"/>
            <c:spPr>
              <a:solidFill>
                <a:srgbClr val="FF1515"/>
              </a:soli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5-294B-4FB2-9A98-4455C05BDCD3}"/>
              </c:ext>
            </c:extLst>
          </c:dPt>
          <c:dPt>
            <c:idx val="3"/>
            <c:bubble3D val="0"/>
            <c:spPr>
              <a:solidFill>
                <a:srgbClr val="FF4F4F"/>
              </a:soli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7-294B-4FB2-9A98-4455C05BDCD3}"/>
              </c:ext>
            </c:extLst>
          </c:dPt>
          <c:dPt>
            <c:idx val="4"/>
            <c:bubble3D val="0"/>
            <c:spPr>
              <a:solidFill>
                <a:srgbClr val="FF1515"/>
              </a:soli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9-294B-4FB2-9A98-4455C05BDCD3}"/>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Arkusz4!$F$7:$F$11</c:f>
              <c:strCache>
                <c:ptCount val="5"/>
                <c:pt idx="0">
                  <c:v>poniżej 18 lat</c:v>
                </c:pt>
                <c:pt idx="1">
                  <c:v>19-30 lat</c:v>
                </c:pt>
                <c:pt idx="2">
                  <c:v>31-45 lat</c:v>
                </c:pt>
                <c:pt idx="3">
                  <c:v>46-60 lat</c:v>
                </c:pt>
                <c:pt idx="4">
                  <c:v>powyżej 60 lat</c:v>
                </c:pt>
              </c:strCache>
            </c:strRef>
          </c:cat>
          <c:val>
            <c:numRef>
              <c:f>Arkusz4!$G$7:$G$11</c:f>
              <c:numCache>
                <c:formatCode>General</c:formatCode>
                <c:ptCount val="5"/>
                <c:pt idx="0">
                  <c:v>5.5</c:v>
                </c:pt>
                <c:pt idx="1">
                  <c:v>35.4</c:v>
                </c:pt>
                <c:pt idx="2">
                  <c:v>37.299999999999997</c:v>
                </c:pt>
                <c:pt idx="3">
                  <c:v>15.3</c:v>
                </c:pt>
                <c:pt idx="4">
                  <c:v>6.5</c:v>
                </c:pt>
              </c:numCache>
            </c:numRef>
          </c:val>
          <c:extLst xmlns:c16r2="http://schemas.microsoft.com/office/drawing/2015/06/chart">
            <c:ext xmlns:c16="http://schemas.microsoft.com/office/drawing/2014/chart" uri="{C3380CC4-5D6E-409C-BE32-E72D297353CC}">
              <c16:uniqueId val="{0000000A-294B-4FB2-9A98-4455C05BDCD3}"/>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Arkusz1!$B$6</c:f>
              <c:strCache>
                <c:ptCount val="1"/>
                <c:pt idx="0">
                  <c:v>Gęstość zaludnienia</c:v>
                </c:pt>
              </c:strCache>
            </c:strRef>
          </c:tx>
          <c:spPr>
            <a:gradFill>
              <a:gsLst>
                <a:gs pos="39000">
                  <a:srgbClr val="C00000"/>
                </a:gs>
                <a:gs pos="100000">
                  <a:schemeClr val="tx1"/>
                </a:gs>
              </a:gsLst>
              <a:lin ang="2700000" scaled="1"/>
            </a:gradFill>
            <a:ln>
              <a:noFill/>
            </a:ln>
            <a:effectLst>
              <a:outerShdw blurRad="50800" dist="38100" dir="5400000" algn="t" rotWithShape="0">
                <a:prstClr val="black">
                  <a:alpha val="40000"/>
                </a:prstClr>
              </a:outerShdw>
            </a:effectLst>
          </c:spPr>
          <c:invertIfNegative val="0"/>
          <c:dLbls>
            <c:dLbl>
              <c:idx val="0"/>
              <c:layout>
                <c:manualLayout>
                  <c:x val="-2.7777777777777779E-3"/>
                  <c:y val="-0.263888888888888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79-412E-B4F7-D77AA3DCEF6B}"/>
                </c:ext>
                <c:ext xmlns:c15="http://schemas.microsoft.com/office/drawing/2012/chart" uri="{CE6537A1-D6FC-4f65-9D91-7224C49458BB}"/>
              </c:extLst>
            </c:dLbl>
            <c:dLbl>
              <c:idx val="1"/>
              <c:layout>
                <c:manualLayout>
                  <c:x val="0"/>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79-412E-B4F7-D77AA3DCEF6B}"/>
                </c:ext>
                <c:ext xmlns:c15="http://schemas.microsoft.com/office/drawing/2012/chart" uri="{CE6537A1-D6FC-4f65-9D91-7224C49458BB}"/>
              </c:extLst>
            </c:dLbl>
            <c:dLbl>
              <c:idx val="2"/>
              <c:layout>
                <c:manualLayout>
                  <c:x val="0"/>
                  <c:y val="-9.2592592592592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79-412E-B4F7-D77AA3DCEF6B}"/>
                </c:ext>
                <c:ext xmlns:c15="http://schemas.microsoft.com/office/drawing/2012/chart" uri="{CE6537A1-D6FC-4f65-9D91-7224C49458BB}"/>
              </c:extLst>
            </c:dLbl>
            <c:dLbl>
              <c:idx val="3"/>
              <c:layout>
                <c:manualLayout>
                  <c:x val="-1.0185067526415994E-16"/>
                  <c:y val="-4.6296296296296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79-412E-B4F7-D77AA3DCEF6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1"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Arkusz1!$C$5:$F$5</c:f>
              <c:strCache>
                <c:ptCount val="4"/>
                <c:pt idx="0">
                  <c:v>2015</c:v>
                </c:pt>
                <c:pt idx="1">
                  <c:v>2016</c:v>
                </c:pt>
                <c:pt idx="2">
                  <c:v>2017</c:v>
                </c:pt>
                <c:pt idx="3">
                  <c:v>2018</c:v>
                </c:pt>
              </c:strCache>
            </c:strRef>
          </c:cat>
          <c:val>
            <c:numRef>
              <c:f>Arkusz1!$C$6:$F$6</c:f>
              <c:numCache>
                <c:formatCode>#,##0</c:formatCode>
                <c:ptCount val="4"/>
                <c:pt idx="0">
                  <c:v>1923</c:v>
                </c:pt>
                <c:pt idx="1">
                  <c:v>1921</c:v>
                </c:pt>
                <c:pt idx="2">
                  <c:v>1915</c:v>
                </c:pt>
                <c:pt idx="3">
                  <c:v>1911</c:v>
                </c:pt>
              </c:numCache>
            </c:numRef>
          </c:val>
          <c:extLst xmlns:c16r2="http://schemas.microsoft.com/office/drawing/2015/06/chart">
            <c:ext xmlns:c16="http://schemas.microsoft.com/office/drawing/2014/chart" uri="{C3380CC4-5D6E-409C-BE32-E72D297353CC}">
              <c16:uniqueId val="{00000004-4679-412E-B4F7-D77AA3DCEF6B}"/>
            </c:ext>
          </c:extLst>
        </c:ser>
        <c:dLbls>
          <c:showLegendKey val="0"/>
          <c:showVal val="0"/>
          <c:showCatName val="0"/>
          <c:showSerName val="0"/>
          <c:showPercent val="0"/>
          <c:showBubbleSize val="0"/>
        </c:dLbls>
        <c:gapWidth val="150"/>
        <c:overlap val="100"/>
        <c:axId val="166717888"/>
        <c:axId val="166718280"/>
      </c:barChart>
      <c:catAx>
        <c:axId val="1667178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66718280"/>
        <c:crosses val="autoZero"/>
        <c:auto val="1"/>
        <c:lblAlgn val="ctr"/>
        <c:lblOffset val="100"/>
        <c:noMultiLvlLbl val="0"/>
      </c:catAx>
      <c:valAx>
        <c:axId val="166718280"/>
        <c:scaling>
          <c:orientation val="minMax"/>
        </c:scaling>
        <c:delete val="0"/>
        <c:axPos val="l"/>
        <c:majorGridlines>
          <c:spPr>
            <a:ln w="9525" cap="flat" cmpd="sng" algn="ctr">
              <a:solidFill>
                <a:schemeClr val="tx1">
                  <a:lumMod val="65000"/>
                  <a:lumOff val="3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66717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39000">
                  <a:srgbClr val="C00000"/>
                </a:gs>
                <a:gs pos="100000">
                  <a:schemeClr val="tx1"/>
                </a:gs>
              </a:gsLst>
              <a:lin ang="2700000" scaled="1"/>
            </a:gradFill>
            <a:ln>
              <a:no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Arkusz2!$K$6:$K$10</c:f>
              <c:strCache>
                <c:ptCount val="5"/>
                <c:pt idx="0">
                  <c:v>1990-1999</c:v>
                </c:pt>
                <c:pt idx="1">
                  <c:v>2000-2004</c:v>
                </c:pt>
                <c:pt idx="2">
                  <c:v>2005-2009</c:v>
                </c:pt>
                <c:pt idx="3">
                  <c:v>2010-2014</c:v>
                </c:pt>
                <c:pt idx="4">
                  <c:v>2015-2020</c:v>
                </c:pt>
              </c:strCache>
            </c:strRef>
          </c:cat>
          <c:val>
            <c:numRef>
              <c:f>Arkusz2!$L$6:$L$10</c:f>
              <c:numCache>
                <c:formatCode>General</c:formatCode>
                <c:ptCount val="5"/>
                <c:pt idx="0">
                  <c:v>14</c:v>
                </c:pt>
                <c:pt idx="1">
                  <c:v>9</c:v>
                </c:pt>
                <c:pt idx="2">
                  <c:v>12</c:v>
                </c:pt>
                <c:pt idx="3">
                  <c:v>25</c:v>
                </c:pt>
                <c:pt idx="4">
                  <c:v>20</c:v>
                </c:pt>
              </c:numCache>
            </c:numRef>
          </c:val>
          <c:extLst xmlns:c16r2="http://schemas.microsoft.com/office/drawing/2015/06/chart">
            <c:ext xmlns:c16="http://schemas.microsoft.com/office/drawing/2014/chart" uri="{C3380CC4-5D6E-409C-BE32-E72D297353CC}">
              <c16:uniqueId val="{00000000-B342-439E-87CD-3205E97DD308}"/>
            </c:ext>
          </c:extLst>
        </c:ser>
        <c:dLbls>
          <c:showLegendKey val="0"/>
          <c:showVal val="0"/>
          <c:showCatName val="0"/>
          <c:showSerName val="0"/>
          <c:showPercent val="0"/>
          <c:showBubbleSize val="0"/>
        </c:dLbls>
        <c:gapWidth val="219"/>
        <c:overlap val="-27"/>
        <c:axId val="166714800"/>
        <c:axId val="166715192"/>
      </c:barChart>
      <c:catAx>
        <c:axId val="1667148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pl-PL"/>
          </a:p>
        </c:txPr>
        <c:crossAx val="166715192"/>
        <c:crosses val="autoZero"/>
        <c:auto val="1"/>
        <c:lblAlgn val="ctr"/>
        <c:lblOffset val="100"/>
        <c:noMultiLvlLbl val="0"/>
      </c:catAx>
      <c:valAx>
        <c:axId val="166715192"/>
        <c:scaling>
          <c:orientation val="minMax"/>
        </c:scaling>
        <c:delete val="0"/>
        <c:axPos val="l"/>
        <c:majorGridlines>
          <c:spPr>
            <a:ln w="9525" cap="flat" cmpd="sng" algn="ctr">
              <a:solidFill>
                <a:schemeClr val="tx1">
                  <a:lumMod val="65000"/>
                  <a:lumOff val="3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66714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C00000"/>
            </a:solidFill>
            <a:ln>
              <a:noFill/>
            </a:ln>
            <a:effectLst>
              <a:outerShdw blurRad="50800" dist="38100" dir="5400000" algn="t" rotWithShape="0">
                <a:prstClr val="black">
                  <a:alpha val="40000"/>
                </a:prstClr>
              </a:outerShdw>
            </a:effectLst>
          </c:spPr>
          <c:dPt>
            <c:idx val="0"/>
            <c:bubble3D val="0"/>
            <c:spPr>
              <a:solidFill>
                <a:srgbClr val="FF3F3F"/>
              </a:soli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1-22DC-49AB-AD52-F8FAA1553E32}"/>
              </c:ext>
            </c:extLst>
          </c:dPt>
          <c:dPt>
            <c:idx val="1"/>
            <c:bubble3D val="0"/>
            <c:spPr>
              <a:solidFill>
                <a:srgbClr val="FF1515"/>
              </a:soli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3-22DC-49AB-AD52-F8FAA1553E32}"/>
              </c:ext>
            </c:extLst>
          </c:dPt>
          <c:dPt>
            <c:idx val="2"/>
            <c:bubble3D val="0"/>
            <c:spPr>
              <a:solidFill>
                <a:srgbClr val="C00000"/>
              </a:soli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5-22DC-49AB-AD52-F8FAA1553E32}"/>
              </c:ext>
            </c:extLst>
          </c:dPt>
          <c:dPt>
            <c:idx val="3"/>
            <c:bubble3D val="0"/>
            <c:spPr>
              <a:gradFill>
                <a:gsLst>
                  <a:gs pos="39000">
                    <a:srgbClr val="C00000"/>
                  </a:gs>
                  <a:gs pos="100000">
                    <a:schemeClr val="tx1"/>
                  </a:gs>
                </a:gsLst>
                <a:lin ang="2700000" scaled="1"/>
              </a:gra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7-22DC-49AB-AD52-F8FAA1553E32}"/>
              </c:ext>
            </c:extLst>
          </c:dPt>
          <c:dPt>
            <c:idx val="4"/>
            <c:bubble3D val="0"/>
            <c:spPr>
              <a:solidFill>
                <a:srgbClr val="FFB3B3"/>
              </a:solidFill>
              <a:ln w="19050">
                <a:no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9-22DC-49AB-AD52-F8FAA1553E32}"/>
              </c:ext>
            </c:extLst>
          </c:dPt>
          <c:dLbls>
            <c:dLbl>
              <c:idx val="0"/>
              <c:layout>
                <c:manualLayout>
                  <c:x val="-3.5720756948175178E-3"/>
                  <c:y val="4.5329285295648723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2DC-49AB-AD52-F8FAA1553E32}"/>
                </c:ext>
                <c:ext xmlns:c15="http://schemas.microsoft.com/office/drawing/2012/chart" uri="{CE6537A1-D6FC-4f65-9D91-7224C49458BB}"/>
              </c:extLst>
            </c:dLbl>
            <c:dLbl>
              <c:idx val="1"/>
              <c:layout>
                <c:manualLayout>
                  <c:x val="6.3219943691939602E-3"/>
                  <c:y val="1.107021816447701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2DC-49AB-AD52-F8FAA1553E32}"/>
                </c:ext>
                <c:ext xmlns:c15="http://schemas.microsoft.com/office/drawing/2012/chart" uri="{CE6537A1-D6FC-4f65-9D91-7224C49458BB}"/>
              </c:extLst>
            </c:dLbl>
            <c:dLbl>
              <c:idx val="2"/>
              <c:layout>
                <c:manualLayout>
                  <c:x val="4.1930114004219395E-3"/>
                  <c:y val="3.883495145631067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2DC-49AB-AD52-F8FAA1553E32}"/>
                </c:ext>
                <c:ext xmlns:c15="http://schemas.microsoft.com/office/drawing/2012/chart" uri="{CE6537A1-D6FC-4f65-9D91-7224C49458BB}"/>
              </c:extLst>
            </c:dLbl>
            <c:dLbl>
              <c:idx val="3"/>
              <c:layout>
                <c:manualLayout>
                  <c:x val="-3.4255518221707956E-2"/>
                  <c:y val="-0.1320108044746833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2DC-49AB-AD52-F8FAA1553E32}"/>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Arkusz1!$O$14:$O$18</c:f>
              <c:strCache>
                <c:ptCount val="5"/>
                <c:pt idx="0">
                  <c:v>Ciężarowy</c:v>
                </c:pt>
                <c:pt idx="1">
                  <c:v>Osobowy</c:v>
                </c:pt>
                <c:pt idx="2">
                  <c:v>Dostawczy</c:v>
                </c:pt>
                <c:pt idx="3">
                  <c:v>Specjalistyczny</c:v>
                </c:pt>
                <c:pt idx="4">
                  <c:v>Rolniczy</c:v>
                </c:pt>
              </c:strCache>
            </c:strRef>
          </c:cat>
          <c:val>
            <c:numRef>
              <c:f>Arkusz1!$P$14:$P$18</c:f>
              <c:numCache>
                <c:formatCode>General</c:formatCode>
                <c:ptCount val="5"/>
                <c:pt idx="0">
                  <c:v>12</c:v>
                </c:pt>
                <c:pt idx="1">
                  <c:v>10</c:v>
                </c:pt>
                <c:pt idx="2">
                  <c:v>8</c:v>
                </c:pt>
                <c:pt idx="3">
                  <c:v>44</c:v>
                </c:pt>
                <c:pt idx="4">
                  <c:v>6</c:v>
                </c:pt>
              </c:numCache>
            </c:numRef>
          </c:val>
          <c:extLst xmlns:c16r2="http://schemas.microsoft.com/office/drawing/2015/06/chart">
            <c:ext xmlns:c16="http://schemas.microsoft.com/office/drawing/2014/chart" uri="{C3380CC4-5D6E-409C-BE32-E72D297353CC}">
              <c16:uniqueId val="{0000000A-22DC-49AB-AD52-F8FAA1553E3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39000">
                  <a:srgbClr val="C00000"/>
                </a:gs>
                <a:gs pos="100000">
                  <a:schemeClr val="tx1"/>
                </a:gs>
              </a:gsLst>
              <a:lin ang="2700000" scaled="1"/>
            </a:gradFill>
            <a:ln>
              <a:noFill/>
            </a:ln>
            <a:effectLst>
              <a:outerShdw blurRad="50800" dist="38100" dir="5400000" algn="t" rotWithShape="0">
                <a:prstClr val="black">
                  <a:alpha val="4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'Pojazdy w Mieście Płońsk'!$L$9:$O$9</c:f>
              <c:strCache>
                <c:ptCount val="4"/>
                <c:pt idx="0">
                  <c:v>2015</c:v>
                </c:pt>
                <c:pt idx="1">
                  <c:v>2016</c:v>
                </c:pt>
                <c:pt idx="2">
                  <c:v>2017</c:v>
                </c:pt>
                <c:pt idx="3">
                  <c:v>2018</c:v>
                </c:pt>
              </c:strCache>
            </c:strRef>
          </c:cat>
          <c:val>
            <c:numRef>
              <c:f>'Pojazdy w Mieście Płońsk'!$L$11:$O$11</c:f>
              <c:numCache>
                <c:formatCode>0</c:formatCode>
                <c:ptCount val="4"/>
                <c:pt idx="0">
                  <c:v>13682.848814195335</c:v>
                </c:pt>
                <c:pt idx="1">
                  <c:v>14209.482810694552</c:v>
                </c:pt>
                <c:pt idx="2">
                  <c:v>14738.398803326889</c:v>
                </c:pt>
                <c:pt idx="3">
                  <c:v>15273.400118980884</c:v>
                </c:pt>
              </c:numCache>
            </c:numRef>
          </c:val>
          <c:extLst xmlns:c16r2="http://schemas.microsoft.com/office/drawing/2015/06/chart">
            <c:ext xmlns:c16="http://schemas.microsoft.com/office/drawing/2014/chart" uri="{C3380CC4-5D6E-409C-BE32-E72D297353CC}">
              <c16:uniqueId val="{00000000-FFA0-4500-B1D7-523E4599D17B}"/>
            </c:ext>
          </c:extLst>
        </c:ser>
        <c:dLbls>
          <c:showLegendKey val="0"/>
          <c:showVal val="0"/>
          <c:showCatName val="0"/>
          <c:showSerName val="0"/>
          <c:showPercent val="0"/>
          <c:showBubbleSize val="0"/>
        </c:dLbls>
        <c:gapWidth val="219"/>
        <c:overlap val="-27"/>
        <c:axId val="166716368"/>
        <c:axId val="200158032"/>
      </c:barChart>
      <c:catAx>
        <c:axId val="1667163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00158032"/>
        <c:crosses val="autoZero"/>
        <c:auto val="1"/>
        <c:lblAlgn val="ctr"/>
        <c:lblOffset val="100"/>
        <c:noMultiLvlLbl val="0"/>
      </c:catAx>
      <c:valAx>
        <c:axId val="200158032"/>
        <c:scaling>
          <c:orientation val="minMax"/>
        </c:scaling>
        <c:delete val="0"/>
        <c:axPos val="l"/>
        <c:majorGridlines>
          <c:spPr>
            <a:ln w="9525" cap="flat" cmpd="sng" algn="ctr">
              <a:solidFill>
                <a:schemeClr val="tx1">
                  <a:lumMod val="65000"/>
                  <a:lumOff val="3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66716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39000">
                  <a:srgbClr val="C00000"/>
                </a:gs>
                <a:gs pos="100000">
                  <a:schemeClr val="tx1"/>
                </a:gs>
              </a:gsLst>
              <a:lin ang="2700000" scaled="1"/>
            </a:gradFill>
            <a:ln>
              <a:noFill/>
            </a:ln>
            <a:effectLst>
              <a:outerShdw blurRad="50800" dist="38100" dir="5400000" algn="t" rotWithShape="0">
                <a:prstClr val="black">
                  <a:alpha val="4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'Pojazdy w Mieście Płońsk'!$T$9:$W$9</c:f>
              <c:strCache>
                <c:ptCount val="4"/>
                <c:pt idx="0">
                  <c:v>2015</c:v>
                </c:pt>
                <c:pt idx="1">
                  <c:v>2016</c:v>
                </c:pt>
                <c:pt idx="2">
                  <c:v>2017</c:v>
                </c:pt>
                <c:pt idx="3">
                  <c:v>2018</c:v>
                </c:pt>
              </c:strCache>
            </c:strRef>
          </c:cat>
          <c:val>
            <c:numRef>
              <c:f>'Pojazdy w Mieście Płońsk'!$T$11:$W$11</c:f>
              <c:numCache>
                <c:formatCode>0</c:formatCode>
                <c:ptCount val="4"/>
                <c:pt idx="0">
                  <c:v>2596.4044892402385</c:v>
                </c:pt>
                <c:pt idx="1">
                  <c:v>2648.6368451761264</c:v>
                </c:pt>
                <c:pt idx="2">
                  <c:v>2691.234106327724</c:v>
                </c:pt>
                <c:pt idx="3">
                  <c:v>2745.4949032708305</c:v>
                </c:pt>
              </c:numCache>
            </c:numRef>
          </c:val>
          <c:extLst xmlns:c16r2="http://schemas.microsoft.com/office/drawing/2015/06/chart">
            <c:ext xmlns:c16="http://schemas.microsoft.com/office/drawing/2014/chart" uri="{C3380CC4-5D6E-409C-BE32-E72D297353CC}">
              <c16:uniqueId val="{00000000-14BC-44B1-A72D-6D80D8372600}"/>
            </c:ext>
          </c:extLst>
        </c:ser>
        <c:dLbls>
          <c:showLegendKey val="0"/>
          <c:showVal val="0"/>
          <c:showCatName val="0"/>
          <c:showSerName val="0"/>
          <c:showPercent val="0"/>
          <c:showBubbleSize val="0"/>
        </c:dLbls>
        <c:gapWidth val="219"/>
        <c:overlap val="-27"/>
        <c:axId val="200158816"/>
        <c:axId val="200159208"/>
      </c:barChart>
      <c:catAx>
        <c:axId val="2001588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00159208"/>
        <c:crosses val="autoZero"/>
        <c:auto val="1"/>
        <c:lblAlgn val="ctr"/>
        <c:lblOffset val="100"/>
        <c:noMultiLvlLbl val="0"/>
      </c:catAx>
      <c:valAx>
        <c:axId val="200159208"/>
        <c:scaling>
          <c:orientation val="minMax"/>
        </c:scaling>
        <c:delete val="0"/>
        <c:axPos val="l"/>
        <c:majorGridlines>
          <c:spPr>
            <a:ln w="9525" cap="flat" cmpd="sng" algn="ctr">
              <a:solidFill>
                <a:schemeClr val="tx1">
                  <a:lumMod val="65000"/>
                  <a:lumOff val="3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00158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39000">
                  <a:srgbClr val="C00000"/>
                </a:gs>
                <a:gs pos="100000">
                  <a:schemeClr val="tx1"/>
                </a:gs>
              </a:gsLst>
              <a:lin ang="2700000" scaled="1"/>
            </a:gradFill>
            <a:ln>
              <a:noFill/>
            </a:ln>
            <a:effectLst>
              <a:outerShdw blurRad="50800" dist="38100" dir="5400000" algn="t" rotWithShape="0">
                <a:prstClr val="black">
                  <a:alpha val="40000"/>
                </a:prstClr>
              </a:outerShdw>
            </a:effectLst>
          </c:spPr>
          <c:invertIfNegative val="0"/>
          <c:dLbls>
            <c:dLbl>
              <c:idx val="2"/>
              <c:layout>
                <c:manualLayout>
                  <c:x val="-1.0185067526415994E-16"/>
                  <c:y val="-1.38888888888889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0E-4AAD-9E8D-7B74D7BC6EBC}"/>
                </c:ext>
                <c:ext xmlns:c15="http://schemas.microsoft.com/office/drawing/2012/chart" uri="{CE6537A1-D6FC-4f65-9D91-7224C49458BB}"/>
              </c:extLst>
            </c:dLbl>
            <c:dLbl>
              <c:idx val="3"/>
              <c:layout>
                <c:manualLayout>
                  <c:x val="0"/>
                  <c:y val="-1.38888888888889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0E-4AAD-9E8D-7B74D7BC6EBC}"/>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'Pojazdy w Mieście Płońsk'!$X$9:$AA$9</c:f>
              <c:strCache>
                <c:ptCount val="4"/>
                <c:pt idx="0">
                  <c:v>2015</c:v>
                </c:pt>
                <c:pt idx="1">
                  <c:v>2016</c:v>
                </c:pt>
                <c:pt idx="2">
                  <c:v>2017</c:v>
                </c:pt>
                <c:pt idx="3">
                  <c:v>2018</c:v>
                </c:pt>
              </c:strCache>
            </c:strRef>
          </c:cat>
          <c:val>
            <c:numRef>
              <c:f>'Pojazdy w Mieście Płońsk'!$X$11:$AA$11</c:f>
              <c:numCache>
                <c:formatCode>0</c:formatCode>
                <c:ptCount val="4"/>
                <c:pt idx="0">
                  <c:v>136.41265773547349</c:v>
                </c:pt>
                <c:pt idx="1">
                  <c:v>135.65199235776637</c:v>
                </c:pt>
                <c:pt idx="2">
                  <c:v>134.89132698005926</c:v>
                </c:pt>
                <c:pt idx="3">
                  <c:v>134.89132698005926</c:v>
                </c:pt>
              </c:numCache>
            </c:numRef>
          </c:val>
          <c:extLst xmlns:c16r2="http://schemas.microsoft.com/office/drawing/2015/06/chart">
            <c:ext xmlns:c16="http://schemas.microsoft.com/office/drawing/2014/chart" uri="{C3380CC4-5D6E-409C-BE32-E72D297353CC}">
              <c16:uniqueId val="{00000000-360E-4AAD-9E8D-7B74D7BC6EBC}"/>
            </c:ext>
          </c:extLst>
        </c:ser>
        <c:dLbls>
          <c:showLegendKey val="0"/>
          <c:showVal val="0"/>
          <c:showCatName val="0"/>
          <c:showSerName val="0"/>
          <c:showPercent val="0"/>
          <c:showBubbleSize val="0"/>
        </c:dLbls>
        <c:gapWidth val="219"/>
        <c:overlap val="-27"/>
        <c:axId val="315958664"/>
        <c:axId val="315959056"/>
      </c:barChart>
      <c:catAx>
        <c:axId val="3159586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15959056"/>
        <c:crosses val="autoZero"/>
        <c:auto val="1"/>
        <c:lblAlgn val="ctr"/>
        <c:lblOffset val="100"/>
        <c:noMultiLvlLbl val="0"/>
      </c:catAx>
      <c:valAx>
        <c:axId val="315959056"/>
        <c:scaling>
          <c:orientation val="minMax"/>
        </c:scaling>
        <c:delete val="0"/>
        <c:axPos val="l"/>
        <c:majorGridlines>
          <c:spPr>
            <a:ln w="9525" cap="flat" cmpd="sng" algn="ctr">
              <a:solidFill>
                <a:schemeClr val="tx1">
                  <a:lumMod val="65000"/>
                  <a:lumOff val="3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15958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39000">
                  <a:srgbClr val="C00000"/>
                </a:gs>
                <a:gs pos="100000">
                  <a:schemeClr val="tx1"/>
                </a:gs>
              </a:gsLst>
              <a:lin ang="2700000" scaled="1"/>
            </a:gradFill>
            <a:ln>
              <a:no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'Pojazdy w Mieście Płońsk'!$AB$9:$AE$9</c:f>
              <c:strCache>
                <c:ptCount val="4"/>
                <c:pt idx="0">
                  <c:v>2015</c:v>
                </c:pt>
                <c:pt idx="1">
                  <c:v>2016</c:v>
                </c:pt>
                <c:pt idx="2">
                  <c:v>2017</c:v>
                </c:pt>
                <c:pt idx="3">
                  <c:v>2018</c:v>
                </c:pt>
              </c:strCache>
            </c:strRef>
          </c:cat>
          <c:val>
            <c:numRef>
              <c:f>'Pojazdy w Mieście Płońsk'!$AB$11:$AE$11</c:f>
              <c:numCache>
                <c:formatCode>0</c:formatCode>
                <c:ptCount val="4"/>
                <c:pt idx="0">
                  <c:v>218.05740827603566</c:v>
                </c:pt>
                <c:pt idx="1">
                  <c:v>234.79204658559189</c:v>
                </c:pt>
                <c:pt idx="2">
                  <c:v>244.93425162168654</c:v>
                </c:pt>
                <c:pt idx="3">
                  <c:v>251.52668489514812</c:v>
                </c:pt>
              </c:numCache>
            </c:numRef>
          </c:val>
          <c:extLst xmlns:c16r2="http://schemas.microsoft.com/office/drawing/2015/06/chart">
            <c:ext xmlns:c16="http://schemas.microsoft.com/office/drawing/2014/chart" uri="{C3380CC4-5D6E-409C-BE32-E72D297353CC}">
              <c16:uniqueId val="{00000000-E1F1-412B-B65E-7C97A362F715}"/>
            </c:ext>
          </c:extLst>
        </c:ser>
        <c:dLbls>
          <c:showLegendKey val="0"/>
          <c:showVal val="0"/>
          <c:showCatName val="0"/>
          <c:showSerName val="0"/>
          <c:showPercent val="0"/>
          <c:showBubbleSize val="0"/>
        </c:dLbls>
        <c:gapWidth val="219"/>
        <c:overlap val="-27"/>
        <c:axId val="315959840"/>
        <c:axId val="315960232"/>
      </c:barChart>
      <c:catAx>
        <c:axId val="3159598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15960232"/>
        <c:crosses val="autoZero"/>
        <c:auto val="1"/>
        <c:lblAlgn val="ctr"/>
        <c:lblOffset val="100"/>
        <c:noMultiLvlLbl val="0"/>
      </c:catAx>
      <c:valAx>
        <c:axId val="315960232"/>
        <c:scaling>
          <c:orientation val="minMax"/>
        </c:scaling>
        <c:delete val="0"/>
        <c:axPos val="l"/>
        <c:majorGridlines>
          <c:spPr>
            <a:ln w="9525" cap="flat" cmpd="sng" algn="ctr">
              <a:solidFill>
                <a:schemeClr val="tx1">
                  <a:lumMod val="65000"/>
                  <a:lumOff val="3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15959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39000">
                  <a:srgbClr val="C00000"/>
                </a:gs>
                <a:gs pos="100000">
                  <a:schemeClr val="tx1"/>
                </a:gs>
              </a:gsLst>
              <a:lin ang="2700000" scaled="1"/>
            </a:gradFill>
            <a:ln>
              <a:noFill/>
            </a:ln>
            <a:effectLst>
              <a:outerShdw blurRad="50800" dist="38100" dir="5400000" algn="t" rotWithShape="0">
                <a:prstClr val="black">
                  <a:alpha val="40000"/>
                </a:prstClr>
              </a:outerShdw>
            </a:effectLst>
          </c:spPr>
          <c:invertIfNegative val="0"/>
          <c:dLbls>
            <c:dLbl>
              <c:idx val="2"/>
              <c:layout>
                <c:manualLayout>
                  <c:x val="0"/>
                  <c:y val="-3.2407407407407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EF-4C05-ACBF-3186734FDFB5}"/>
                </c:ext>
                <c:ext xmlns:c15="http://schemas.microsoft.com/office/drawing/2012/chart" uri="{CE6537A1-D6FC-4f65-9D91-7224C49458BB}"/>
              </c:extLst>
            </c:dLbl>
            <c:dLbl>
              <c:idx val="3"/>
              <c:layout>
                <c:manualLayout>
                  <c:x val="0"/>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EF-4C05-ACBF-3186734FDFB5}"/>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'Pojazdy w Mieście Płońsk'!$D$9:$G$9</c:f>
              <c:strCache>
                <c:ptCount val="4"/>
                <c:pt idx="0">
                  <c:v>2015</c:v>
                </c:pt>
                <c:pt idx="1">
                  <c:v>2016</c:v>
                </c:pt>
                <c:pt idx="2">
                  <c:v>2017</c:v>
                </c:pt>
                <c:pt idx="3">
                  <c:v>2018</c:v>
                </c:pt>
              </c:strCache>
            </c:strRef>
          </c:cat>
          <c:val>
            <c:numRef>
              <c:f>'Pojazdy w Mieście Płońsk'!$D$11:$G$11</c:f>
              <c:numCache>
                <c:formatCode>0</c:formatCode>
                <c:ptCount val="4"/>
                <c:pt idx="0">
                  <c:v>1008.6422908396162</c:v>
                </c:pt>
                <c:pt idx="1">
                  <c:v>1044.9006738436544</c:v>
                </c:pt>
                <c:pt idx="2">
                  <c:v>1084.2017183585212</c:v>
                </c:pt>
                <c:pt idx="3">
                  <c:v>1136.6876294203114</c:v>
                </c:pt>
              </c:numCache>
            </c:numRef>
          </c:val>
          <c:extLst xmlns:c16r2="http://schemas.microsoft.com/office/drawing/2015/06/chart">
            <c:ext xmlns:c16="http://schemas.microsoft.com/office/drawing/2014/chart" uri="{C3380CC4-5D6E-409C-BE32-E72D297353CC}">
              <c16:uniqueId val="{00000000-EEEF-4C05-ACBF-3186734FDFB5}"/>
            </c:ext>
          </c:extLst>
        </c:ser>
        <c:dLbls>
          <c:showLegendKey val="0"/>
          <c:showVal val="0"/>
          <c:showCatName val="0"/>
          <c:showSerName val="0"/>
          <c:showPercent val="0"/>
          <c:showBubbleSize val="0"/>
        </c:dLbls>
        <c:gapWidth val="219"/>
        <c:overlap val="-27"/>
        <c:axId val="337188224"/>
        <c:axId val="337188616"/>
      </c:barChart>
      <c:catAx>
        <c:axId val="3371882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37188616"/>
        <c:crosses val="autoZero"/>
        <c:auto val="1"/>
        <c:lblAlgn val="ctr"/>
        <c:lblOffset val="100"/>
        <c:noMultiLvlLbl val="0"/>
      </c:catAx>
      <c:valAx>
        <c:axId val="337188616"/>
        <c:scaling>
          <c:orientation val="minMax"/>
        </c:scaling>
        <c:delete val="0"/>
        <c:axPos val="l"/>
        <c:majorGridlines>
          <c:spPr>
            <a:ln w="9525" cap="flat" cmpd="sng" algn="ctr">
              <a:solidFill>
                <a:schemeClr val="tx1">
                  <a:lumMod val="65000"/>
                  <a:lumOff val="3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37188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EFA6E9-2B36-4CB9-AB7C-E017B74F9F81}" type="doc">
      <dgm:prSet loTypeId="urn:microsoft.com/office/officeart/2005/8/layout/default" loCatId="list" qsTypeId="urn:microsoft.com/office/officeart/2005/8/quickstyle/simple4" qsCatId="simple" csTypeId="urn:microsoft.com/office/officeart/2005/8/colors/accent6_2" csCatId="accent6" phldr="1"/>
      <dgm:spPr/>
      <dgm:t>
        <a:bodyPr/>
        <a:lstStyle/>
        <a:p>
          <a:endParaRPr lang="pl-PL"/>
        </a:p>
      </dgm:t>
    </dgm:pt>
    <dgm:pt modelId="{4B45DF70-D894-47FA-9817-0C08FDEB0D91}">
      <dgm:prSet phldrT="[Tekst]"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r>
            <a:rPr lang="pl-PL" sz="1400" b="1" i="1">
              <a:latin typeface="Times New Roman" panose="02020603050405020304" pitchFamily="18" charset="0"/>
              <a:cs typeface="Times New Roman" panose="02020603050405020304" pitchFamily="18" charset="0"/>
            </a:rPr>
            <a:t>Cel strategiczny III</a:t>
          </a:r>
        </a:p>
        <a:p>
          <a:r>
            <a:rPr lang="pl-PL" sz="1400">
              <a:latin typeface="Times New Roman" panose="02020603050405020304" pitchFamily="18" charset="0"/>
              <a:cs typeface="Times New Roman" panose="02020603050405020304" pitchFamily="18" charset="0"/>
            </a:rPr>
            <a:t>Eko-transport indywidualny</a:t>
          </a:r>
        </a:p>
      </dgm:t>
    </dgm:pt>
    <dgm:pt modelId="{1E278408-D8CE-4297-83EB-345FF7A24577}" type="parTrans" cxnId="{11E01919-15C6-475A-8DF6-381CF2E9B89B}">
      <dgm:prSet/>
      <dgm:spPr/>
      <dgm:t>
        <a:bodyPr/>
        <a:lstStyle/>
        <a:p>
          <a:endParaRPr lang="pl-PL" sz="1600">
            <a:latin typeface="Times New Roman" panose="02020603050405020304" pitchFamily="18" charset="0"/>
            <a:cs typeface="Times New Roman" panose="02020603050405020304" pitchFamily="18" charset="0"/>
          </a:endParaRPr>
        </a:p>
      </dgm:t>
    </dgm:pt>
    <dgm:pt modelId="{351B37E8-2CDD-44B1-AE89-534B753AD51A}" type="sibTrans" cxnId="{11E01919-15C6-475A-8DF6-381CF2E9B89B}">
      <dgm:prSet/>
      <dgm:spPr/>
      <dgm:t>
        <a:bodyPr/>
        <a:lstStyle/>
        <a:p>
          <a:endParaRPr lang="pl-PL" sz="1600">
            <a:latin typeface="Times New Roman" panose="02020603050405020304" pitchFamily="18" charset="0"/>
            <a:cs typeface="Times New Roman" panose="02020603050405020304" pitchFamily="18" charset="0"/>
          </a:endParaRPr>
        </a:p>
      </dgm:t>
    </dgm:pt>
    <dgm:pt modelId="{3B9FBF53-745A-4415-AA04-7D1C88A613F0}">
      <dgm:prSet phldrT="[Tekst]"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r>
            <a:rPr lang="pl-PL" sz="1400" b="1" i="1">
              <a:latin typeface="Times New Roman" panose="02020603050405020304" pitchFamily="18" charset="0"/>
              <a:cs typeface="Times New Roman" panose="02020603050405020304" pitchFamily="18" charset="0"/>
            </a:rPr>
            <a:t>Cel strategiiczny II</a:t>
          </a:r>
        </a:p>
        <a:p>
          <a:r>
            <a:rPr lang="pl-PL" sz="1400">
              <a:latin typeface="Times New Roman" panose="02020603050405020304" pitchFamily="18" charset="0"/>
              <a:cs typeface="Times New Roman" panose="02020603050405020304" pitchFamily="18" charset="0"/>
            </a:rPr>
            <a:t>Przyjazna środowisku komunikacja</a:t>
          </a:r>
        </a:p>
      </dgm:t>
    </dgm:pt>
    <dgm:pt modelId="{A5BD8B33-5248-4629-8031-5A19496BA824}" type="parTrans" cxnId="{52301C04-81E0-4965-B326-9B2CC5CE69E4}">
      <dgm:prSet/>
      <dgm:spPr/>
      <dgm:t>
        <a:bodyPr/>
        <a:lstStyle/>
        <a:p>
          <a:endParaRPr lang="pl-PL" sz="1600">
            <a:latin typeface="Times New Roman" panose="02020603050405020304" pitchFamily="18" charset="0"/>
            <a:cs typeface="Times New Roman" panose="02020603050405020304" pitchFamily="18" charset="0"/>
          </a:endParaRPr>
        </a:p>
      </dgm:t>
    </dgm:pt>
    <dgm:pt modelId="{5CFB44C7-9D37-402F-8AEF-4E6F0A4B9CEA}" type="sibTrans" cxnId="{52301C04-81E0-4965-B326-9B2CC5CE69E4}">
      <dgm:prSet/>
      <dgm:spPr/>
      <dgm:t>
        <a:bodyPr/>
        <a:lstStyle/>
        <a:p>
          <a:endParaRPr lang="pl-PL" sz="1600">
            <a:latin typeface="Times New Roman" panose="02020603050405020304" pitchFamily="18" charset="0"/>
            <a:cs typeface="Times New Roman" panose="02020603050405020304" pitchFamily="18" charset="0"/>
          </a:endParaRPr>
        </a:p>
      </dgm:t>
    </dgm:pt>
    <dgm:pt modelId="{AB7C2A65-EA8A-4077-A4D2-B18699F0A56C}">
      <dgm:prSet phldrT="[Tekst]"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pPr algn="ctr"/>
          <a:r>
            <a:rPr lang="pl-PL" sz="1400" b="1" i="1" u="none">
              <a:latin typeface="Times New Roman" panose="02020603050405020304" pitchFamily="18" charset="0"/>
              <a:cs typeface="Times New Roman" panose="02020603050405020304" pitchFamily="18" charset="0"/>
            </a:rPr>
            <a:t>Cel strategiczny I</a:t>
          </a:r>
        </a:p>
        <a:p>
          <a:pPr algn="ctr"/>
          <a:r>
            <a:rPr lang="pl-PL" sz="1400">
              <a:latin typeface="Times New Roman" panose="02020603050405020304" pitchFamily="18" charset="0"/>
              <a:cs typeface="Times New Roman" panose="02020603050405020304" pitchFamily="18" charset="0"/>
            </a:rPr>
            <a:t>Niskoemisyjny samorząd</a:t>
          </a:r>
        </a:p>
      </dgm:t>
    </dgm:pt>
    <dgm:pt modelId="{35B71EB8-F00B-430D-AA71-608E9959AD3B}" type="parTrans" cxnId="{73692C97-6E92-4466-979E-EB6A911D076A}">
      <dgm:prSet/>
      <dgm:spPr/>
      <dgm:t>
        <a:bodyPr/>
        <a:lstStyle/>
        <a:p>
          <a:endParaRPr lang="pl-PL" sz="1600">
            <a:latin typeface="Times New Roman" panose="02020603050405020304" pitchFamily="18" charset="0"/>
            <a:cs typeface="Times New Roman" panose="02020603050405020304" pitchFamily="18" charset="0"/>
          </a:endParaRPr>
        </a:p>
      </dgm:t>
    </dgm:pt>
    <dgm:pt modelId="{FB2824EE-40F8-4B4F-A198-B8802346E1D6}" type="sibTrans" cxnId="{73692C97-6E92-4466-979E-EB6A911D076A}">
      <dgm:prSet/>
      <dgm:spPr/>
      <dgm:t>
        <a:bodyPr/>
        <a:lstStyle/>
        <a:p>
          <a:endParaRPr lang="pl-PL" sz="1600">
            <a:latin typeface="Times New Roman" panose="02020603050405020304" pitchFamily="18" charset="0"/>
            <a:cs typeface="Times New Roman" panose="02020603050405020304" pitchFamily="18" charset="0"/>
          </a:endParaRPr>
        </a:p>
      </dgm:t>
    </dgm:pt>
    <dgm:pt modelId="{B70403B4-A487-40B9-B552-3DDBF370A4D2}">
      <dgm:prSet phldrT="[Tekst]"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r>
            <a:rPr lang="pl-PL" sz="1400" b="1" i="1">
              <a:latin typeface="Times New Roman" panose="02020603050405020304" pitchFamily="18" charset="0"/>
              <a:cs typeface="Times New Roman" panose="02020603050405020304" pitchFamily="18" charset="0"/>
            </a:rPr>
            <a:t>Cel strategiczny VI</a:t>
          </a:r>
        </a:p>
        <a:p>
          <a:r>
            <a:rPr lang="pl-PL" sz="1400">
              <a:latin typeface="Times New Roman" panose="02020603050405020304" pitchFamily="18" charset="0"/>
              <a:cs typeface="Times New Roman" panose="02020603050405020304" pitchFamily="18" charset="0"/>
            </a:rPr>
            <a:t>Smart City</a:t>
          </a:r>
        </a:p>
      </dgm:t>
    </dgm:pt>
    <dgm:pt modelId="{46B838B9-C0D7-4475-B5AD-7A61CAE5EF59}" type="parTrans" cxnId="{A1E1AD16-CF19-4A18-88BD-1C10E4AF4BC3}">
      <dgm:prSet/>
      <dgm:spPr/>
      <dgm:t>
        <a:bodyPr/>
        <a:lstStyle/>
        <a:p>
          <a:endParaRPr lang="pl-PL" sz="1600">
            <a:latin typeface="Times New Roman" panose="02020603050405020304" pitchFamily="18" charset="0"/>
            <a:cs typeface="Times New Roman" panose="02020603050405020304" pitchFamily="18" charset="0"/>
          </a:endParaRPr>
        </a:p>
      </dgm:t>
    </dgm:pt>
    <dgm:pt modelId="{04E2376D-D52C-421A-B9C3-36406FCDD671}" type="sibTrans" cxnId="{A1E1AD16-CF19-4A18-88BD-1C10E4AF4BC3}">
      <dgm:prSet/>
      <dgm:spPr/>
      <dgm:t>
        <a:bodyPr/>
        <a:lstStyle/>
        <a:p>
          <a:endParaRPr lang="pl-PL" sz="1600">
            <a:latin typeface="Times New Roman" panose="02020603050405020304" pitchFamily="18" charset="0"/>
            <a:cs typeface="Times New Roman" panose="02020603050405020304" pitchFamily="18" charset="0"/>
          </a:endParaRPr>
        </a:p>
      </dgm:t>
    </dgm:pt>
    <dgm:pt modelId="{6C9438FA-4FF7-480B-8ED2-58035A87B94C}">
      <dgm:prSet phldrT="[Tekst]"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r>
            <a:rPr lang="pl-PL" sz="1400" b="1" i="1">
              <a:latin typeface="Times New Roman" panose="02020603050405020304" pitchFamily="18" charset="0"/>
              <a:cs typeface="Times New Roman" panose="02020603050405020304" pitchFamily="18" charset="0"/>
            </a:rPr>
            <a:t>Cel strategiczny V</a:t>
          </a:r>
        </a:p>
        <a:p>
          <a:r>
            <a:rPr lang="pl-PL" sz="1400">
              <a:latin typeface="Times New Roman" panose="02020603050405020304" pitchFamily="18" charset="0"/>
              <a:cs typeface="Times New Roman" panose="02020603050405020304" pitchFamily="18" charset="0"/>
            </a:rPr>
            <a:t>Elektroulgi podatkowe</a:t>
          </a:r>
        </a:p>
      </dgm:t>
    </dgm:pt>
    <dgm:pt modelId="{DB755A2C-DC69-4F5E-BDC2-45BDDB208D4D}" type="parTrans" cxnId="{58B9E403-D6FE-4797-98A1-AFDADECBD04A}">
      <dgm:prSet/>
      <dgm:spPr/>
      <dgm:t>
        <a:bodyPr/>
        <a:lstStyle/>
        <a:p>
          <a:endParaRPr lang="pl-PL" sz="1600">
            <a:latin typeface="Times New Roman" panose="02020603050405020304" pitchFamily="18" charset="0"/>
            <a:cs typeface="Times New Roman" panose="02020603050405020304" pitchFamily="18" charset="0"/>
          </a:endParaRPr>
        </a:p>
      </dgm:t>
    </dgm:pt>
    <dgm:pt modelId="{C9B77121-8BA3-4D31-A5B4-2CB3B10481D1}" type="sibTrans" cxnId="{58B9E403-D6FE-4797-98A1-AFDADECBD04A}">
      <dgm:prSet/>
      <dgm:spPr/>
      <dgm:t>
        <a:bodyPr/>
        <a:lstStyle/>
        <a:p>
          <a:endParaRPr lang="pl-PL" sz="1600">
            <a:latin typeface="Times New Roman" panose="02020603050405020304" pitchFamily="18" charset="0"/>
            <a:cs typeface="Times New Roman" panose="02020603050405020304" pitchFamily="18" charset="0"/>
          </a:endParaRPr>
        </a:p>
      </dgm:t>
    </dgm:pt>
    <dgm:pt modelId="{C95F90FE-94F2-4ACE-B848-87D7A5B37014}">
      <dgm:prSet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r>
            <a:rPr lang="pl-PL" sz="1400" b="1" i="1">
              <a:latin typeface="Times New Roman" panose="02020603050405020304" pitchFamily="18" charset="0"/>
              <a:cs typeface="Times New Roman" panose="02020603050405020304" pitchFamily="18" charset="0"/>
            </a:rPr>
            <a:t>Cel strategiczny IV</a:t>
          </a:r>
        </a:p>
        <a:p>
          <a:r>
            <a:rPr lang="pl-PL" sz="1400">
              <a:latin typeface="Times New Roman" panose="02020603050405020304" pitchFamily="18" charset="0"/>
              <a:cs typeface="Times New Roman" panose="02020603050405020304" pitchFamily="18" charset="0"/>
            </a:rPr>
            <a:t>Świadomi</a:t>
          </a:r>
          <a:br>
            <a:rPr lang="pl-PL" sz="1400">
              <a:latin typeface="Times New Roman" panose="02020603050405020304" pitchFamily="18" charset="0"/>
              <a:cs typeface="Times New Roman" panose="02020603050405020304" pitchFamily="18" charset="0"/>
            </a:rPr>
          </a:br>
          <a:r>
            <a:rPr lang="pl-PL" sz="1400">
              <a:latin typeface="Times New Roman" panose="02020603050405020304" pitchFamily="18" charset="0"/>
              <a:cs typeface="Times New Roman" panose="02020603050405020304" pitchFamily="18" charset="0"/>
            </a:rPr>
            <a:t>Mieszkańcy</a:t>
          </a:r>
        </a:p>
      </dgm:t>
    </dgm:pt>
    <dgm:pt modelId="{0B1F2798-3B81-425C-B8C4-D22EE45D5D0C}" type="parTrans" cxnId="{6610751F-5E8A-4809-8AF3-D3A08D8E3D5C}">
      <dgm:prSet/>
      <dgm:spPr/>
      <dgm:t>
        <a:bodyPr/>
        <a:lstStyle/>
        <a:p>
          <a:endParaRPr lang="pl-PL" sz="1600">
            <a:latin typeface="Times New Roman" panose="02020603050405020304" pitchFamily="18" charset="0"/>
            <a:cs typeface="Times New Roman" panose="02020603050405020304" pitchFamily="18" charset="0"/>
          </a:endParaRPr>
        </a:p>
      </dgm:t>
    </dgm:pt>
    <dgm:pt modelId="{2EB40440-BC0D-4320-A261-8421DCC6A596}" type="sibTrans" cxnId="{6610751F-5E8A-4809-8AF3-D3A08D8E3D5C}">
      <dgm:prSet/>
      <dgm:spPr/>
      <dgm:t>
        <a:bodyPr/>
        <a:lstStyle/>
        <a:p>
          <a:endParaRPr lang="pl-PL" sz="1600">
            <a:latin typeface="Times New Roman" panose="02020603050405020304" pitchFamily="18" charset="0"/>
            <a:cs typeface="Times New Roman" panose="02020603050405020304" pitchFamily="18" charset="0"/>
          </a:endParaRPr>
        </a:p>
      </dgm:t>
    </dgm:pt>
    <dgm:pt modelId="{DB3A03E6-FB7A-495A-AA00-BEBC09D08A6D}" type="pres">
      <dgm:prSet presAssocID="{87EFA6E9-2B36-4CB9-AB7C-E017B74F9F81}" presName="diagram" presStyleCnt="0">
        <dgm:presLayoutVars>
          <dgm:dir val="rev"/>
          <dgm:resizeHandles val="exact"/>
        </dgm:presLayoutVars>
      </dgm:prSet>
      <dgm:spPr/>
      <dgm:t>
        <a:bodyPr/>
        <a:lstStyle/>
        <a:p>
          <a:endParaRPr lang="pl-PL"/>
        </a:p>
      </dgm:t>
    </dgm:pt>
    <dgm:pt modelId="{256A01F7-E3E9-4AD1-B284-EF5923248862}" type="pres">
      <dgm:prSet presAssocID="{4B45DF70-D894-47FA-9817-0C08FDEB0D91}" presName="node" presStyleLbl="node1" presStyleIdx="0" presStyleCnt="6">
        <dgm:presLayoutVars>
          <dgm:bulletEnabled val="1"/>
        </dgm:presLayoutVars>
      </dgm:prSet>
      <dgm:spPr/>
      <dgm:t>
        <a:bodyPr/>
        <a:lstStyle/>
        <a:p>
          <a:endParaRPr lang="pl-PL"/>
        </a:p>
      </dgm:t>
    </dgm:pt>
    <dgm:pt modelId="{516B613C-0408-4BE8-8527-6FD2CD0FA9F0}" type="pres">
      <dgm:prSet presAssocID="{351B37E8-2CDD-44B1-AE89-534B753AD51A}" presName="sibTrans" presStyleCnt="0"/>
      <dgm:spPr/>
    </dgm:pt>
    <dgm:pt modelId="{5487D3E6-11D4-4AC4-BD7A-CB3EF377A67C}" type="pres">
      <dgm:prSet presAssocID="{3B9FBF53-745A-4415-AA04-7D1C88A613F0}" presName="node" presStyleLbl="node1" presStyleIdx="1" presStyleCnt="6">
        <dgm:presLayoutVars>
          <dgm:bulletEnabled val="1"/>
        </dgm:presLayoutVars>
      </dgm:prSet>
      <dgm:spPr/>
      <dgm:t>
        <a:bodyPr/>
        <a:lstStyle/>
        <a:p>
          <a:endParaRPr lang="pl-PL"/>
        </a:p>
      </dgm:t>
    </dgm:pt>
    <dgm:pt modelId="{2A049D0A-CB58-40B3-BC8C-29D29E85A96E}" type="pres">
      <dgm:prSet presAssocID="{5CFB44C7-9D37-402F-8AEF-4E6F0A4B9CEA}" presName="sibTrans" presStyleCnt="0"/>
      <dgm:spPr/>
    </dgm:pt>
    <dgm:pt modelId="{87DDA2C2-12CF-48C1-BF86-DC805A59861D}" type="pres">
      <dgm:prSet presAssocID="{AB7C2A65-EA8A-4077-A4D2-B18699F0A56C}" presName="node" presStyleLbl="node1" presStyleIdx="2" presStyleCnt="6">
        <dgm:presLayoutVars>
          <dgm:bulletEnabled val="1"/>
        </dgm:presLayoutVars>
      </dgm:prSet>
      <dgm:spPr/>
      <dgm:t>
        <a:bodyPr/>
        <a:lstStyle/>
        <a:p>
          <a:endParaRPr lang="pl-PL"/>
        </a:p>
      </dgm:t>
    </dgm:pt>
    <dgm:pt modelId="{F75D257F-1395-43F3-9720-D42CECCAE6F8}" type="pres">
      <dgm:prSet presAssocID="{FB2824EE-40F8-4B4F-A198-B8802346E1D6}" presName="sibTrans" presStyleCnt="0"/>
      <dgm:spPr/>
    </dgm:pt>
    <dgm:pt modelId="{DAEC8094-915B-410E-83AF-98F268F6282F}" type="pres">
      <dgm:prSet presAssocID="{B70403B4-A487-40B9-B552-3DDBF370A4D2}" presName="node" presStyleLbl="node1" presStyleIdx="3" presStyleCnt="6">
        <dgm:presLayoutVars>
          <dgm:bulletEnabled val="1"/>
        </dgm:presLayoutVars>
      </dgm:prSet>
      <dgm:spPr/>
      <dgm:t>
        <a:bodyPr/>
        <a:lstStyle/>
        <a:p>
          <a:endParaRPr lang="pl-PL"/>
        </a:p>
      </dgm:t>
    </dgm:pt>
    <dgm:pt modelId="{75B73C68-27F3-47A1-B092-E7A2E3D7AABD}" type="pres">
      <dgm:prSet presAssocID="{04E2376D-D52C-421A-B9C3-36406FCDD671}" presName="sibTrans" presStyleCnt="0"/>
      <dgm:spPr/>
    </dgm:pt>
    <dgm:pt modelId="{535F2700-60FD-47DD-ABF1-B3AB11358CFD}" type="pres">
      <dgm:prSet presAssocID="{6C9438FA-4FF7-480B-8ED2-58035A87B94C}" presName="node" presStyleLbl="node1" presStyleIdx="4" presStyleCnt="6">
        <dgm:presLayoutVars>
          <dgm:bulletEnabled val="1"/>
        </dgm:presLayoutVars>
      </dgm:prSet>
      <dgm:spPr/>
      <dgm:t>
        <a:bodyPr/>
        <a:lstStyle/>
        <a:p>
          <a:endParaRPr lang="pl-PL"/>
        </a:p>
      </dgm:t>
    </dgm:pt>
    <dgm:pt modelId="{3C8CD92C-C1F2-4EB4-A861-3723EC1630B0}" type="pres">
      <dgm:prSet presAssocID="{C9B77121-8BA3-4D31-A5B4-2CB3B10481D1}" presName="sibTrans" presStyleCnt="0"/>
      <dgm:spPr/>
    </dgm:pt>
    <dgm:pt modelId="{01F557DD-9054-4305-8C2C-2889176902C1}" type="pres">
      <dgm:prSet presAssocID="{C95F90FE-94F2-4ACE-B848-87D7A5B37014}" presName="node" presStyleLbl="node1" presStyleIdx="5" presStyleCnt="6">
        <dgm:presLayoutVars>
          <dgm:bulletEnabled val="1"/>
        </dgm:presLayoutVars>
      </dgm:prSet>
      <dgm:spPr/>
      <dgm:t>
        <a:bodyPr/>
        <a:lstStyle/>
        <a:p>
          <a:endParaRPr lang="pl-PL"/>
        </a:p>
      </dgm:t>
    </dgm:pt>
  </dgm:ptLst>
  <dgm:cxnLst>
    <dgm:cxn modelId="{52301C04-81E0-4965-B326-9B2CC5CE69E4}" srcId="{87EFA6E9-2B36-4CB9-AB7C-E017B74F9F81}" destId="{3B9FBF53-745A-4415-AA04-7D1C88A613F0}" srcOrd="1" destOrd="0" parTransId="{A5BD8B33-5248-4629-8031-5A19496BA824}" sibTransId="{5CFB44C7-9D37-402F-8AEF-4E6F0A4B9CEA}"/>
    <dgm:cxn modelId="{11E01919-15C6-475A-8DF6-381CF2E9B89B}" srcId="{87EFA6E9-2B36-4CB9-AB7C-E017B74F9F81}" destId="{4B45DF70-D894-47FA-9817-0C08FDEB0D91}" srcOrd="0" destOrd="0" parTransId="{1E278408-D8CE-4297-83EB-345FF7A24577}" sibTransId="{351B37E8-2CDD-44B1-AE89-534B753AD51A}"/>
    <dgm:cxn modelId="{076F8FA5-A7D5-4115-A5ED-1EB01EEFE411}" type="presOf" srcId="{6C9438FA-4FF7-480B-8ED2-58035A87B94C}" destId="{535F2700-60FD-47DD-ABF1-B3AB11358CFD}" srcOrd="0" destOrd="0" presId="urn:microsoft.com/office/officeart/2005/8/layout/default"/>
    <dgm:cxn modelId="{58B9E403-D6FE-4797-98A1-AFDADECBD04A}" srcId="{87EFA6E9-2B36-4CB9-AB7C-E017B74F9F81}" destId="{6C9438FA-4FF7-480B-8ED2-58035A87B94C}" srcOrd="4" destOrd="0" parTransId="{DB755A2C-DC69-4F5E-BDC2-45BDDB208D4D}" sibTransId="{C9B77121-8BA3-4D31-A5B4-2CB3B10481D1}"/>
    <dgm:cxn modelId="{46B85D9C-125B-498A-AED5-FB8885F4FEE3}" type="presOf" srcId="{87EFA6E9-2B36-4CB9-AB7C-E017B74F9F81}" destId="{DB3A03E6-FB7A-495A-AA00-BEBC09D08A6D}" srcOrd="0" destOrd="0" presId="urn:microsoft.com/office/officeart/2005/8/layout/default"/>
    <dgm:cxn modelId="{A1E1AD16-CF19-4A18-88BD-1C10E4AF4BC3}" srcId="{87EFA6E9-2B36-4CB9-AB7C-E017B74F9F81}" destId="{B70403B4-A487-40B9-B552-3DDBF370A4D2}" srcOrd="3" destOrd="0" parTransId="{46B838B9-C0D7-4475-B5AD-7A61CAE5EF59}" sibTransId="{04E2376D-D52C-421A-B9C3-36406FCDD671}"/>
    <dgm:cxn modelId="{B610E51B-7197-4DAE-B442-D5723B679202}" type="presOf" srcId="{B70403B4-A487-40B9-B552-3DDBF370A4D2}" destId="{DAEC8094-915B-410E-83AF-98F268F6282F}" srcOrd="0" destOrd="0" presId="urn:microsoft.com/office/officeart/2005/8/layout/default"/>
    <dgm:cxn modelId="{8886FB60-960B-44DF-8104-EBD38007D3C6}" type="presOf" srcId="{4B45DF70-D894-47FA-9817-0C08FDEB0D91}" destId="{256A01F7-E3E9-4AD1-B284-EF5923248862}" srcOrd="0" destOrd="0" presId="urn:microsoft.com/office/officeart/2005/8/layout/default"/>
    <dgm:cxn modelId="{7AB250F2-736E-4232-A3F9-0F8379622969}" type="presOf" srcId="{C95F90FE-94F2-4ACE-B848-87D7A5B37014}" destId="{01F557DD-9054-4305-8C2C-2889176902C1}" srcOrd="0" destOrd="0" presId="urn:microsoft.com/office/officeart/2005/8/layout/default"/>
    <dgm:cxn modelId="{6610751F-5E8A-4809-8AF3-D3A08D8E3D5C}" srcId="{87EFA6E9-2B36-4CB9-AB7C-E017B74F9F81}" destId="{C95F90FE-94F2-4ACE-B848-87D7A5B37014}" srcOrd="5" destOrd="0" parTransId="{0B1F2798-3B81-425C-B8C4-D22EE45D5D0C}" sibTransId="{2EB40440-BC0D-4320-A261-8421DCC6A596}"/>
    <dgm:cxn modelId="{73692C97-6E92-4466-979E-EB6A911D076A}" srcId="{87EFA6E9-2B36-4CB9-AB7C-E017B74F9F81}" destId="{AB7C2A65-EA8A-4077-A4D2-B18699F0A56C}" srcOrd="2" destOrd="0" parTransId="{35B71EB8-F00B-430D-AA71-608E9959AD3B}" sibTransId="{FB2824EE-40F8-4B4F-A198-B8802346E1D6}"/>
    <dgm:cxn modelId="{F474A282-8340-4F1C-87AD-7D4D7128314F}" type="presOf" srcId="{AB7C2A65-EA8A-4077-A4D2-B18699F0A56C}" destId="{87DDA2C2-12CF-48C1-BF86-DC805A59861D}" srcOrd="0" destOrd="0" presId="urn:microsoft.com/office/officeart/2005/8/layout/default"/>
    <dgm:cxn modelId="{AB2520CE-541E-4A89-8854-9A81AF072388}" type="presOf" srcId="{3B9FBF53-745A-4415-AA04-7D1C88A613F0}" destId="{5487D3E6-11D4-4AC4-BD7A-CB3EF377A67C}" srcOrd="0" destOrd="0" presId="urn:microsoft.com/office/officeart/2005/8/layout/default"/>
    <dgm:cxn modelId="{7252FBCC-DA81-4DF6-B39A-3B1F4F650C1F}" type="presParOf" srcId="{DB3A03E6-FB7A-495A-AA00-BEBC09D08A6D}" destId="{256A01F7-E3E9-4AD1-B284-EF5923248862}" srcOrd="0" destOrd="0" presId="urn:microsoft.com/office/officeart/2005/8/layout/default"/>
    <dgm:cxn modelId="{BBF19197-0A8D-492F-9440-1044BD980A7D}" type="presParOf" srcId="{DB3A03E6-FB7A-495A-AA00-BEBC09D08A6D}" destId="{516B613C-0408-4BE8-8527-6FD2CD0FA9F0}" srcOrd="1" destOrd="0" presId="urn:microsoft.com/office/officeart/2005/8/layout/default"/>
    <dgm:cxn modelId="{87FEC9BA-8052-4133-A464-479C999335AF}" type="presParOf" srcId="{DB3A03E6-FB7A-495A-AA00-BEBC09D08A6D}" destId="{5487D3E6-11D4-4AC4-BD7A-CB3EF377A67C}" srcOrd="2" destOrd="0" presId="urn:microsoft.com/office/officeart/2005/8/layout/default"/>
    <dgm:cxn modelId="{4B329E7B-F85D-4A59-A3AC-D94623E0FE42}" type="presParOf" srcId="{DB3A03E6-FB7A-495A-AA00-BEBC09D08A6D}" destId="{2A049D0A-CB58-40B3-BC8C-29D29E85A96E}" srcOrd="3" destOrd="0" presId="urn:microsoft.com/office/officeart/2005/8/layout/default"/>
    <dgm:cxn modelId="{C38E3732-11CB-43B7-BE73-E1FFE5071F1A}" type="presParOf" srcId="{DB3A03E6-FB7A-495A-AA00-BEBC09D08A6D}" destId="{87DDA2C2-12CF-48C1-BF86-DC805A59861D}" srcOrd="4" destOrd="0" presId="urn:microsoft.com/office/officeart/2005/8/layout/default"/>
    <dgm:cxn modelId="{1841CE3C-37CB-4124-B4E7-9C4ECAE8FE27}" type="presParOf" srcId="{DB3A03E6-FB7A-495A-AA00-BEBC09D08A6D}" destId="{F75D257F-1395-43F3-9720-D42CECCAE6F8}" srcOrd="5" destOrd="0" presId="urn:microsoft.com/office/officeart/2005/8/layout/default"/>
    <dgm:cxn modelId="{81E400B3-D710-48A2-AAFF-7803EB1B7274}" type="presParOf" srcId="{DB3A03E6-FB7A-495A-AA00-BEBC09D08A6D}" destId="{DAEC8094-915B-410E-83AF-98F268F6282F}" srcOrd="6" destOrd="0" presId="urn:microsoft.com/office/officeart/2005/8/layout/default"/>
    <dgm:cxn modelId="{8BFEDFA0-1680-495B-A9EC-B8987500C194}" type="presParOf" srcId="{DB3A03E6-FB7A-495A-AA00-BEBC09D08A6D}" destId="{75B73C68-27F3-47A1-B092-E7A2E3D7AABD}" srcOrd="7" destOrd="0" presId="urn:microsoft.com/office/officeart/2005/8/layout/default"/>
    <dgm:cxn modelId="{D88CEAEC-4DAF-4CC4-91D8-4348FCFDAA83}" type="presParOf" srcId="{DB3A03E6-FB7A-495A-AA00-BEBC09D08A6D}" destId="{535F2700-60FD-47DD-ABF1-B3AB11358CFD}" srcOrd="8" destOrd="0" presId="urn:microsoft.com/office/officeart/2005/8/layout/default"/>
    <dgm:cxn modelId="{E1AC2054-5899-44F7-ACED-DD6498027C37}" type="presParOf" srcId="{DB3A03E6-FB7A-495A-AA00-BEBC09D08A6D}" destId="{3C8CD92C-C1F2-4EB4-A861-3723EC1630B0}" srcOrd="9" destOrd="0" presId="urn:microsoft.com/office/officeart/2005/8/layout/default"/>
    <dgm:cxn modelId="{30F67E09-1FB8-4046-8088-46DCD707B40A}" type="presParOf" srcId="{DB3A03E6-FB7A-495A-AA00-BEBC09D08A6D}" destId="{01F557DD-9054-4305-8C2C-2889176902C1}" srcOrd="1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A01F7-E3E9-4AD1-B284-EF5923248862}">
      <dsp:nvSpPr>
        <dsp:cNvPr id="0" name=""/>
        <dsp:cNvSpPr/>
      </dsp:nvSpPr>
      <dsp:spPr>
        <a:xfrm>
          <a:off x="3771900" y="200024"/>
          <a:ext cx="1714499" cy="1028700"/>
        </a:xfrm>
        <a:prstGeom prst="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i="1" kern="1200">
              <a:latin typeface="Times New Roman" panose="02020603050405020304" pitchFamily="18" charset="0"/>
              <a:cs typeface="Times New Roman" panose="02020603050405020304" pitchFamily="18" charset="0"/>
            </a:rPr>
            <a:t>Cel strategiczny III</a:t>
          </a:r>
        </a:p>
        <a:p>
          <a:pPr lvl="0" algn="ctr" defTabSz="622300">
            <a:lnSpc>
              <a:spcPct val="90000"/>
            </a:lnSpc>
            <a:spcBef>
              <a:spcPct val="0"/>
            </a:spcBef>
            <a:spcAft>
              <a:spcPct val="35000"/>
            </a:spcAft>
          </a:pPr>
          <a:r>
            <a:rPr lang="pl-PL" sz="1400" kern="1200">
              <a:latin typeface="Times New Roman" panose="02020603050405020304" pitchFamily="18" charset="0"/>
              <a:cs typeface="Times New Roman" panose="02020603050405020304" pitchFamily="18" charset="0"/>
            </a:rPr>
            <a:t>Eko-transport indywidualny</a:t>
          </a:r>
        </a:p>
      </dsp:txBody>
      <dsp:txXfrm>
        <a:off x="3771900" y="200024"/>
        <a:ext cx="1714499" cy="1028700"/>
      </dsp:txXfrm>
    </dsp:sp>
    <dsp:sp modelId="{5487D3E6-11D4-4AC4-BD7A-CB3EF377A67C}">
      <dsp:nvSpPr>
        <dsp:cNvPr id="0" name=""/>
        <dsp:cNvSpPr/>
      </dsp:nvSpPr>
      <dsp:spPr>
        <a:xfrm>
          <a:off x="1885950" y="200024"/>
          <a:ext cx="1714499" cy="1028700"/>
        </a:xfrm>
        <a:prstGeom prst="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i="1" kern="1200">
              <a:latin typeface="Times New Roman" panose="02020603050405020304" pitchFamily="18" charset="0"/>
              <a:cs typeface="Times New Roman" panose="02020603050405020304" pitchFamily="18" charset="0"/>
            </a:rPr>
            <a:t>Cel strategiiczny II</a:t>
          </a:r>
        </a:p>
        <a:p>
          <a:pPr lvl="0" algn="ctr" defTabSz="622300">
            <a:lnSpc>
              <a:spcPct val="90000"/>
            </a:lnSpc>
            <a:spcBef>
              <a:spcPct val="0"/>
            </a:spcBef>
            <a:spcAft>
              <a:spcPct val="35000"/>
            </a:spcAft>
          </a:pPr>
          <a:r>
            <a:rPr lang="pl-PL" sz="1400" kern="1200">
              <a:latin typeface="Times New Roman" panose="02020603050405020304" pitchFamily="18" charset="0"/>
              <a:cs typeface="Times New Roman" panose="02020603050405020304" pitchFamily="18" charset="0"/>
            </a:rPr>
            <a:t>Przyjazna środowisku komunikacja</a:t>
          </a:r>
        </a:p>
      </dsp:txBody>
      <dsp:txXfrm>
        <a:off x="1885950" y="200024"/>
        <a:ext cx="1714499" cy="1028700"/>
      </dsp:txXfrm>
    </dsp:sp>
    <dsp:sp modelId="{87DDA2C2-12CF-48C1-BF86-DC805A59861D}">
      <dsp:nvSpPr>
        <dsp:cNvPr id="0" name=""/>
        <dsp:cNvSpPr/>
      </dsp:nvSpPr>
      <dsp:spPr>
        <a:xfrm>
          <a:off x="0" y="200024"/>
          <a:ext cx="1714499" cy="1028700"/>
        </a:xfrm>
        <a:prstGeom prst="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i="1" u="none" kern="1200">
              <a:latin typeface="Times New Roman" panose="02020603050405020304" pitchFamily="18" charset="0"/>
              <a:cs typeface="Times New Roman" panose="02020603050405020304" pitchFamily="18" charset="0"/>
            </a:rPr>
            <a:t>Cel strategiczny I</a:t>
          </a:r>
        </a:p>
        <a:p>
          <a:pPr lvl="0" algn="ctr" defTabSz="622300">
            <a:lnSpc>
              <a:spcPct val="90000"/>
            </a:lnSpc>
            <a:spcBef>
              <a:spcPct val="0"/>
            </a:spcBef>
            <a:spcAft>
              <a:spcPct val="35000"/>
            </a:spcAft>
          </a:pPr>
          <a:r>
            <a:rPr lang="pl-PL" sz="1400" kern="1200">
              <a:latin typeface="Times New Roman" panose="02020603050405020304" pitchFamily="18" charset="0"/>
              <a:cs typeface="Times New Roman" panose="02020603050405020304" pitchFamily="18" charset="0"/>
            </a:rPr>
            <a:t>Niskoemisyjny samorząd</a:t>
          </a:r>
        </a:p>
      </dsp:txBody>
      <dsp:txXfrm>
        <a:off x="0" y="200024"/>
        <a:ext cx="1714499" cy="1028700"/>
      </dsp:txXfrm>
    </dsp:sp>
    <dsp:sp modelId="{DAEC8094-915B-410E-83AF-98F268F6282F}">
      <dsp:nvSpPr>
        <dsp:cNvPr id="0" name=""/>
        <dsp:cNvSpPr/>
      </dsp:nvSpPr>
      <dsp:spPr>
        <a:xfrm>
          <a:off x="3771900" y="1400175"/>
          <a:ext cx="1714499" cy="1028700"/>
        </a:xfrm>
        <a:prstGeom prst="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i="1" kern="1200">
              <a:latin typeface="Times New Roman" panose="02020603050405020304" pitchFamily="18" charset="0"/>
              <a:cs typeface="Times New Roman" panose="02020603050405020304" pitchFamily="18" charset="0"/>
            </a:rPr>
            <a:t>Cel strategiczny VI</a:t>
          </a:r>
        </a:p>
        <a:p>
          <a:pPr lvl="0" algn="ctr" defTabSz="622300">
            <a:lnSpc>
              <a:spcPct val="90000"/>
            </a:lnSpc>
            <a:spcBef>
              <a:spcPct val="0"/>
            </a:spcBef>
            <a:spcAft>
              <a:spcPct val="35000"/>
            </a:spcAft>
          </a:pPr>
          <a:r>
            <a:rPr lang="pl-PL" sz="1400" kern="1200">
              <a:latin typeface="Times New Roman" panose="02020603050405020304" pitchFamily="18" charset="0"/>
              <a:cs typeface="Times New Roman" panose="02020603050405020304" pitchFamily="18" charset="0"/>
            </a:rPr>
            <a:t>Smart City</a:t>
          </a:r>
        </a:p>
      </dsp:txBody>
      <dsp:txXfrm>
        <a:off x="3771900" y="1400175"/>
        <a:ext cx="1714499" cy="1028700"/>
      </dsp:txXfrm>
    </dsp:sp>
    <dsp:sp modelId="{535F2700-60FD-47DD-ABF1-B3AB11358CFD}">
      <dsp:nvSpPr>
        <dsp:cNvPr id="0" name=""/>
        <dsp:cNvSpPr/>
      </dsp:nvSpPr>
      <dsp:spPr>
        <a:xfrm>
          <a:off x="1885950" y="1400175"/>
          <a:ext cx="1714499" cy="1028700"/>
        </a:xfrm>
        <a:prstGeom prst="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i="1" kern="1200">
              <a:latin typeface="Times New Roman" panose="02020603050405020304" pitchFamily="18" charset="0"/>
              <a:cs typeface="Times New Roman" panose="02020603050405020304" pitchFamily="18" charset="0"/>
            </a:rPr>
            <a:t>Cel strategiczny V</a:t>
          </a:r>
        </a:p>
        <a:p>
          <a:pPr lvl="0" algn="ctr" defTabSz="622300">
            <a:lnSpc>
              <a:spcPct val="90000"/>
            </a:lnSpc>
            <a:spcBef>
              <a:spcPct val="0"/>
            </a:spcBef>
            <a:spcAft>
              <a:spcPct val="35000"/>
            </a:spcAft>
          </a:pPr>
          <a:r>
            <a:rPr lang="pl-PL" sz="1400" kern="1200">
              <a:latin typeface="Times New Roman" panose="02020603050405020304" pitchFamily="18" charset="0"/>
              <a:cs typeface="Times New Roman" panose="02020603050405020304" pitchFamily="18" charset="0"/>
            </a:rPr>
            <a:t>Elektroulgi podatkowe</a:t>
          </a:r>
        </a:p>
      </dsp:txBody>
      <dsp:txXfrm>
        <a:off x="1885950" y="1400175"/>
        <a:ext cx="1714499" cy="1028700"/>
      </dsp:txXfrm>
    </dsp:sp>
    <dsp:sp modelId="{01F557DD-9054-4305-8C2C-2889176902C1}">
      <dsp:nvSpPr>
        <dsp:cNvPr id="0" name=""/>
        <dsp:cNvSpPr/>
      </dsp:nvSpPr>
      <dsp:spPr>
        <a:xfrm>
          <a:off x="0" y="1400175"/>
          <a:ext cx="1714499" cy="1028700"/>
        </a:xfrm>
        <a:prstGeom prst="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solidFill>
            <a:schemeClr val="tx1">
              <a:lumMod val="85000"/>
              <a:lumOff val="15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i="1" kern="1200">
              <a:latin typeface="Times New Roman" panose="02020603050405020304" pitchFamily="18" charset="0"/>
              <a:cs typeface="Times New Roman" panose="02020603050405020304" pitchFamily="18" charset="0"/>
            </a:rPr>
            <a:t>Cel strategiczny IV</a:t>
          </a:r>
        </a:p>
        <a:p>
          <a:pPr lvl="0" algn="ctr" defTabSz="622300">
            <a:lnSpc>
              <a:spcPct val="90000"/>
            </a:lnSpc>
            <a:spcBef>
              <a:spcPct val="0"/>
            </a:spcBef>
            <a:spcAft>
              <a:spcPct val="35000"/>
            </a:spcAft>
          </a:pPr>
          <a:r>
            <a:rPr lang="pl-PL" sz="1400" kern="1200">
              <a:latin typeface="Times New Roman" panose="02020603050405020304" pitchFamily="18" charset="0"/>
              <a:cs typeface="Times New Roman" panose="02020603050405020304" pitchFamily="18" charset="0"/>
            </a:rPr>
            <a:t>Świadomi</a:t>
          </a:r>
          <a:br>
            <a:rPr lang="pl-PL" sz="1400" kern="1200">
              <a:latin typeface="Times New Roman" panose="02020603050405020304" pitchFamily="18" charset="0"/>
              <a:cs typeface="Times New Roman" panose="02020603050405020304" pitchFamily="18" charset="0"/>
            </a:rPr>
          </a:br>
          <a:r>
            <a:rPr lang="pl-PL" sz="1400" kern="1200">
              <a:latin typeface="Times New Roman" panose="02020603050405020304" pitchFamily="18" charset="0"/>
              <a:cs typeface="Times New Roman" panose="02020603050405020304" pitchFamily="18" charset="0"/>
            </a:rPr>
            <a:t>Mieszkańcy</a:t>
          </a:r>
        </a:p>
      </dsp:txBody>
      <dsp:txXfrm>
        <a:off x="0" y="1400175"/>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AFF2A5-9A12-4CCF-A5E1-DDC35186D936}">
  <we:reference id="wa104178141" version="4.3.3.0" store="pl-PL" storeType="OMEX"/>
  <we:alternateReferences>
    <we:reference id="wa104178141" version="4.3.3.0" store="WA10417814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098413-9FC5-403F-922F-142FB2E7C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91</Pages>
  <Words>20925</Words>
  <Characters>125556</Characters>
  <Application>Microsoft Office Word</Application>
  <DocSecurity>0</DocSecurity>
  <Lines>1046</Lines>
  <Paragraphs>292</Paragraphs>
  <ScaleCrop>false</ScaleCrop>
  <HeadingPairs>
    <vt:vector size="2" baseType="variant">
      <vt:variant>
        <vt:lpstr>Tytuł</vt:lpstr>
      </vt:variant>
      <vt:variant>
        <vt:i4>1</vt:i4>
      </vt:variant>
    </vt:vector>
  </HeadingPairs>
  <TitlesOfParts>
    <vt:vector size="1" baseType="lpstr">
      <vt:lpstr>Strategia rozwoju elektromobilności dla Gminy Miasto Płońsk</vt:lpstr>
    </vt:vector>
  </TitlesOfParts>
  <Company/>
  <LinksUpToDate>false</LinksUpToDate>
  <CharactersWithSpaces>146189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elektromobilności dla Gminy Miasto Płońsk</dc:title>
  <dc:subject/>
  <dc:creator>Admin</dc:creator>
  <dc:description/>
  <cp:lastModifiedBy>Beata Klik</cp:lastModifiedBy>
  <cp:revision>24</cp:revision>
  <cp:lastPrinted>2020-07-27T10:52:00Z</cp:lastPrinted>
  <dcterms:created xsi:type="dcterms:W3CDTF">2020-07-20T05:58:00Z</dcterms:created>
  <dcterms:modified xsi:type="dcterms:W3CDTF">2020-07-27T12:06:00Z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