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2F10B9" w:rsidRPr="002F10B9" w:rsidRDefault="002F10B9" w:rsidP="002F10B9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pl-PL"/>
        </w:rPr>
      </w:pPr>
      <w:r w:rsidRPr="002F10B9">
        <w:rPr>
          <w:rFonts w:ascii="Times New Roman" w:eastAsia="Times New Roman" w:hAnsi="Times New Roman" w:cs="Times New Roman"/>
          <w:sz w:val="24"/>
          <w:szCs w:val="24"/>
          <w:lang w:eastAsia="pl-PL"/>
        </w:rPr>
        <w:fldChar w:fldCharType="begin"/>
      </w:r>
      <w:r w:rsidRPr="002F10B9">
        <w:rPr>
          <w:rFonts w:ascii="Times New Roman" w:eastAsia="Times New Roman" w:hAnsi="Times New Roman" w:cs="Times New Roman"/>
          <w:sz w:val="24"/>
          <w:szCs w:val="24"/>
          <w:lang w:eastAsia="pl-PL"/>
        </w:rPr>
        <w:instrText xml:space="preserve"> HYPERLINK "http://www.sierpc.pl/images/pdf/2014/kwiecien/infsm.pdf" \l "page=1" \o "Strona 1" </w:instrText>
      </w:r>
      <w:r w:rsidRPr="002F10B9">
        <w:rPr>
          <w:rFonts w:ascii="Times New Roman" w:eastAsia="Times New Roman" w:hAnsi="Times New Roman" w:cs="Times New Roman"/>
          <w:sz w:val="24"/>
          <w:szCs w:val="24"/>
          <w:lang w:eastAsia="pl-PL"/>
        </w:rPr>
        <w:fldChar w:fldCharType="separate"/>
      </w:r>
    </w:p>
    <w:p w:rsidR="002F10B9" w:rsidRPr="00515B57" w:rsidRDefault="002F10B9" w:rsidP="002F10B9">
      <w:p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F10B9">
        <w:rPr>
          <w:rFonts w:ascii="Times New Roman" w:eastAsia="Times New Roman" w:hAnsi="Times New Roman" w:cs="Times New Roman"/>
          <w:sz w:val="24"/>
          <w:szCs w:val="24"/>
          <w:lang w:eastAsia="pl-PL"/>
        </w:rPr>
        <w:fldChar w:fldCharType="end"/>
      </w:r>
      <w:r w:rsidRPr="002F10B9">
        <w:rPr>
          <w:rFonts w:ascii="Times New Roman" w:eastAsia="Times New Roman" w:hAnsi="Times New Roman" w:cs="Times New Roman"/>
          <w:sz w:val="30"/>
          <w:szCs w:val="30"/>
          <w:lang w:eastAsia="pl-PL"/>
        </w:rPr>
        <w:t>Zgodnie z zapis</w:t>
      </w:r>
      <w:r w:rsidR="000259A8">
        <w:rPr>
          <w:rFonts w:ascii="Times New Roman" w:eastAsia="Times New Roman" w:hAnsi="Times New Roman" w:cs="Times New Roman"/>
          <w:sz w:val="30"/>
          <w:szCs w:val="30"/>
          <w:lang w:eastAsia="pl-PL"/>
        </w:rPr>
        <w:t>ami art. 3 ust. 2 pkt. 9</w:t>
      </w:r>
      <w:r w:rsidRPr="002F10B9">
        <w:rPr>
          <w:rFonts w:ascii="Times New Roman" w:eastAsia="Times New Roman" w:hAnsi="Times New Roman" w:cs="Times New Roman"/>
          <w:sz w:val="30"/>
          <w:szCs w:val="30"/>
          <w:lang w:eastAsia="pl-PL"/>
        </w:rPr>
        <w:t xml:space="preserve"> ustawy o utrzymaniu czystości </w:t>
      </w:r>
      <w:r w:rsidR="000259A8">
        <w:rPr>
          <w:rFonts w:ascii="Times New Roman" w:eastAsia="Times New Roman" w:hAnsi="Times New Roman" w:cs="Times New Roman"/>
          <w:sz w:val="30"/>
          <w:szCs w:val="30"/>
          <w:lang w:eastAsia="pl-PL"/>
        </w:rPr>
        <w:br/>
      </w:r>
      <w:r w:rsidRPr="002F10B9">
        <w:rPr>
          <w:rFonts w:ascii="Times New Roman" w:eastAsia="Times New Roman" w:hAnsi="Times New Roman" w:cs="Times New Roman"/>
          <w:sz w:val="30"/>
          <w:szCs w:val="30"/>
          <w:lang w:eastAsia="pl-PL"/>
        </w:rPr>
        <w:t>i p</w:t>
      </w:r>
      <w:r w:rsidR="00FC5171">
        <w:rPr>
          <w:rFonts w:ascii="Times New Roman" w:eastAsia="Times New Roman" w:hAnsi="Times New Roman" w:cs="Times New Roman"/>
          <w:sz w:val="30"/>
          <w:szCs w:val="30"/>
          <w:lang w:eastAsia="pl-PL"/>
        </w:rPr>
        <w:t>o</w:t>
      </w:r>
      <w:r w:rsidR="000259A8">
        <w:rPr>
          <w:rFonts w:ascii="Times New Roman" w:eastAsia="Times New Roman" w:hAnsi="Times New Roman" w:cs="Times New Roman"/>
          <w:sz w:val="30"/>
          <w:szCs w:val="30"/>
          <w:lang w:eastAsia="pl-PL"/>
        </w:rPr>
        <w:t>rządku w gminach (Dz. U. z 2016</w:t>
      </w:r>
      <w:r w:rsidR="00657E1E">
        <w:rPr>
          <w:rFonts w:ascii="Times New Roman" w:eastAsia="Times New Roman" w:hAnsi="Times New Roman" w:cs="Times New Roman"/>
          <w:sz w:val="30"/>
          <w:szCs w:val="30"/>
          <w:lang w:eastAsia="pl-PL"/>
        </w:rPr>
        <w:t xml:space="preserve"> </w:t>
      </w:r>
      <w:r w:rsidR="00FC5171">
        <w:rPr>
          <w:rFonts w:ascii="Times New Roman" w:eastAsia="Times New Roman" w:hAnsi="Times New Roman" w:cs="Times New Roman"/>
          <w:sz w:val="30"/>
          <w:szCs w:val="30"/>
          <w:lang w:eastAsia="pl-PL"/>
        </w:rPr>
        <w:t>r.</w:t>
      </w:r>
      <w:r w:rsidR="000259A8">
        <w:rPr>
          <w:rFonts w:ascii="Times New Roman" w:eastAsia="Times New Roman" w:hAnsi="Times New Roman" w:cs="Times New Roman"/>
          <w:sz w:val="30"/>
          <w:szCs w:val="30"/>
          <w:lang w:eastAsia="pl-PL"/>
        </w:rPr>
        <w:t xml:space="preserve"> poz. 250</w:t>
      </w:r>
      <w:r w:rsidR="0000571F">
        <w:rPr>
          <w:rFonts w:ascii="Times New Roman" w:eastAsia="Times New Roman" w:hAnsi="Times New Roman" w:cs="Times New Roman"/>
          <w:sz w:val="30"/>
          <w:szCs w:val="30"/>
          <w:lang w:eastAsia="pl-PL"/>
        </w:rPr>
        <w:t xml:space="preserve"> ze zm.</w:t>
      </w:r>
      <w:r w:rsidRPr="002F10B9">
        <w:rPr>
          <w:rFonts w:ascii="Times New Roman" w:eastAsia="Times New Roman" w:hAnsi="Times New Roman" w:cs="Times New Roman"/>
          <w:sz w:val="30"/>
          <w:szCs w:val="30"/>
          <w:lang w:eastAsia="pl-PL"/>
        </w:rPr>
        <w:t xml:space="preserve">) gminy udostępniają na stronie internetowej urzędu gminy oraz w sposób zwyczajowo przyjęty informacje o osiągniętych przez gminę oraz podmioty odbierające odpady komunalne od właścicieli nieruchomości, które nie działają na podstawie umowy i nie świadczą takiej usługi w trybie zamówienia z wolnej ręki, </w:t>
      </w:r>
      <w:r>
        <w:rPr>
          <w:rFonts w:ascii="Times New Roman" w:eastAsia="Times New Roman" w:hAnsi="Times New Roman" w:cs="Times New Roman"/>
          <w:sz w:val="30"/>
          <w:szCs w:val="30"/>
          <w:lang w:eastAsia="pl-PL"/>
        </w:rPr>
        <w:t xml:space="preserve">               </w:t>
      </w:r>
      <w:r w:rsidRPr="002F10B9">
        <w:rPr>
          <w:rFonts w:ascii="Times New Roman" w:eastAsia="Times New Roman" w:hAnsi="Times New Roman" w:cs="Times New Roman"/>
          <w:sz w:val="30"/>
          <w:szCs w:val="30"/>
          <w:lang w:eastAsia="pl-PL"/>
        </w:rPr>
        <w:t>w danym roku kalendarzowym wymaganych poziomach recyklingu, przygotowania do ponownego użycia i odzysku innymi metodami oraz ograniczenia masy odpadów komunalnych ulegających biodegradacj</w:t>
      </w:r>
      <w:r>
        <w:rPr>
          <w:rFonts w:ascii="Times New Roman" w:eastAsia="Times New Roman" w:hAnsi="Times New Roman" w:cs="Times New Roman"/>
          <w:sz w:val="30"/>
          <w:szCs w:val="30"/>
          <w:lang w:eastAsia="pl-PL"/>
        </w:rPr>
        <w:t>i przekazywanych do składowania.</w:t>
      </w:r>
      <w:r w:rsidRPr="002F10B9">
        <w:rPr>
          <w:rFonts w:ascii="Times New Roman" w:eastAsia="Times New Roman" w:hAnsi="Times New Roman" w:cs="Times New Roman"/>
          <w:sz w:val="30"/>
          <w:szCs w:val="30"/>
          <w:lang w:eastAsia="pl-PL"/>
        </w:rPr>
        <w:t xml:space="preserve"> </w:t>
      </w:r>
    </w:p>
    <w:p w:rsidR="00515B57" w:rsidRDefault="00515B57" w:rsidP="002F10B9">
      <w:pPr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:rsidR="002F10B9" w:rsidRDefault="002F10B9" w:rsidP="002F10B9">
      <w:pPr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2F10B9">
        <w:rPr>
          <w:rFonts w:ascii="Times New Roman" w:eastAsia="Times New Roman" w:hAnsi="Times New Roman" w:cs="Times New Roman"/>
          <w:sz w:val="28"/>
          <w:szCs w:val="28"/>
          <w:lang w:eastAsia="pl-PL"/>
        </w:rPr>
        <w:t>Zgodnie z Rozporządzeniem</w:t>
      </w:r>
      <w:r w:rsidRPr="002F10B9">
        <w:rPr>
          <w:rFonts w:ascii="Times New Roman" w:eastAsia="Times New Roman" w:hAnsi="Times New Roman" w:cs="Times New Roman"/>
          <w:sz w:val="30"/>
          <w:szCs w:val="30"/>
          <w:lang w:eastAsia="pl-PL"/>
        </w:rPr>
        <w:t xml:space="preserve"> </w:t>
      </w:r>
      <w:r w:rsidRPr="002F10B9">
        <w:rPr>
          <w:rFonts w:ascii="Times New Roman" w:eastAsia="Times New Roman" w:hAnsi="Times New Roman" w:cs="Times New Roman"/>
          <w:sz w:val="28"/>
          <w:szCs w:val="28"/>
          <w:lang w:eastAsia="pl-PL"/>
        </w:rPr>
        <w:t>Ministra Środowiska</w:t>
      </w:r>
      <w:r w:rsidRPr="002F10B9">
        <w:rPr>
          <w:rFonts w:ascii="Times New Roman" w:eastAsia="Times New Roman" w:hAnsi="Times New Roman" w:cs="Times New Roman"/>
          <w:sz w:val="30"/>
          <w:szCs w:val="30"/>
          <w:lang w:eastAsia="pl-PL"/>
        </w:rPr>
        <w:t xml:space="preserve"> </w:t>
      </w:r>
      <w:r w:rsidR="00CF12A2">
        <w:rPr>
          <w:rFonts w:ascii="Times New Roman" w:eastAsia="Times New Roman" w:hAnsi="Times New Roman" w:cs="Times New Roman"/>
          <w:sz w:val="28"/>
          <w:szCs w:val="28"/>
          <w:lang w:eastAsia="pl-PL"/>
        </w:rPr>
        <w:t>z 14 grudnia 2016</w:t>
      </w:r>
      <w:r w:rsidRPr="002F10B9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r.</w:t>
      </w:r>
      <w:r w:rsidR="008E2702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w sprawie poziomów recyklingu,</w:t>
      </w:r>
      <w:r w:rsidRPr="002F10B9">
        <w:rPr>
          <w:rFonts w:ascii="Times New Roman" w:eastAsia="Times New Roman" w:hAnsi="Times New Roman" w:cs="Times New Roman"/>
          <w:sz w:val="30"/>
          <w:szCs w:val="30"/>
          <w:lang w:eastAsia="pl-PL"/>
        </w:rPr>
        <w:t xml:space="preserve"> </w:t>
      </w:r>
      <w:r w:rsidRPr="002F10B9">
        <w:rPr>
          <w:rFonts w:ascii="Times New Roman" w:eastAsia="Times New Roman" w:hAnsi="Times New Roman" w:cs="Times New Roman"/>
          <w:sz w:val="28"/>
          <w:szCs w:val="28"/>
          <w:lang w:eastAsia="pl-PL"/>
        </w:rPr>
        <w:t>przygotowania do ponownego użycia i odzysku innymi metodami niektórych frakcji odpadów komunalnych</w:t>
      </w:r>
      <w:r w:rsidRPr="002F10B9">
        <w:rPr>
          <w:rFonts w:ascii="Times New Roman" w:eastAsia="Times New Roman" w:hAnsi="Times New Roman" w:cs="Times New Roman"/>
          <w:sz w:val="30"/>
          <w:szCs w:val="30"/>
          <w:lang w:eastAsia="pl-PL"/>
        </w:rPr>
        <w:t xml:space="preserve">  </w:t>
      </w:r>
      <w:r w:rsidR="00CF12A2">
        <w:rPr>
          <w:rFonts w:ascii="Times New Roman" w:eastAsia="Times New Roman" w:hAnsi="Times New Roman" w:cs="Times New Roman"/>
          <w:sz w:val="28"/>
          <w:szCs w:val="28"/>
          <w:lang w:eastAsia="pl-PL"/>
        </w:rPr>
        <w:t>(Dz. U. z 2016</w:t>
      </w:r>
      <w:r w:rsidR="008E2702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r w:rsidR="00CF12A2">
        <w:rPr>
          <w:rFonts w:ascii="Times New Roman" w:eastAsia="Times New Roman" w:hAnsi="Times New Roman" w:cs="Times New Roman"/>
          <w:sz w:val="28"/>
          <w:szCs w:val="28"/>
          <w:lang w:eastAsia="pl-PL"/>
        </w:rPr>
        <w:t>r. poz. 2167</w:t>
      </w:r>
      <w:r w:rsidRPr="002F10B9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) </w:t>
      </w:r>
      <w:r w:rsidRPr="002F10B9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– minimalny poziom recykli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ngu </w:t>
      </w:r>
      <w:r w:rsidRPr="002F10B9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i przygotowania do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ponownego </w:t>
      </w:r>
      <w:r w:rsidRPr="002F10B9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użycia papi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eru, metali, tworzyw sztucznych</w:t>
      </w:r>
      <w:r w:rsidR="0000571F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 i szkła w 2016 r. wynosi 18</w:t>
      </w:r>
      <w:r w:rsidRPr="002F10B9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%.</w:t>
      </w:r>
    </w:p>
    <w:p w:rsidR="00515B57" w:rsidRDefault="00515B57" w:rsidP="002F10B9">
      <w:pPr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:rsidR="002F10B9" w:rsidRDefault="002F10B9" w:rsidP="002F10B9">
      <w:pPr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r w:rsidRPr="002F10B9">
        <w:rPr>
          <w:rFonts w:ascii="Times New Roman" w:eastAsia="Times New Roman" w:hAnsi="Times New Roman" w:cs="Times New Roman"/>
          <w:sz w:val="28"/>
          <w:szCs w:val="28"/>
          <w:lang w:eastAsia="pl-PL"/>
        </w:rPr>
        <w:t>Zgodnie z R</w:t>
      </w:r>
      <w:r w:rsidRPr="002F10B9">
        <w:rPr>
          <w:rFonts w:ascii="Times New Roman" w:eastAsia="Times New Roman" w:hAnsi="Times New Roman" w:cs="Times New Roman"/>
          <w:sz w:val="30"/>
          <w:szCs w:val="30"/>
          <w:lang w:eastAsia="pl-PL"/>
        </w:rPr>
        <w:t>ozporządzeniem Ministra Środowiska z dnia 25</w:t>
      </w:r>
      <w:r w:rsidR="008E2702">
        <w:rPr>
          <w:rFonts w:ascii="Times New Roman" w:eastAsia="Times New Roman" w:hAnsi="Times New Roman" w:cs="Times New Roman"/>
          <w:sz w:val="30"/>
          <w:szCs w:val="30"/>
          <w:lang w:eastAsia="pl-PL"/>
        </w:rPr>
        <w:t xml:space="preserve"> </w:t>
      </w:r>
      <w:r w:rsidRPr="002F10B9">
        <w:rPr>
          <w:rFonts w:ascii="Times New Roman" w:eastAsia="Times New Roman" w:hAnsi="Times New Roman" w:cs="Times New Roman"/>
          <w:sz w:val="30"/>
          <w:szCs w:val="30"/>
          <w:lang w:eastAsia="pl-PL"/>
        </w:rPr>
        <w:t xml:space="preserve">maja 2012 r. </w:t>
      </w:r>
      <w:r>
        <w:rPr>
          <w:rFonts w:ascii="Times New Roman" w:eastAsia="Times New Roman" w:hAnsi="Times New Roman" w:cs="Times New Roman"/>
          <w:sz w:val="30"/>
          <w:szCs w:val="30"/>
          <w:lang w:eastAsia="pl-PL"/>
        </w:rPr>
        <w:t xml:space="preserve">                </w:t>
      </w:r>
      <w:r w:rsidRPr="002F10B9">
        <w:rPr>
          <w:rFonts w:ascii="Times New Roman" w:eastAsia="Times New Roman" w:hAnsi="Times New Roman" w:cs="Times New Roman"/>
          <w:sz w:val="30"/>
          <w:szCs w:val="30"/>
          <w:lang w:eastAsia="pl-PL"/>
        </w:rPr>
        <w:t xml:space="preserve">w sprawie ograniczenia masy odpadów komunalnych ulegających biodegradacji przekazywanych do składowania oraz sposobu obliczania poziomu ograniczania masy tych odpadów </w:t>
      </w:r>
      <w:r w:rsidRPr="002F10B9">
        <w:rPr>
          <w:rFonts w:ascii="Times New Roman" w:eastAsia="Times New Roman" w:hAnsi="Times New Roman" w:cs="Times New Roman"/>
          <w:sz w:val="28"/>
          <w:szCs w:val="28"/>
          <w:lang w:eastAsia="pl-PL"/>
        </w:rPr>
        <w:t>(Dz. U. z</w:t>
      </w:r>
      <w:r w:rsidRPr="002F10B9">
        <w:rPr>
          <w:rFonts w:ascii="Times New Roman" w:eastAsia="Times New Roman" w:hAnsi="Times New Roman" w:cs="Times New Roman"/>
          <w:sz w:val="30"/>
          <w:szCs w:val="30"/>
          <w:lang w:eastAsia="pl-PL"/>
        </w:rPr>
        <w:t xml:space="preserve"> </w:t>
      </w:r>
      <w:r w:rsidRPr="002F10B9">
        <w:rPr>
          <w:rFonts w:ascii="Times New Roman" w:eastAsia="Times New Roman" w:hAnsi="Times New Roman" w:cs="Times New Roman"/>
          <w:sz w:val="28"/>
          <w:szCs w:val="28"/>
          <w:lang w:eastAsia="pl-PL"/>
        </w:rPr>
        <w:t>2012</w:t>
      </w:r>
      <w:r w:rsidRPr="002F10B9">
        <w:rPr>
          <w:rFonts w:ascii="Times New Roman" w:eastAsia="Times New Roman" w:hAnsi="Times New Roman" w:cs="Times New Roman"/>
          <w:sz w:val="30"/>
          <w:szCs w:val="30"/>
          <w:lang w:eastAsia="pl-PL"/>
        </w:rPr>
        <w:t xml:space="preserve"> </w:t>
      </w:r>
      <w:r w:rsidRPr="002F10B9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r. poz. 676) </w:t>
      </w:r>
      <w:r w:rsidRPr="002F10B9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–dopuszczalny poziom masy odpadów komunalnych ulegających biodegradacji pr</w:t>
      </w:r>
      <w:r w:rsidR="0000571F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zekazanych do składowania w 2016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 </w:t>
      </w:r>
      <w:r w:rsidR="0000571F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r. wynosi 45</w:t>
      </w:r>
      <w:r w:rsidRPr="002F10B9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 %</w:t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>.</w:t>
      </w:r>
    </w:p>
    <w:p w:rsidR="00515B57" w:rsidRDefault="002F10B9" w:rsidP="002F10B9">
      <w:pPr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2F10B9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</w:p>
    <w:p w:rsidR="00515B57" w:rsidRDefault="002F10B9" w:rsidP="002F10B9">
      <w:pPr>
        <w:jc w:val="both"/>
        <w:rPr>
          <w:rFonts w:ascii="Times New Roman" w:eastAsia="Times New Roman" w:hAnsi="Times New Roman" w:cs="Times New Roman"/>
          <w:b/>
          <w:sz w:val="30"/>
          <w:szCs w:val="30"/>
          <w:lang w:eastAsia="pl-PL"/>
        </w:rPr>
      </w:pPr>
      <w:r w:rsidRPr="002F10B9">
        <w:rPr>
          <w:rFonts w:ascii="Times New Roman" w:eastAsia="Times New Roman" w:hAnsi="Times New Roman" w:cs="Times New Roman"/>
          <w:sz w:val="28"/>
          <w:szCs w:val="28"/>
          <w:lang w:eastAsia="pl-PL"/>
        </w:rPr>
        <w:t>Zgodnie z R</w:t>
      </w:r>
      <w:r w:rsidRPr="002F10B9">
        <w:rPr>
          <w:rFonts w:ascii="Times New Roman" w:eastAsia="Times New Roman" w:hAnsi="Times New Roman" w:cs="Times New Roman"/>
          <w:sz w:val="30"/>
          <w:szCs w:val="30"/>
          <w:lang w:eastAsia="pl-PL"/>
        </w:rPr>
        <w:t>ozporządzeni</w:t>
      </w:r>
      <w:r w:rsidR="00CF12A2">
        <w:rPr>
          <w:rFonts w:ascii="Times New Roman" w:eastAsia="Times New Roman" w:hAnsi="Times New Roman" w:cs="Times New Roman"/>
          <w:sz w:val="30"/>
          <w:szCs w:val="30"/>
          <w:lang w:eastAsia="pl-PL"/>
        </w:rPr>
        <w:t>em Ministra Środowiska z dnia 14 grudnia 2016</w:t>
      </w:r>
      <w:r w:rsidRPr="002F10B9">
        <w:rPr>
          <w:rFonts w:ascii="Times New Roman" w:eastAsia="Times New Roman" w:hAnsi="Times New Roman" w:cs="Times New Roman"/>
          <w:sz w:val="30"/>
          <w:szCs w:val="30"/>
          <w:lang w:eastAsia="pl-PL"/>
        </w:rPr>
        <w:t xml:space="preserve"> r. </w:t>
      </w:r>
      <w:r>
        <w:rPr>
          <w:rFonts w:ascii="Times New Roman" w:eastAsia="Times New Roman" w:hAnsi="Times New Roman" w:cs="Times New Roman"/>
          <w:sz w:val="30"/>
          <w:szCs w:val="30"/>
          <w:lang w:eastAsia="pl-PL"/>
        </w:rPr>
        <w:t xml:space="preserve">              </w:t>
      </w:r>
      <w:r w:rsidRPr="002F10B9">
        <w:rPr>
          <w:rFonts w:ascii="Times New Roman" w:eastAsia="Times New Roman" w:hAnsi="Times New Roman" w:cs="Times New Roman"/>
          <w:sz w:val="30"/>
          <w:szCs w:val="30"/>
          <w:lang w:eastAsia="pl-PL"/>
        </w:rPr>
        <w:t xml:space="preserve">w sprawie poziomów recyklingu, przygotowania do ponownego użycia </w:t>
      </w:r>
      <w:r>
        <w:rPr>
          <w:rFonts w:ascii="Times New Roman" w:eastAsia="Times New Roman" w:hAnsi="Times New Roman" w:cs="Times New Roman"/>
          <w:sz w:val="30"/>
          <w:szCs w:val="30"/>
          <w:lang w:eastAsia="pl-PL"/>
        </w:rPr>
        <w:t xml:space="preserve">                   </w:t>
      </w:r>
      <w:r w:rsidRPr="002F10B9">
        <w:rPr>
          <w:rFonts w:ascii="Times New Roman" w:eastAsia="Times New Roman" w:hAnsi="Times New Roman" w:cs="Times New Roman"/>
          <w:sz w:val="30"/>
          <w:szCs w:val="30"/>
          <w:lang w:eastAsia="pl-PL"/>
        </w:rPr>
        <w:t>i odzysku innymi metodami niektórych frakcji odpadów komunalnych</w:t>
      </w:r>
      <w:r w:rsidR="00CF12A2">
        <w:rPr>
          <w:rFonts w:ascii="Times New Roman" w:eastAsia="Times New Roman" w:hAnsi="Times New Roman" w:cs="Times New Roman"/>
          <w:sz w:val="30"/>
          <w:szCs w:val="30"/>
          <w:lang w:eastAsia="pl-PL"/>
        </w:rPr>
        <w:t xml:space="preserve">              (Dz. U. z 2016</w:t>
      </w:r>
      <w:r w:rsidR="008E2702">
        <w:rPr>
          <w:rFonts w:ascii="Times New Roman" w:eastAsia="Times New Roman" w:hAnsi="Times New Roman" w:cs="Times New Roman"/>
          <w:sz w:val="30"/>
          <w:szCs w:val="30"/>
          <w:lang w:eastAsia="pl-PL"/>
        </w:rPr>
        <w:t xml:space="preserve"> </w:t>
      </w:r>
      <w:r w:rsidR="00CF12A2">
        <w:rPr>
          <w:rFonts w:ascii="Times New Roman" w:eastAsia="Times New Roman" w:hAnsi="Times New Roman" w:cs="Times New Roman"/>
          <w:sz w:val="30"/>
          <w:szCs w:val="30"/>
          <w:lang w:eastAsia="pl-PL"/>
        </w:rPr>
        <w:t>r. poz. 2167</w:t>
      </w:r>
      <w:r w:rsidRPr="002F10B9">
        <w:rPr>
          <w:rFonts w:ascii="Times New Roman" w:eastAsia="Times New Roman" w:hAnsi="Times New Roman" w:cs="Times New Roman"/>
          <w:sz w:val="30"/>
          <w:szCs w:val="30"/>
          <w:lang w:eastAsia="pl-PL"/>
        </w:rPr>
        <w:t xml:space="preserve">) </w:t>
      </w:r>
      <w:r w:rsidRPr="002F10B9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– minimalny poziom recyklingu </w:t>
      </w:r>
      <w:r w:rsidR="00CF12A2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                                              </w:t>
      </w:r>
      <w:r w:rsidRPr="002F10B9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i</w:t>
      </w:r>
      <w:r w:rsidRPr="002F10B9">
        <w:rPr>
          <w:rFonts w:ascii="Times New Roman" w:eastAsia="Times New Roman" w:hAnsi="Times New Roman" w:cs="Times New Roman"/>
          <w:b/>
          <w:sz w:val="30"/>
          <w:szCs w:val="30"/>
          <w:lang w:eastAsia="pl-PL"/>
        </w:rPr>
        <w:t xml:space="preserve"> </w:t>
      </w:r>
      <w:r w:rsidRPr="002F10B9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przygotowania do ponownego użycia innych niż niebezpieczne odpadów budowlanych</w:t>
      </w:r>
      <w:r w:rsidR="00CF12A2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 </w:t>
      </w:r>
      <w:r w:rsidRPr="002F10B9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i</w:t>
      </w:r>
      <w:r w:rsidRPr="002F10B9">
        <w:rPr>
          <w:rFonts w:ascii="Times New Roman" w:eastAsia="Times New Roman" w:hAnsi="Times New Roman" w:cs="Times New Roman"/>
          <w:b/>
          <w:sz w:val="30"/>
          <w:szCs w:val="30"/>
          <w:lang w:eastAsia="pl-PL"/>
        </w:rPr>
        <w:t xml:space="preserve"> </w:t>
      </w:r>
      <w:r w:rsidR="0000571F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rozbiórkowych w 2016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 </w:t>
      </w:r>
      <w:r w:rsidR="0000571F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r. wynosi 42</w:t>
      </w:r>
      <w:r w:rsidRPr="002F10B9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%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.</w:t>
      </w:r>
      <w:r w:rsidRPr="002F10B9">
        <w:rPr>
          <w:rFonts w:ascii="Times New Roman" w:eastAsia="Times New Roman" w:hAnsi="Times New Roman" w:cs="Times New Roman"/>
          <w:b/>
          <w:sz w:val="30"/>
          <w:szCs w:val="30"/>
          <w:lang w:eastAsia="pl-PL"/>
        </w:rPr>
        <w:t xml:space="preserve"> </w:t>
      </w:r>
    </w:p>
    <w:p w:rsidR="002F10B9" w:rsidRDefault="002F10B9" w:rsidP="002F10B9">
      <w:pPr>
        <w:jc w:val="both"/>
        <w:rPr>
          <w:rFonts w:ascii="Times New Roman" w:eastAsia="Times New Roman" w:hAnsi="Times New Roman" w:cs="Times New Roman"/>
          <w:sz w:val="30"/>
          <w:szCs w:val="30"/>
          <w:lang w:eastAsia="pl-PL"/>
        </w:rPr>
      </w:pPr>
    </w:p>
    <w:p w:rsidR="00515B57" w:rsidRPr="002F10B9" w:rsidRDefault="00515B57" w:rsidP="002F10B9">
      <w:pPr>
        <w:jc w:val="both"/>
        <w:rPr>
          <w:rFonts w:ascii="Times New Roman" w:eastAsia="Times New Roman" w:hAnsi="Times New Roman" w:cs="Times New Roman"/>
          <w:sz w:val="30"/>
          <w:szCs w:val="30"/>
          <w:lang w:eastAsia="pl-PL"/>
        </w:rPr>
      </w:pPr>
    </w:p>
    <w:tbl>
      <w:tblPr>
        <w:tblW w:w="903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67"/>
        <w:gridCol w:w="2268"/>
        <w:gridCol w:w="3804"/>
      </w:tblGrid>
      <w:tr w:rsidR="004C76F8" w:rsidRPr="006829DD" w:rsidTr="004C76F8">
        <w:trPr>
          <w:trHeight w:val="789"/>
        </w:trPr>
        <w:tc>
          <w:tcPr>
            <w:tcW w:w="2967" w:type="dxa"/>
            <w:tcBorders>
              <w:top w:val="single" w:sz="8" w:space="0" w:color="99CC99"/>
              <w:left w:val="single" w:sz="8" w:space="0" w:color="99CC99"/>
              <w:bottom w:val="single" w:sz="8" w:space="0" w:color="99CC99"/>
              <w:right w:val="single" w:sz="8" w:space="0" w:color="99CC99"/>
            </w:tcBorders>
            <w:shd w:val="clear" w:color="auto" w:fill="EFF6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4C76F8" w:rsidRPr="006829DD" w:rsidRDefault="004C76F8" w:rsidP="00BC25B5">
            <w:pPr>
              <w:spacing w:line="256" w:lineRule="auto"/>
              <w:rPr>
                <w:rFonts w:ascii="Arial" w:eastAsia="Times New Roman" w:hAnsi="Arial" w:cs="Arial"/>
                <w:sz w:val="36"/>
                <w:szCs w:val="36"/>
                <w:lang w:eastAsia="pl-PL"/>
              </w:rPr>
            </w:pPr>
            <w:r w:rsidRPr="006829DD">
              <w:rPr>
                <w:rFonts w:ascii="Arial" w:eastAsia="Times New Roman" w:hAnsi="Arial" w:cs="Arial"/>
                <w:b/>
                <w:bCs/>
                <w:color w:val="000000"/>
                <w:kern w:val="24"/>
                <w:lang w:eastAsia="pl-PL"/>
              </w:rPr>
              <w:lastRenderedPageBreak/>
              <w:t>Poziom recyklingu</w:t>
            </w:r>
          </w:p>
        </w:tc>
        <w:tc>
          <w:tcPr>
            <w:tcW w:w="2268" w:type="dxa"/>
            <w:tcBorders>
              <w:top w:val="single" w:sz="8" w:space="0" w:color="99CC99"/>
              <w:left w:val="single" w:sz="8" w:space="0" w:color="99CC99"/>
              <w:bottom w:val="single" w:sz="8" w:space="0" w:color="99CC99"/>
              <w:right w:val="single" w:sz="4" w:space="0" w:color="auto"/>
            </w:tcBorders>
            <w:shd w:val="clear" w:color="auto" w:fill="EFF6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4C76F8" w:rsidRDefault="0000571F" w:rsidP="00BC25B5">
            <w:pPr>
              <w:spacing w:line="256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24"/>
                <w:lang w:eastAsia="pl-PL"/>
              </w:rPr>
              <w:t>2016</w:t>
            </w:r>
            <w:r w:rsidR="004C76F8">
              <w:rPr>
                <w:rFonts w:ascii="Arial" w:eastAsia="Times New Roman" w:hAnsi="Arial" w:cs="Arial"/>
                <w:b/>
                <w:bCs/>
                <w:color w:val="000000"/>
                <w:kern w:val="24"/>
                <w:lang w:eastAsia="pl-PL"/>
              </w:rPr>
              <w:t xml:space="preserve"> r.</w:t>
            </w:r>
          </w:p>
          <w:p w:rsidR="004C76F8" w:rsidRPr="006829DD" w:rsidRDefault="004C76F8" w:rsidP="00BC25B5">
            <w:pPr>
              <w:spacing w:line="256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pl-PL"/>
              </w:rPr>
            </w:pPr>
            <w:r w:rsidRPr="006829DD">
              <w:rPr>
                <w:rFonts w:ascii="Arial" w:eastAsia="Times New Roman" w:hAnsi="Arial" w:cs="Arial"/>
                <w:b/>
                <w:bCs/>
                <w:color w:val="000000"/>
                <w:kern w:val="24"/>
                <w:lang w:eastAsia="pl-PL"/>
              </w:rPr>
              <w:t>Płońsk</w:t>
            </w:r>
          </w:p>
        </w:tc>
        <w:tc>
          <w:tcPr>
            <w:tcW w:w="3804" w:type="dxa"/>
            <w:tcBorders>
              <w:top w:val="single" w:sz="8" w:space="0" w:color="99CC99"/>
              <w:left w:val="single" w:sz="4" w:space="0" w:color="auto"/>
              <w:bottom w:val="single" w:sz="8" w:space="0" w:color="99CC99"/>
              <w:right w:val="single" w:sz="8" w:space="0" w:color="99CC99"/>
            </w:tcBorders>
            <w:shd w:val="clear" w:color="auto" w:fill="EFF6EF"/>
          </w:tcPr>
          <w:p w:rsidR="004C76F8" w:rsidRPr="004C76F8" w:rsidRDefault="004C76F8" w:rsidP="004C76F8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C76F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Wymagane</w:t>
            </w:r>
            <w:r w:rsidR="0000571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na 2016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r. według Rozporządzenia Ministra Środowiska</w:t>
            </w:r>
          </w:p>
        </w:tc>
      </w:tr>
      <w:tr w:rsidR="004C76F8" w:rsidRPr="006829DD" w:rsidTr="004C76F8">
        <w:trPr>
          <w:trHeight w:val="425"/>
        </w:trPr>
        <w:tc>
          <w:tcPr>
            <w:tcW w:w="2967" w:type="dxa"/>
            <w:tcBorders>
              <w:top w:val="single" w:sz="8" w:space="0" w:color="99CC99"/>
              <w:left w:val="single" w:sz="8" w:space="0" w:color="99CC99"/>
              <w:bottom w:val="single" w:sz="8" w:space="0" w:color="99CC99"/>
              <w:right w:val="single" w:sz="8" w:space="0" w:color="99CC99"/>
            </w:tcBorders>
            <w:shd w:val="clear" w:color="auto" w:fill="DEECDE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4C76F8" w:rsidRPr="006829DD" w:rsidRDefault="004C76F8" w:rsidP="00BC25B5">
            <w:pPr>
              <w:spacing w:line="256" w:lineRule="auto"/>
              <w:rPr>
                <w:rFonts w:ascii="Arial" w:eastAsia="Times New Roman" w:hAnsi="Arial" w:cs="Arial"/>
                <w:sz w:val="36"/>
                <w:szCs w:val="36"/>
                <w:lang w:eastAsia="pl-PL"/>
              </w:rPr>
            </w:pPr>
            <w:r w:rsidRPr="006829DD">
              <w:rPr>
                <w:rFonts w:ascii="Arial" w:eastAsia="Times New Roman" w:hAnsi="Arial" w:cs="Arial"/>
                <w:color w:val="000000"/>
                <w:kern w:val="24"/>
                <w:lang w:eastAsia="pl-PL"/>
              </w:rPr>
              <w:t>papieru, metalu, tworzyw sztucznych i szkła (zebranych selektywnie „u źródła”)</w:t>
            </w:r>
          </w:p>
        </w:tc>
        <w:tc>
          <w:tcPr>
            <w:tcW w:w="2268" w:type="dxa"/>
            <w:tcBorders>
              <w:top w:val="single" w:sz="8" w:space="0" w:color="99CC99"/>
              <w:left w:val="single" w:sz="8" w:space="0" w:color="99CC99"/>
              <w:bottom w:val="single" w:sz="8" w:space="0" w:color="99CC99"/>
              <w:right w:val="single" w:sz="4" w:space="0" w:color="auto"/>
            </w:tcBorders>
            <w:shd w:val="clear" w:color="auto" w:fill="DEECDE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4C76F8" w:rsidRPr="006829DD" w:rsidRDefault="0000571F" w:rsidP="00657E1E">
            <w:pPr>
              <w:spacing w:line="256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24"/>
                <w:lang w:eastAsia="pl-PL"/>
              </w:rPr>
              <w:t>35,11</w:t>
            </w:r>
            <w:r w:rsidR="004C76F8">
              <w:rPr>
                <w:rFonts w:ascii="Arial" w:eastAsia="Times New Roman" w:hAnsi="Arial" w:cs="Arial"/>
                <w:b/>
                <w:bCs/>
                <w:color w:val="000000"/>
                <w:kern w:val="24"/>
                <w:lang w:eastAsia="pl-PL"/>
              </w:rPr>
              <w:t xml:space="preserve"> </w:t>
            </w:r>
            <w:r w:rsidR="004C76F8" w:rsidRPr="006829DD">
              <w:rPr>
                <w:rFonts w:ascii="Arial" w:eastAsia="Times New Roman" w:hAnsi="Arial" w:cs="Arial"/>
                <w:b/>
                <w:bCs/>
                <w:color w:val="000000"/>
                <w:kern w:val="24"/>
                <w:lang w:eastAsia="pl-PL"/>
              </w:rPr>
              <w:t>%</w:t>
            </w:r>
          </w:p>
        </w:tc>
        <w:tc>
          <w:tcPr>
            <w:tcW w:w="3804" w:type="dxa"/>
            <w:tcBorders>
              <w:top w:val="single" w:sz="8" w:space="0" w:color="99CC99"/>
              <w:left w:val="single" w:sz="4" w:space="0" w:color="auto"/>
              <w:bottom w:val="single" w:sz="8" w:space="0" w:color="99CC99"/>
              <w:right w:val="single" w:sz="8" w:space="0" w:color="99CC99"/>
            </w:tcBorders>
            <w:shd w:val="clear" w:color="auto" w:fill="DEECDE"/>
          </w:tcPr>
          <w:p w:rsidR="004C76F8" w:rsidRPr="004C76F8" w:rsidRDefault="0000571F" w:rsidP="004C76F8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18</w:t>
            </w:r>
            <w:r w:rsidR="004C76F8" w:rsidRPr="004C76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 %</w:t>
            </w:r>
          </w:p>
        </w:tc>
      </w:tr>
      <w:tr w:rsidR="004C76F8" w:rsidRPr="006829DD" w:rsidTr="004C76F8">
        <w:trPr>
          <w:trHeight w:val="454"/>
        </w:trPr>
        <w:tc>
          <w:tcPr>
            <w:tcW w:w="2967" w:type="dxa"/>
            <w:tcBorders>
              <w:top w:val="single" w:sz="8" w:space="0" w:color="99CC99"/>
              <w:left w:val="single" w:sz="8" w:space="0" w:color="99CC99"/>
              <w:bottom w:val="single" w:sz="8" w:space="0" w:color="99CC99"/>
              <w:right w:val="single" w:sz="8" w:space="0" w:color="99CC99"/>
            </w:tcBorders>
            <w:shd w:val="clear" w:color="auto" w:fill="EFF6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4C76F8" w:rsidRPr="006829DD" w:rsidRDefault="004C76F8" w:rsidP="00BC25B5">
            <w:pPr>
              <w:spacing w:line="256" w:lineRule="auto"/>
              <w:rPr>
                <w:rFonts w:ascii="Arial" w:eastAsia="Times New Roman" w:hAnsi="Arial" w:cs="Arial"/>
                <w:sz w:val="36"/>
                <w:szCs w:val="36"/>
                <w:lang w:eastAsia="pl-PL"/>
              </w:rPr>
            </w:pPr>
            <w:r w:rsidRPr="006829DD">
              <w:rPr>
                <w:rFonts w:ascii="Arial" w:eastAsia="Times New Roman" w:hAnsi="Arial" w:cs="Arial"/>
                <w:color w:val="000000"/>
                <w:kern w:val="24"/>
                <w:lang w:eastAsia="pl-PL"/>
              </w:rPr>
              <w:t>odpadów budowlanych i rozbiórkowych</w:t>
            </w:r>
          </w:p>
        </w:tc>
        <w:tc>
          <w:tcPr>
            <w:tcW w:w="2268" w:type="dxa"/>
            <w:tcBorders>
              <w:top w:val="single" w:sz="8" w:space="0" w:color="99CC99"/>
              <w:left w:val="single" w:sz="8" w:space="0" w:color="99CC99"/>
              <w:bottom w:val="single" w:sz="8" w:space="0" w:color="99CC99"/>
              <w:right w:val="single" w:sz="4" w:space="0" w:color="auto"/>
            </w:tcBorders>
            <w:shd w:val="clear" w:color="auto" w:fill="EFF6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4C76F8" w:rsidRPr="006829DD" w:rsidRDefault="004C76F8" w:rsidP="00BC25B5">
            <w:pPr>
              <w:spacing w:line="256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pl-PL"/>
              </w:rPr>
            </w:pPr>
            <w:r w:rsidRPr="006829DD">
              <w:rPr>
                <w:rFonts w:ascii="Arial" w:eastAsia="Times New Roman" w:hAnsi="Arial" w:cs="Arial"/>
                <w:b/>
                <w:bCs/>
                <w:color w:val="000000"/>
                <w:kern w:val="24"/>
                <w:lang w:eastAsia="pl-PL"/>
              </w:rPr>
              <w:t>100</w:t>
            </w:r>
            <w:r>
              <w:rPr>
                <w:rFonts w:ascii="Arial" w:eastAsia="Times New Roman" w:hAnsi="Arial" w:cs="Arial"/>
                <w:b/>
                <w:bCs/>
                <w:color w:val="000000"/>
                <w:kern w:val="24"/>
                <w:lang w:eastAsia="pl-PL"/>
              </w:rPr>
              <w:t xml:space="preserve"> </w:t>
            </w:r>
            <w:r w:rsidRPr="006829DD">
              <w:rPr>
                <w:rFonts w:ascii="Arial" w:eastAsia="Times New Roman" w:hAnsi="Arial" w:cs="Arial"/>
                <w:b/>
                <w:bCs/>
                <w:color w:val="000000"/>
                <w:kern w:val="24"/>
                <w:lang w:eastAsia="pl-PL"/>
              </w:rPr>
              <w:t>%</w:t>
            </w:r>
          </w:p>
        </w:tc>
        <w:tc>
          <w:tcPr>
            <w:tcW w:w="3804" w:type="dxa"/>
            <w:tcBorders>
              <w:top w:val="single" w:sz="8" w:space="0" w:color="99CC99"/>
              <w:left w:val="single" w:sz="4" w:space="0" w:color="auto"/>
              <w:bottom w:val="single" w:sz="8" w:space="0" w:color="99CC99"/>
              <w:right w:val="single" w:sz="8" w:space="0" w:color="99CC99"/>
            </w:tcBorders>
            <w:shd w:val="clear" w:color="auto" w:fill="EFF6EF"/>
          </w:tcPr>
          <w:p w:rsidR="004C76F8" w:rsidRPr="004C76F8" w:rsidRDefault="0000571F" w:rsidP="004C76F8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42</w:t>
            </w:r>
            <w:r w:rsidR="004C76F8" w:rsidRPr="004C76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 %</w:t>
            </w:r>
          </w:p>
        </w:tc>
      </w:tr>
      <w:tr w:rsidR="0000571F" w:rsidRPr="006829DD" w:rsidTr="004C76F8">
        <w:trPr>
          <w:trHeight w:val="454"/>
        </w:trPr>
        <w:tc>
          <w:tcPr>
            <w:tcW w:w="2967" w:type="dxa"/>
            <w:tcBorders>
              <w:top w:val="single" w:sz="8" w:space="0" w:color="99CC99"/>
              <w:left w:val="single" w:sz="8" w:space="0" w:color="99CC99"/>
              <w:bottom w:val="single" w:sz="8" w:space="0" w:color="99CC99"/>
              <w:right w:val="single" w:sz="8" w:space="0" w:color="99CC99"/>
            </w:tcBorders>
            <w:shd w:val="clear" w:color="auto" w:fill="EFF6EF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00571F" w:rsidRPr="006829DD" w:rsidRDefault="0000571F" w:rsidP="00BC25B5">
            <w:pPr>
              <w:spacing w:line="256" w:lineRule="auto"/>
              <w:rPr>
                <w:rFonts w:ascii="Arial" w:eastAsia="Times New Roman" w:hAnsi="Arial" w:cs="Arial"/>
                <w:color w:val="000000"/>
                <w:kern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kern w:val="24"/>
                <w:lang w:eastAsia="pl-PL"/>
              </w:rPr>
              <w:t>odpady biodegradowalne</w:t>
            </w:r>
          </w:p>
        </w:tc>
        <w:tc>
          <w:tcPr>
            <w:tcW w:w="2268" w:type="dxa"/>
            <w:tcBorders>
              <w:top w:val="single" w:sz="8" w:space="0" w:color="99CC99"/>
              <w:left w:val="single" w:sz="8" w:space="0" w:color="99CC99"/>
              <w:bottom w:val="single" w:sz="8" w:space="0" w:color="99CC99"/>
              <w:right w:val="single" w:sz="4" w:space="0" w:color="auto"/>
            </w:tcBorders>
            <w:shd w:val="clear" w:color="auto" w:fill="EFF6EF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00571F" w:rsidRPr="006829DD" w:rsidRDefault="0000571F" w:rsidP="00BC25B5">
            <w:pPr>
              <w:spacing w:line="256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24"/>
                <w:lang w:eastAsia="pl-PL"/>
              </w:rPr>
              <w:t>0 %</w:t>
            </w:r>
          </w:p>
        </w:tc>
        <w:tc>
          <w:tcPr>
            <w:tcW w:w="3804" w:type="dxa"/>
            <w:tcBorders>
              <w:top w:val="single" w:sz="8" w:space="0" w:color="99CC99"/>
              <w:left w:val="single" w:sz="4" w:space="0" w:color="auto"/>
              <w:bottom w:val="single" w:sz="8" w:space="0" w:color="99CC99"/>
              <w:right w:val="single" w:sz="8" w:space="0" w:color="99CC99"/>
            </w:tcBorders>
            <w:shd w:val="clear" w:color="auto" w:fill="EFF6EF"/>
          </w:tcPr>
          <w:p w:rsidR="0000571F" w:rsidRDefault="0000571F" w:rsidP="004C76F8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45 %</w:t>
            </w:r>
          </w:p>
        </w:tc>
      </w:tr>
    </w:tbl>
    <w:p w:rsidR="00515B57" w:rsidRDefault="00515B57" w:rsidP="00515B57"/>
    <w:p w:rsidR="002F10B9" w:rsidRPr="002F10B9" w:rsidRDefault="002F10B9" w:rsidP="002F10B9">
      <w:pPr>
        <w:jc w:val="both"/>
        <w:rPr>
          <w:rFonts w:ascii="Times New Roman" w:hAnsi="Times New Roman" w:cs="Times New Roman"/>
        </w:rPr>
      </w:pPr>
    </w:p>
    <w:sectPr w:rsidR="002F10B9" w:rsidRPr="002F10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63CB"/>
    <w:rsid w:val="0000571F"/>
    <w:rsid w:val="000259A8"/>
    <w:rsid w:val="002F0D29"/>
    <w:rsid w:val="002F10B9"/>
    <w:rsid w:val="00447EFD"/>
    <w:rsid w:val="004C76F8"/>
    <w:rsid w:val="00515B57"/>
    <w:rsid w:val="005C1D36"/>
    <w:rsid w:val="00657E1E"/>
    <w:rsid w:val="006832B3"/>
    <w:rsid w:val="008E2702"/>
    <w:rsid w:val="00A963CB"/>
    <w:rsid w:val="00AF3C64"/>
    <w:rsid w:val="00CF12A2"/>
    <w:rsid w:val="00E71DE3"/>
    <w:rsid w:val="00FC5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19CEF97-0229-4B48-8712-D277136B27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4C76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C76F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64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01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123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2299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028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769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3368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96816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7621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55500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21086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81431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82384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9421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1507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0621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5084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76350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876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869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60432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92709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50556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51177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95787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4308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10491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23544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54479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41983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0269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7451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4106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69402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4696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15423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25256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9742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78396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9587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1262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8891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985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70182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0835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306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91377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61725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449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67966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817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29936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05513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6238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6022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08825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8862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250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0911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41886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2172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46276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92248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66551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8448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02674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11816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75903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6528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6941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95802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52148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5815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13673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2944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4143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14317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4524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80738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2502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03164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9867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3119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71578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2503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3820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87499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07449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36683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42322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47463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0365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96154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42282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00086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40143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40972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10685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1708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0470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79062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40480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4002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83182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2353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3928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61897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26845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2381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3460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3860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28145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54033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54551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0280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52324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0484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6345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76484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10656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3620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46524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529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66618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5559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72213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52042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1423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27127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40340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43473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9675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17253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2520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19986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14797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8770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39829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0639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668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98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710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852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7785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394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37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743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531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1303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186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88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265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0789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5267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133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30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218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8747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5360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4485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12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011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6094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809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578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93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746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029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840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325</Words>
  <Characters>1954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Naguszewska</dc:creator>
  <cp:keywords/>
  <dc:description/>
  <cp:lastModifiedBy>Izabela Ambroziak</cp:lastModifiedBy>
  <cp:revision>2</cp:revision>
  <cp:lastPrinted>2015-06-18T07:32:00Z</cp:lastPrinted>
  <dcterms:created xsi:type="dcterms:W3CDTF">2020-04-01T06:39:00Z</dcterms:created>
  <dcterms:modified xsi:type="dcterms:W3CDTF">2020-04-01T06:39:00Z</dcterms:modified>
</cp:coreProperties>
</file>