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ACA5" w14:textId="77777777" w:rsidR="001C7F1A" w:rsidRDefault="001C7F1A" w:rsidP="00BF5857">
      <w:pPr>
        <w:pStyle w:val="Tekstpodstawowywcity2"/>
        <w:spacing w:after="0" w:line="240" w:lineRule="auto"/>
        <w:ind w:left="9498" w:firstLine="708"/>
      </w:pPr>
    </w:p>
    <w:p w14:paraId="09A07CFE" w14:textId="77777777" w:rsidR="00B00B6C" w:rsidRDefault="00B00B6C" w:rsidP="00BF5857">
      <w:pPr>
        <w:pStyle w:val="Tekstpodstawowywcity2"/>
        <w:spacing w:after="0" w:line="240" w:lineRule="auto"/>
        <w:ind w:left="9498" w:firstLine="708"/>
      </w:pPr>
    </w:p>
    <w:p w14:paraId="68B0FE34" w14:textId="15A2C23C" w:rsidR="00421CA4" w:rsidRPr="00421CA4" w:rsidRDefault="00421CA4" w:rsidP="00BF5857">
      <w:pPr>
        <w:pStyle w:val="Tekstpodstawowywcity2"/>
        <w:spacing w:after="0" w:line="240" w:lineRule="auto"/>
        <w:ind w:left="9498" w:firstLine="708"/>
      </w:pPr>
      <w:r w:rsidRPr="00421CA4">
        <w:t xml:space="preserve">Załącznik do zarządzenia nr </w:t>
      </w:r>
      <w:r w:rsidR="00F234E9">
        <w:t>0050.12.2026</w:t>
      </w:r>
    </w:p>
    <w:p w14:paraId="691506E7" w14:textId="77777777" w:rsidR="00421CA4" w:rsidRPr="00421CA4" w:rsidRDefault="00421CA4" w:rsidP="00BF5857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5E08FA45" w14:textId="6ED16B06" w:rsidR="00410E84" w:rsidRDefault="00BF5857" w:rsidP="00BF5857">
      <w:pPr>
        <w:pStyle w:val="Tekstpodstawowywcity2"/>
        <w:spacing w:after="0" w:line="240" w:lineRule="auto"/>
        <w:ind w:left="9923"/>
      </w:pPr>
      <w:r>
        <w:t xml:space="preserve">     </w:t>
      </w:r>
      <w:r w:rsidR="00421CA4" w:rsidRPr="00421CA4">
        <w:t>z dnia</w:t>
      </w:r>
      <w:r w:rsidR="00F234E9">
        <w:t xml:space="preserve"> 16 stycznia 2026 roku</w:t>
      </w:r>
      <w:r w:rsidR="00421CA4" w:rsidRPr="00421CA4">
        <w:tab/>
      </w:r>
      <w:r w:rsidR="00421CA4" w:rsidRPr="00421CA4">
        <w:tab/>
      </w:r>
    </w:p>
    <w:p w14:paraId="095BC55B" w14:textId="77777777" w:rsidR="001C7F1A" w:rsidRDefault="001C7F1A" w:rsidP="001C7F1A">
      <w:pPr>
        <w:pStyle w:val="Tekstpodstawowywcity2"/>
        <w:spacing w:after="0" w:line="240" w:lineRule="auto"/>
      </w:pPr>
    </w:p>
    <w:p w14:paraId="68BD331D" w14:textId="6C31025C" w:rsidR="001C7F1A" w:rsidRPr="00421CA4" w:rsidRDefault="001C7F1A" w:rsidP="001C7F1A">
      <w:pPr>
        <w:pStyle w:val="Tekstpodstawowywcity2"/>
        <w:spacing w:before="240" w:line="240" w:lineRule="auto"/>
        <w:jc w:val="center"/>
        <w:rPr>
          <w:b/>
        </w:rPr>
      </w:pPr>
      <w:r w:rsidRPr="00421CA4">
        <w:rPr>
          <w:b/>
        </w:rPr>
        <w:t xml:space="preserve">WYKAZ NR </w:t>
      </w:r>
      <w:r>
        <w:rPr>
          <w:b/>
        </w:rPr>
        <w:t>PS.SL.7123.</w:t>
      </w:r>
      <w:r w:rsidR="001D23BE">
        <w:rPr>
          <w:b/>
        </w:rPr>
        <w:t>71</w:t>
      </w:r>
      <w:r w:rsidRPr="00421CA4">
        <w:rPr>
          <w:b/>
        </w:rPr>
        <w:t>.20</w:t>
      </w:r>
      <w:r>
        <w:rPr>
          <w:b/>
        </w:rPr>
        <w:t>2</w:t>
      </w:r>
      <w:r w:rsidR="00B00B6C">
        <w:rPr>
          <w:b/>
        </w:rPr>
        <w:t>5</w:t>
      </w:r>
      <w:r w:rsidRPr="00421CA4">
        <w:rPr>
          <w:b/>
        </w:rPr>
        <w:t xml:space="preserve">.KL </w:t>
      </w:r>
      <w:r>
        <w:rPr>
          <w:b/>
        </w:rPr>
        <w:t>OBEJMUJĄCY LOKAL UŻYTKOWY STANOWIĄCY WŁASNOŚĆ GMINY MIASTA PŁOŃSK PRZEZNACZONY DO ODDANIA W NAJEM W TRYBIE BEZPRZETARGOWYM</w:t>
      </w:r>
      <w:r w:rsidRPr="00421CA4">
        <w:rPr>
          <w:b/>
        </w:rPr>
        <w:t xml:space="preserve"> </w:t>
      </w:r>
    </w:p>
    <w:p w14:paraId="3D5EC6DD" w14:textId="77777777" w:rsidR="001C7F1A" w:rsidRPr="00421CA4" w:rsidRDefault="001C7F1A" w:rsidP="001C7F1A">
      <w:pPr>
        <w:pStyle w:val="Tekstpodstawowywcity2"/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604"/>
        <w:gridCol w:w="1751"/>
        <w:gridCol w:w="1751"/>
        <w:gridCol w:w="2335"/>
        <w:gridCol w:w="1315"/>
        <w:gridCol w:w="2502"/>
        <w:gridCol w:w="1808"/>
      </w:tblGrid>
      <w:tr w:rsidR="001C7F1A" w:rsidRPr="00421CA4" w14:paraId="50C01201" w14:textId="77777777" w:rsidTr="00B00B6C">
        <w:trPr>
          <w:trHeight w:val="1155"/>
        </w:trPr>
        <w:tc>
          <w:tcPr>
            <w:tcW w:w="837" w:type="pct"/>
          </w:tcPr>
          <w:p w14:paraId="77FFD24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C326D92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558" w:type="pct"/>
          </w:tcPr>
          <w:p w14:paraId="25A23F0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558" w:type="pct"/>
          </w:tcPr>
          <w:p w14:paraId="5C59945C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739D87E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Wysokość opłat </w:t>
            </w:r>
            <w:r w:rsidRPr="00421CA4"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419" w:type="pct"/>
          </w:tcPr>
          <w:p w14:paraId="7D748E9F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797" w:type="pct"/>
          </w:tcPr>
          <w:p w14:paraId="7B906FF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76" w:type="pct"/>
          </w:tcPr>
          <w:p w14:paraId="6F23F021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B00B6C" w:rsidRPr="00421CA4" w14:paraId="05D4F0FE" w14:textId="77777777" w:rsidTr="00B00B6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F7B" w14:textId="655617A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Lokal użytkowy,</w:t>
            </w:r>
            <w:r>
              <w:rPr>
                <w:rFonts w:eastAsia="Calibri"/>
                <w:sz w:val="20"/>
                <w:szCs w:val="20"/>
              </w:rPr>
              <w:br/>
              <w:t xml:space="preserve">położony przy </w:t>
            </w:r>
            <w:r w:rsidR="0051064E"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20"/>
                <w:szCs w:val="20"/>
              </w:rPr>
              <w:t>ul. Grunwaldzkiej 4</w:t>
            </w:r>
            <w:r>
              <w:rPr>
                <w:rFonts w:eastAsia="Calibri"/>
                <w:sz w:val="20"/>
                <w:szCs w:val="20"/>
              </w:rPr>
              <w:br/>
              <w:t>w Płońsku, n</w:t>
            </w:r>
            <w:r w:rsidR="001D23BE">
              <w:rPr>
                <w:rFonts w:eastAsia="Calibri"/>
                <w:sz w:val="20"/>
                <w:szCs w:val="20"/>
              </w:rPr>
              <w:t>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1D23BE">
              <w:rPr>
                <w:rFonts w:eastAsia="Calibri"/>
                <w:sz w:val="20"/>
                <w:szCs w:val="20"/>
              </w:rPr>
              <w:t xml:space="preserve">działce nr 1364 zapisanej w księdze wieczystej KW </w:t>
            </w:r>
            <w:r w:rsidR="001D23BE">
              <w:rPr>
                <w:rFonts w:eastAsia="Calibri"/>
                <w:sz w:val="20"/>
                <w:szCs w:val="20"/>
              </w:rPr>
              <w:br/>
              <w:t>nr PL1L/00003178/0.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9D7" w14:textId="6FA73D20" w:rsidR="00B00B6C" w:rsidRPr="00237BE5" w:rsidRDefault="001D23BE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14,51</w:t>
            </w:r>
            <w:r w:rsidR="00B00B6C">
              <w:rPr>
                <w:rFonts w:eastAsia="Calibri"/>
                <w:sz w:val="20"/>
                <w:szCs w:val="20"/>
              </w:rPr>
              <w:t xml:space="preserve"> m</w:t>
            </w:r>
            <w:r w:rsidR="00B00B6C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CCD" w14:textId="6700C014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położony na parterze budynku, wejście z ulicy. Składa się </w:t>
            </w:r>
            <w:r>
              <w:rPr>
                <w:rFonts w:eastAsia="Calibri"/>
                <w:sz w:val="20"/>
                <w:szCs w:val="20"/>
              </w:rPr>
              <w:br/>
              <w:t xml:space="preserve">z jednego pomieszczenia. Wyposażony </w:t>
            </w:r>
            <w:r>
              <w:rPr>
                <w:rFonts w:eastAsia="Calibri"/>
                <w:sz w:val="20"/>
                <w:szCs w:val="20"/>
              </w:rPr>
              <w:br/>
              <w:t>w instalacje: elektryczną, wod</w:t>
            </w:r>
            <w:r w:rsidR="001D23BE">
              <w:rPr>
                <w:rFonts w:eastAsia="Calibri"/>
                <w:sz w:val="20"/>
                <w:szCs w:val="20"/>
              </w:rPr>
              <w:t>ną, c.o.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7F2" w14:textId="492AF86C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6BB" w14:textId="6E25A82B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Stawka czynszu najmu wynosi </w:t>
            </w:r>
            <w:r w:rsidR="001D23BE">
              <w:rPr>
                <w:rFonts w:eastAsia="Calibri"/>
                <w:sz w:val="20"/>
                <w:szCs w:val="20"/>
              </w:rPr>
              <w:t>37,59</w:t>
            </w:r>
            <w:r>
              <w:rPr>
                <w:rFonts w:eastAsia="Calibri"/>
                <w:sz w:val="20"/>
                <w:szCs w:val="20"/>
              </w:rPr>
              <w:t xml:space="preserve"> zł za 1m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pow. </w:t>
            </w:r>
            <w:proofErr w:type="spellStart"/>
            <w:r>
              <w:rPr>
                <w:rFonts w:eastAsia="Calibri"/>
                <w:sz w:val="20"/>
                <w:szCs w:val="20"/>
              </w:rPr>
              <w:t>uż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w stosunku miesięcznym + podatek VAT, </w:t>
            </w:r>
            <w:r>
              <w:rPr>
                <w:sz w:val="20"/>
                <w:szCs w:val="20"/>
              </w:rPr>
              <w:t>według aktualnej na dzień zapłaty czynszu stawki.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>
              <w:rPr>
                <w:rFonts w:eastAsia="Calibri"/>
                <w:sz w:val="20"/>
                <w:szCs w:val="20"/>
              </w:rPr>
              <w:br/>
              <w:t>od wynajmującego (m.in.: zużyta woda,</w:t>
            </w:r>
            <w:r w:rsidR="001D23BE">
              <w:rPr>
                <w:rFonts w:eastAsia="Calibri"/>
                <w:sz w:val="20"/>
                <w:szCs w:val="20"/>
              </w:rPr>
              <w:t xml:space="preserve"> centralne ogrzewanie</w:t>
            </w:r>
            <w:r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946" w14:textId="29974515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Płatność </w:t>
            </w:r>
            <w:r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>
              <w:rPr>
                <w:rFonts w:eastAsia="Calibri"/>
                <w:sz w:val="20"/>
                <w:szCs w:val="20"/>
              </w:rPr>
              <w:br/>
              <w:t xml:space="preserve">14 dni </w:t>
            </w:r>
            <w:r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E5D" w14:textId="4AD37BE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Wysokość czynszu może ulegać zmianom, nie częściej niż raz na kwartał, stosownie do wskaźnika wzrostu cen artykułów konsumpcyjnych i usług, ogłaszanego przez Prezesa Głównego Urzędu Statystycznego.</w:t>
            </w:r>
            <w:r>
              <w:rPr>
                <w:rFonts w:eastAsia="Calibri"/>
                <w:sz w:val="20"/>
                <w:szCs w:val="20"/>
              </w:rPr>
              <w:br/>
              <w:t xml:space="preserve">Koszt opłat niezależnych </w:t>
            </w:r>
            <w:r>
              <w:rPr>
                <w:rFonts w:eastAsia="Calibri"/>
                <w:sz w:val="20"/>
                <w:szCs w:val="20"/>
              </w:rPr>
              <w:br/>
              <w:t>od wynajmującego może ulec zmianie w przypadku zmiany cen przez dostawcę mediów.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7C2" w14:textId="24253A82" w:rsidR="00B00B6C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do oddania 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w trybie bezprzetargowym, na </w:t>
            </w:r>
            <w:r w:rsidR="001D23BE">
              <w:rPr>
                <w:rFonts w:eastAsia="Calibri"/>
                <w:sz w:val="20"/>
                <w:szCs w:val="20"/>
              </w:rPr>
              <w:t>czas nieoznaczony,</w:t>
            </w:r>
            <w:r w:rsidR="001D23BE">
              <w:rPr>
                <w:rFonts w:eastAsia="Calibri"/>
                <w:sz w:val="20"/>
                <w:szCs w:val="20"/>
              </w:rPr>
              <w:br/>
              <w:t>na</w:t>
            </w:r>
            <w:r>
              <w:rPr>
                <w:rFonts w:eastAsia="Calibri"/>
                <w:sz w:val="20"/>
                <w:szCs w:val="20"/>
              </w:rPr>
              <w:t xml:space="preserve"> rzecz dotychczasowego najemcy.</w:t>
            </w:r>
          </w:p>
          <w:p w14:paraId="7611040A" w14:textId="77777777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71B5DBC6" w14:textId="1CF40DF5" w:rsidR="001C7F1A" w:rsidRDefault="001C7F1A" w:rsidP="00047D3C">
      <w:pPr>
        <w:pStyle w:val="Tekstpodstawowywcity2"/>
        <w:tabs>
          <w:tab w:val="left" w:pos="12191"/>
        </w:tabs>
        <w:spacing w:before="240" w:line="240" w:lineRule="auto"/>
      </w:pPr>
      <w:r w:rsidRPr="00421CA4">
        <w:t>Wykaz podaje się do publicznej wiadomości na okres 21 dni.</w:t>
      </w:r>
    </w:p>
    <w:p w14:paraId="34348E5B" w14:textId="0C84817B" w:rsidR="00B00B6C" w:rsidRDefault="00047D3C" w:rsidP="00B00B6C">
      <w:pPr>
        <w:tabs>
          <w:tab w:val="left" w:pos="3969"/>
          <w:tab w:val="left" w:pos="1315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47D3C">
        <w:rPr>
          <w:sz w:val="20"/>
          <w:szCs w:val="20"/>
        </w:rPr>
        <w:t xml:space="preserve">   </w:t>
      </w:r>
    </w:p>
    <w:p w14:paraId="0F36A1A2" w14:textId="38367A7B" w:rsidR="00B00B6C" w:rsidRDefault="00B00B6C" w:rsidP="00B00B6C">
      <w:pPr>
        <w:pStyle w:val="Tekstpodstawowy"/>
        <w:rPr>
          <w:sz w:val="18"/>
          <w:szCs w:val="18"/>
        </w:rPr>
      </w:pPr>
    </w:p>
    <w:p w14:paraId="288D3D2E" w14:textId="10E980BF" w:rsidR="001D23BE" w:rsidRPr="00EE3804" w:rsidRDefault="00602F52" w:rsidP="001D23BE">
      <w:pPr>
        <w:tabs>
          <w:tab w:val="left" w:pos="4253"/>
          <w:tab w:val="left" w:pos="13155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7F42D3" w14:textId="388C0631" w:rsidR="00EE3804" w:rsidRPr="00F234E9" w:rsidRDefault="00F234E9" w:rsidP="00EE3804">
      <w:pPr>
        <w:tabs>
          <w:tab w:val="left" w:pos="12510"/>
        </w:tabs>
        <w:rPr>
          <w:b/>
          <w:bCs/>
        </w:rPr>
      </w:pPr>
      <w:r>
        <w:tab/>
      </w:r>
      <w:r w:rsidRPr="00F234E9">
        <w:rPr>
          <w:b/>
          <w:bCs/>
        </w:rPr>
        <w:t xml:space="preserve">          Burmistrz</w:t>
      </w:r>
    </w:p>
    <w:p w14:paraId="20F0C128" w14:textId="09D7249B" w:rsidR="00F234E9" w:rsidRPr="00F234E9" w:rsidRDefault="00F234E9" w:rsidP="00EE3804">
      <w:pPr>
        <w:tabs>
          <w:tab w:val="left" w:pos="12510"/>
        </w:tabs>
        <w:rPr>
          <w:b/>
          <w:bCs/>
        </w:rPr>
      </w:pPr>
      <w:r w:rsidRPr="00F234E9">
        <w:rPr>
          <w:b/>
          <w:bCs/>
        </w:rPr>
        <w:tab/>
      </w:r>
      <w:r w:rsidRPr="00F234E9">
        <w:rPr>
          <w:b/>
          <w:bCs/>
        </w:rPr>
        <w:tab/>
        <w:t xml:space="preserve">             /-/</w:t>
      </w:r>
    </w:p>
    <w:p w14:paraId="3FBE9127" w14:textId="59A89D2B" w:rsidR="00F234E9" w:rsidRPr="00F234E9" w:rsidRDefault="00F234E9" w:rsidP="00EE3804">
      <w:pPr>
        <w:tabs>
          <w:tab w:val="left" w:pos="12510"/>
        </w:tabs>
        <w:rPr>
          <w:b/>
          <w:bCs/>
        </w:rPr>
      </w:pPr>
      <w:r w:rsidRPr="00F234E9">
        <w:rPr>
          <w:b/>
          <w:bCs/>
        </w:rPr>
        <w:tab/>
      </w:r>
      <w:r w:rsidRPr="00F234E9">
        <w:rPr>
          <w:b/>
          <w:bCs/>
        </w:rPr>
        <w:tab/>
        <w:t>Andrzej Pietrasik</w:t>
      </w:r>
    </w:p>
    <w:sectPr w:rsidR="00F234E9" w:rsidRPr="00F234E9" w:rsidSect="00F7120D">
      <w:type w:val="oddPage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4A58"/>
    <w:multiLevelType w:val="hybridMultilevel"/>
    <w:tmpl w:val="43DEF8CC"/>
    <w:lvl w:ilvl="0" w:tplc="AD88A6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660550">
    <w:abstractNumId w:val="7"/>
  </w:num>
  <w:num w:numId="2" w16cid:durableId="1214999649">
    <w:abstractNumId w:val="22"/>
  </w:num>
  <w:num w:numId="3" w16cid:durableId="969478317">
    <w:abstractNumId w:val="3"/>
  </w:num>
  <w:num w:numId="4" w16cid:durableId="1821455623">
    <w:abstractNumId w:val="0"/>
  </w:num>
  <w:num w:numId="5" w16cid:durableId="1548642152">
    <w:abstractNumId w:val="16"/>
  </w:num>
  <w:num w:numId="6" w16cid:durableId="1396776635">
    <w:abstractNumId w:val="10"/>
  </w:num>
  <w:num w:numId="7" w16cid:durableId="66928330">
    <w:abstractNumId w:val="6"/>
  </w:num>
  <w:num w:numId="8" w16cid:durableId="1669405412">
    <w:abstractNumId w:val="8"/>
  </w:num>
  <w:num w:numId="9" w16cid:durableId="1363165232">
    <w:abstractNumId w:val="23"/>
  </w:num>
  <w:num w:numId="10" w16cid:durableId="111946177">
    <w:abstractNumId w:val="9"/>
  </w:num>
  <w:num w:numId="11" w16cid:durableId="856892628">
    <w:abstractNumId w:val="24"/>
  </w:num>
  <w:num w:numId="12" w16cid:durableId="1707482487">
    <w:abstractNumId w:val="4"/>
  </w:num>
  <w:num w:numId="13" w16cid:durableId="1641033736">
    <w:abstractNumId w:val="12"/>
  </w:num>
  <w:num w:numId="14" w16cid:durableId="1950507615">
    <w:abstractNumId w:val="5"/>
  </w:num>
  <w:num w:numId="15" w16cid:durableId="265431055">
    <w:abstractNumId w:val="13"/>
  </w:num>
  <w:num w:numId="16" w16cid:durableId="806430303">
    <w:abstractNumId w:val="17"/>
  </w:num>
  <w:num w:numId="17" w16cid:durableId="666372619">
    <w:abstractNumId w:val="20"/>
  </w:num>
  <w:num w:numId="18" w16cid:durableId="1413772446">
    <w:abstractNumId w:val="21"/>
  </w:num>
  <w:num w:numId="19" w16cid:durableId="1774788465">
    <w:abstractNumId w:val="2"/>
  </w:num>
  <w:num w:numId="20" w16cid:durableId="699863492">
    <w:abstractNumId w:val="18"/>
  </w:num>
  <w:num w:numId="21" w16cid:durableId="955716011">
    <w:abstractNumId w:val="15"/>
  </w:num>
  <w:num w:numId="22" w16cid:durableId="39482503">
    <w:abstractNumId w:val="19"/>
  </w:num>
  <w:num w:numId="23" w16cid:durableId="2077165845">
    <w:abstractNumId w:val="1"/>
  </w:num>
  <w:num w:numId="24" w16cid:durableId="924531381">
    <w:abstractNumId w:val="11"/>
  </w:num>
  <w:num w:numId="25" w16cid:durableId="1455058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0622D"/>
    <w:rsid w:val="000339CC"/>
    <w:rsid w:val="00047D3C"/>
    <w:rsid w:val="00085225"/>
    <w:rsid w:val="00086F6B"/>
    <w:rsid w:val="0008788E"/>
    <w:rsid w:val="000B1325"/>
    <w:rsid w:val="000B5B9D"/>
    <w:rsid w:val="000D6EE3"/>
    <w:rsid w:val="00117473"/>
    <w:rsid w:val="00135E74"/>
    <w:rsid w:val="00145CC6"/>
    <w:rsid w:val="00160060"/>
    <w:rsid w:val="001601B5"/>
    <w:rsid w:val="001C1F56"/>
    <w:rsid w:val="001C7F1A"/>
    <w:rsid w:val="001D0185"/>
    <w:rsid w:val="001D23BE"/>
    <w:rsid w:val="00210DB3"/>
    <w:rsid w:val="00215920"/>
    <w:rsid w:val="00237BE5"/>
    <w:rsid w:val="00240076"/>
    <w:rsid w:val="00257EBC"/>
    <w:rsid w:val="002665F2"/>
    <w:rsid w:val="002907FD"/>
    <w:rsid w:val="00296B8A"/>
    <w:rsid w:val="002B7D07"/>
    <w:rsid w:val="002C740A"/>
    <w:rsid w:val="00344A58"/>
    <w:rsid w:val="00346CC1"/>
    <w:rsid w:val="003548B4"/>
    <w:rsid w:val="003901F4"/>
    <w:rsid w:val="003913FA"/>
    <w:rsid w:val="00393EDA"/>
    <w:rsid w:val="003C2F4E"/>
    <w:rsid w:val="003D1C1F"/>
    <w:rsid w:val="003D7E56"/>
    <w:rsid w:val="00407099"/>
    <w:rsid w:val="00407AC7"/>
    <w:rsid w:val="00410E84"/>
    <w:rsid w:val="00421CA4"/>
    <w:rsid w:val="0042547A"/>
    <w:rsid w:val="00444D9D"/>
    <w:rsid w:val="00470A0B"/>
    <w:rsid w:val="00494D08"/>
    <w:rsid w:val="004955ED"/>
    <w:rsid w:val="004F327A"/>
    <w:rsid w:val="004F5585"/>
    <w:rsid w:val="0051064E"/>
    <w:rsid w:val="00510BBA"/>
    <w:rsid w:val="00524CC3"/>
    <w:rsid w:val="005561A3"/>
    <w:rsid w:val="00557F08"/>
    <w:rsid w:val="005778CC"/>
    <w:rsid w:val="00584383"/>
    <w:rsid w:val="005911BA"/>
    <w:rsid w:val="00594EA0"/>
    <w:rsid w:val="005C2AFF"/>
    <w:rsid w:val="005C7614"/>
    <w:rsid w:val="005E3E19"/>
    <w:rsid w:val="005F0565"/>
    <w:rsid w:val="00602F52"/>
    <w:rsid w:val="00614864"/>
    <w:rsid w:val="006213D9"/>
    <w:rsid w:val="006477ED"/>
    <w:rsid w:val="006479F3"/>
    <w:rsid w:val="0066134C"/>
    <w:rsid w:val="00666BB4"/>
    <w:rsid w:val="006A48BE"/>
    <w:rsid w:val="006B2702"/>
    <w:rsid w:val="006D563F"/>
    <w:rsid w:val="006E199C"/>
    <w:rsid w:val="006F6622"/>
    <w:rsid w:val="00722C3C"/>
    <w:rsid w:val="00723C64"/>
    <w:rsid w:val="007875A2"/>
    <w:rsid w:val="00791443"/>
    <w:rsid w:val="007A291A"/>
    <w:rsid w:val="007A4E0D"/>
    <w:rsid w:val="007B579A"/>
    <w:rsid w:val="007B58E2"/>
    <w:rsid w:val="007C1838"/>
    <w:rsid w:val="007D1EDC"/>
    <w:rsid w:val="00810B92"/>
    <w:rsid w:val="00811006"/>
    <w:rsid w:val="00826909"/>
    <w:rsid w:val="0086633E"/>
    <w:rsid w:val="00866AB8"/>
    <w:rsid w:val="0087529B"/>
    <w:rsid w:val="00885079"/>
    <w:rsid w:val="00892148"/>
    <w:rsid w:val="008929AE"/>
    <w:rsid w:val="008B7273"/>
    <w:rsid w:val="008E5F9A"/>
    <w:rsid w:val="008F7815"/>
    <w:rsid w:val="00914563"/>
    <w:rsid w:val="009427B5"/>
    <w:rsid w:val="00971145"/>
    <w:rsid w:val="009721EC"/>
    <w:rsid w:val="00981084"/>
    <w:rsid w:val="009C530B"/>
    <w:rsid w:val="009F0DB6"/>
    <w:rsid w:val="009F2D10"/>
    <w:rsid w:val="00A213A4"/>
    <w:rsid w:val="00A22CEA"/>
    <w:rsid w:val="00A62553"/>
    <w:rsid w:val="00A626E4"/>
    <w:rsid w:val="00A7279B"/>
    <w:rsid w:val="00A7507E"/>
    <w:rsid w:val="00A82ADD"/>
    <w:rsid w:val="00A8799E"/>
    <w:rsid w:val="00A91EE5"/>
    <w:rsid w:val="00A93A21"/>
    <w:rsid w:val="00A975C5"/>
    <w:rsid w:val="00AD35F7"/>
    <w:rsid w:val="00AE2A08"/>
    <w:rsid w:val="00B00B6C"/>
    <w:rsid w:val="00B01620"/>
    <w:rsid w:val="00B209E7"/>
    <w:rsid w:val="00B264CB"/>
    <w:rsid w:val="00B41612"/>
    <w:rsid w:val="00B43440"/>
    <w:rsid w:val="00B44474"/>
    <w:rsid w:val="00B77AFD"/>
    <w:rsid w:val="00B83E78"/>
    <w:rsid w:val="00B852C8"/>
    <w:rsid w:val="00B87FA3"/>
    <w:rsid w:val="00BA2337"/>
    <w:rsid w:val="00BE36C4"/>
    <w:rsid w:val="00BF5857"/>
    <w:rsid w:val="00C027A1"/>
    <w:rsid w:val="00C23135"/>
    <w:rsid w:val="00C32BC6"/>
    <w:rsid w:val="00C4065A"/>
    <w:rsid w:val="00C45B2A"/>
    <w:rsid w:val="00C91C1D"/>
    <w:rsid w:val="00CF22FB"/>
    <w:rsid w:val="00CF2D1D"/>
    <w:rsid w:val="00D236A4"/>
    <w:rsid w:val="00D236C5"/>
    <w:rsid w:val="00D44026"/>
    <w:rsid w:val="00DA0D7E"/>
    <w:rsid w:val="00DE11CC"/>
    <w:rsid w:val="00E04090"/>
    <w:rsid w:val="00E05B1F"/>
    <w:rsid w:val="00E15490"/>
    <w:rsid w:val="00E235AE"/>
    <w:rsid w:val="00E35C88"/>
    <w:rsid w:val="00E46551"/>
    <w:rsid w:val="00E74BFB"/>
    <w:rsid w:val="00E75FF6"/>
    <w:rsid w:val="00E80606"/>
    <w:rsid w:val="00E82DBF"/>
    <w:rsid w:val="00EE3804"/>
    <w:rsid w:val="00EF7F29"/>
    <w:rsid w:val="00F234E9"/>
    <w:rsid w:val="00F41DE8"/>
    <w:rsid w:val="00F60648"/>
    <w:rsid w:val="00F7120D"/>
    <w:rsid w:val="00F7245D"/>
    <w:rsid w:val="00FA081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BE16"/>
  <w15:chartTrackingRefBased/>
  <w15:docId w15:val="{AB582568-10AE-4555-A94F-BA1F54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C530B"/>
    <w:rPr>
      <w:b/>
      <w:bCs/>
      <w:i/>
      <w:iCs/>
      <w:sz w:val="26"/>
      <w:szCs w:val="24"/>
      <w:lang w:val="ru-RU"/>
    </w:rPr>
  </w:style>
  <w:style w:type="paragraph" w:styleId="Akapitzlist">
    <w:name w:val="List Paragraph"/>
    <w:basedOn w:val="Normalny"/>
    <w:uiPriority w:val="34"/>
    <w:qFormat/>
    <w:rsid w:val="00DA0D7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23B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ACCE-3E84-48A5-B498-69E0AB5B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265</Words>
  <Characters>1594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2026-01-14T11:59:00Z</cp:lastPrinted>
  <dcterms:created xsi:type="dcterms:W3CDTF">2022-02-15T09:09:00Z</dcterms:created>
  <dcterms:modified xsi:type="dcterms:W3CDTF">2026-01-16T09:50:00Z</dcterms:modified>
</cp:coreProperties>
</file>