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C6" w:rsidRDefault="009714D0">
      <w:pPr>
        <w:pStyle w:val="Tekstpodstawowy"/>
        <w:spacing w:before="24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Sprawozdanie z realizacji projektów zawartych w Płońskim Programie Rewitalizacji stan na dzień 31.12.2025 r.</w:t>
      </w: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220C6" w:rsidRDefault="009714D0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Projekty podstawowe:</w:t>
      </w: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730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Numer i nazwa projektu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I/P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By lepiej razem nam się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żyło 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Podmioty realizujące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Gmina Miasto Płońsk, Zakład Gospodarki Mieszkaniowej w Płońsku, wspólnoty mieszkaniowe, spółdzielnia mieszkaniowa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Budynki przy ulicach:</w:t>
            </w:r>
          </w:p>
          <w:p w:rsidR="000220C6" w:rsidRDefault="009714D0">
            <w:pPr>
              <w:pStyle w:val="Default"/>
              <w:numPr>
                <w:ilvl w:val="0"/>
                <w:numId w:val="24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Zduńska 2, 4, 5</w:t>
            </w:r>
          </w:p>
          <w:p w:rsidR="000220C6" w:rsidRDefault="009714D0">
            <w:pPr>
              <w:pStyle w:val="Default"/>
              <w:numPr>
                <w:ilvl w:val="0"/>
                <w:numId w:val="24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Płocka 2a, 9, 13</w:t>
            </w:r>
          </w:p>
          <w:p w:rsidR="000220C6" w:rsidRDefault="009714D0">
            <w:pPr>
              <w:pStyle w:val="Default"/>
              <w:numPr>
                <w:ilvl w:val="0"/>
                <w:numId w:val="24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Warszawska 4, 6, 7</w:t>
            </w:r>
          </w:p>
          <w:p w:rsidR="000220C6" w:rsidRDefault="009714D0">
            <w:pPr>
              <w:pStyle w:val="Default"/>
              <w:numPr>
                <w:ilvl w:val="0"/>
                <w:numId w:val="24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Młodzieżowa 2, </w:t>
            </w:r>
            <w:r>
              <w:rPr>
                <w:rFonts w:ascii="Arial" w:hAnsi="Arial" w:cs="Arial"/>
              </w:rPr>
              <w:t>4, 6</w:t>
            </w:r>
          </w:p>
          <w:p w:rsidR="000220C6" w:rsidRDefault="009714D0">
            <w:pPr>
              <w:pStyle w:val="Default"/>
              <w:numPr>
                <w:ilvl w:val="0"/>
                <w:numId w:val="24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Jędrzejewicza 1</w:t>
            </w:r>
          </w:p>
          <w:p w:rsidR="000220C6" w:rsidRDefault="009714D0">
            <w:pPr>
              <w:pStyle w:val="Default"/>
              <w:numPr>
                <w:ilvl w:val="0"/>
                <w:numId w:val="24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 15-go Sierpnia 1, 5, 18</w:t>
            </w:r>
          </w:p>
          <w:p w:rsidR="000220C6" w:rsidRDefault="009714D0">
            <w:pPr>
              <w:pStyle w:val="Default"/>
              <w:numPr>
                <w:ilvl w:val="0"/>
                <w:numId w:val="24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Pułtuska 3, 16a</w:t>
            </w:r>
          </w:p>
          <w:p w:rsidR="000220C6" w:rsidRDefault="009714D0">
            <w:pPr>
              <w:pStyle w:val="Default"/>
              <w:numPr>
                <w:ilvl w:val="0"/>
                <w:numId w:val="24"/>
              </w:numPr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Grunwaldzka 7, 7a, 9, 11, 22, 34, 52, 56, 63b, 65, 67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produktów - stopień realizacji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zmodernizowanych budynków komunalnych/mieszkaniowych -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4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nowych lokali </w:t>
            </w:r>
            <w:r>
              <w:rPr>
                <w:rFonts w:ascii="Arial" w:hAnsi="Arial" w:cs="Arial"/>
                <w:color w:val="auto"/>
                <w:kern w:val="3"/>
              </w:rPr>
              <w:t xml:space="preserve">samodzielnych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- 6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zrewitalizowanych przestrzeni wokół budynków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mieszkańców zrewitalizowanych budynków -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18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Koszty poniesione na realizację projektu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878 148,31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Planowany czas realizacji 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2024-2030, w podziale na etapy według lokalizacji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730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Numer i nazwa projektu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II/P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Klonowa – stąd jestem, tu mieszkam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Podmioty realizujące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Gmina Miasto Płońsk, Zakład Gospodarki Mieszkaniowej w Płońsku, Miejski Ośrodek Pomocy Społecznej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Ul. Klonowa (numery: 6, 10, 11, 13, 15)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produktów - stopień realizacji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wyremontowanych lokali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wymienionych pieców na paliwo stałe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Utworzenie miejsca integracji społecznej (wskaźnik jednorazowy)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</w:pPr>
            <w:r>
              <w:rPr>
                <w:rFonts w:ascii="Arial" w:hAnsi="Arial" w:cs="Arial"/>
                <w:color w:val="auto"/>
                <w:kern w:val="3"/>
              </w:rPr>
              <w:t>Powierzchnia (w m</w:t>
            </w:r>
            <w:r>
              <w:rPr>
                <w:rFonts w:ascii="Arial" w:hAnsi="Arial" w:cs="Arial"/>
                <w:color w:val="auto"/>
                <w:kern w:val="3"/>
                <w:vertAlign w:val="superscript"/>
              </w:rPr>
              <w:t>2</w:t>
            </w:r>
            <w:r>
              <w:rPr>
                <w:rFonts w:ascii="Arial" w:hAnsi="Arial" w:cs="Arial"/>
                <w:color w:val="auto"/>
                <w:kern w:val="3"/>
              </w:rPr>
              <w:t xml:space="preserve">) </w:t>
            </w:r>
            <w:r>
              <w:rPr>
                <w:rFonts w:ascii="Arial" w:hAnsi="Arial" w:cs="Arial"/>
                <w:color w:val="auto"/>
                <w:kern w:val="3"/>
              </w:rPr>
              <w:t>przestrzeni publicznych poddana rewitalizacji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lastRenderedPageBreak/>
              <w:t>Wskaźniki rezultatu - stopień realizacji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mieszkańców wyremontowanych budynków na osiedla przy ul. Klonowej oraz korzystających ze zrewitalizowanej wspólnej przestrzeni na osiedlu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Koszty poniesione na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realizację projektu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Cs/>
                <w:color w:val="auto"/>
                <w:kern w:val="3"/>
              </w:rPr>
              <w:t>0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Planowany czas realizacji 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2024-2030 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730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i nazwa projektu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1" w:name="_Hlk154750030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III/P</w:t>
            </w:r>
          </w:p>
          <w:p w:rsidR="000220C6" w:rsidRDefault="009714D0">
            <w:pPr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Central Park przy Manhattanie, czyli modernizacja i zwiększenie funkcjonalności obszaru zdegradowanych targowisk wraz z przyległymi terenami zieleni</w:t>
            </w:r>
            <w:bookmarkEnd w:id="1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autoSpaceDE w:val="0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Podmiot realizujący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autoSpaceDE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Gmina Miasto Płońsk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autoSpaceDE w:val="0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Lokalizacja 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autoSpaceDE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Teren wokół dużego targowiska miejskiego znajdującego się przy DK7 oraz obszaru handlowego tzw. „Manhattanu”.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autoSpaceDE w:val="0"/>
              <w:spacing w:after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Wskaźniki produktów </w:t>
            </w: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 xml:space="preserve"> - stopień realizacji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jc w:val="both"/>
              <w:textAlignment w:val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Liczba hektarów zagospodarowanych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terenów zieleni</w:t>
            </w:r>
          </w:p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jc w:val="both"/>
              <w:textAlignment w:val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zmodernizowanych targowisk</w:t>
            </w:r>
          </w:p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jc w:val="both"/>
              <w:textAlignment w:val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Powierzchnia zielonego parkingu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autoSpaceDE w:val="0"/>
              <w:spacing w:after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Wskaźniki rezultatu </w:t>
            </w: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 xml:space="preserve"> - stopień realizacji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jc w:val="both"/>
              <w:textAlignment w:val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przedsiębiorców handlujących na targowiskach</w:t>
            </w:r>
          </w:p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jc w:val="both"/>
              <w:textAlignment w:val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klientów odwiedzających targowiska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autoSpaceDE w:val="0"/>
              <w:spacing w:after="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Koszty poniesione na realizację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autoSpaceDE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autoSpaceDE w:val="0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Planowany czas realizacji 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autoSpaceDE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2027-2028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7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6662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10"/>
          <w:tblHeader/>
        </w:trPr>
        <w:tc>
          <w:tcPr>
            <w:tcW w:w="2117" w:type="dxa"/>
            <w:tcBorders>
              <w:top w:val="single" w:sz="8" w:space="0" w:color="9CC2E5"/>
              <w:left w:val="single" w:sz="8" w:space="0" w:color="9CC2E5"/>
              <w:bottom w:val="single" w:sz="12" w:space="0" w:color="9CC2E5"/>
              <w:right w:val="single" w:sz="8" w:space="0" w:color="9CC2E5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jc w:val="center"/>
              <w:textAlignment w:val="auto"/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Numer i nazwa projektu </w:t>
            </w:r>
          </w:p>
        </w:tc>
        <w:tc>
          <w:tcPr>
            <w:tcW w:w="6662" w:type="dxa"/>
            <w:tcBorders>
              <w:top w:val="single" w:sz="8" w:space="0" w:color="9CC2E5"/>
              <w:left w:val="single" w:sz="8" w:space="0" w:color="9CC2E5"/>
              <w:bottom w:val="single" w:sz="12" w:space="0" w:color="9CC2E5"/>
              <w:right w:val="single" w:sz="8" w:space="0" w:color="9CC2E5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jc w:val="center"/>
              <w:textAlignment w:val="auto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IV/P</w:t>
            </w:r>
          </w:p>
          <w:p w:rsidR="000220C6" w:rsidRDefault="009714D0">
            <w:pPr>
              <w:spacing w:after="0"/>
              <w:jc w:val="center"/>
              <w:textAlignment w:val="auto"/>
            </w:pPr>
            <w:bookmarkStart w:id="2" w:name="_Hlk154750122"/>
            <w:proofErr w:type="spellStart"/>
            <w:r>
              <w:rPr>
                <w:rFonts w:ascii="Arial" w:eastAsia="Cambria" w:hAnsi="Arial" w:cs="Arial"/>
                <w:b/>
                <w:bCs/>
                <w:i/>
                <w:iCs/>
                <w:sz w:val="24"/>
                <w:szCs w:val="24"/>
              </w:rPr>
              <w:t>OdNowa</w:t>
            </w:r>
            <w:proofErr w:type="spellEnd"/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 – remont, przebudowa i dostosowanie budynków związanych z historią miasta do realizowanych w nich funkcji społecznych</w:t>
            </w:r>
            <w:bookmarkEnd w:id="2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1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Podmioty realizujące  </w:t>
            </w:r>
          </w:p>
        </w:tc>
        <w:tc>
          <w:tcPr>
            <w:tcW w:w="6662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sz w:val="24"/>
                <w:szCs w:val="24"/>
              </w:rPr>
              <w:t xml:space="preserve">Gmina Miasto </w:t>
            </w:r>
            <w:r>
              <w:rPr>
                <w:rFonts w:ascii="Arial" w:eastAsia="Cambria" w:hAnsi="Arial" w:cs="Arial"/>
                <w:sz w:val="24"/>
                <w:szCs w:val="24"/>
              </w:rPr>
              <w:t>Płońsk, Miejskie Centrum Kultury w Płońsku, Miejska Biblioteka Publiczna w Płońsku, Miejski Ośrodek Pomocy Społecznej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1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Lokalizacja projektu  </w:t>
            </w:r>
          </w:p>
        </w:tc>
        <w:tc>
          <w:tcPr>
            <w:tcW w:w="6662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sz w:val="24"/>
                <w:szCs w:val="24"/>
              </w:rPr>
              <w:t xml:space="preserve"> ul. Płocka 19, ul. Płocka 39 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1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lastRenderedPageBreak/>
              <w:t xml:space="preserve">Wskaźniki pro-duktów </w:t>
            </w: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- stopień realizacji</w:t>
            </w:r>
          </w:p>
        </w:tc>
        <w:tc>
          <w:tcPr>
            <w:tcW w:w="6662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Działająca w nowej lokalizacji Miejska </w:t>
            </w:r>
            <w:r>
              <w:rPr>
                <w:rFonts w:ascii="Arial" w:hAnsi="Arial" w:cs="Arial"/>
                <w:sz w:val="24"/>
                <w:szCs w:val="24"/>
              </w:rPr>
              <w:t>Biblioteka Publiczna</w:t>
            </w:r>
          </w:p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Powierzchnia wyremontowanych lokali w budynku z przeznaczeniem na cele użyteczności publicznej</w:t>
            </w:r>
          </w:p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Powierzchnia zrewitalizowanej przestrzeni wokół budynku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11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Wskaźniki rezultatu</w:t>
            </w: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 xml:space="preserve"> - stopień realizacji</w:t>
            </w:r>
          </w:p>
        </w:tc>
        <w:tc>
          <w:tcPr>
            <w:tcW w:w="6662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członków Klubu Senior + uczestniczą</w:t>
            </w:r>
            <w:r>
              <w:rPr>
                <w:rFonts w:ascii="Arial" w:hAnsi="Arial" w:cs="Arial"/>
                <w:sz w:val="24"/>
                <w:szCs w:val="24"/>
              </w:rPr>
              <w:t>cych w działaniach klubu</w:t>
            </w:r>
          </w:p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inicjatyw edukacyjno-kulturalnych realizowanych przez Pracownię Dokumentacji Dziejów Miasta</w:t>
            </w:r>
          </w:p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osób odwiedzających Pracownię Dokumentacji Dziejów Miasta i korzystających z jej usług</w:t>
            </w:r>
          </w:p>
          <w:p w:rsidR="000220C6" w:rsidRDefault="009714D0">
            <w:pPr>
              <w:numPr>
                <w:ilvl w:val="0"/>
                <w:numId w:val="26"/>
              </w:numPr>
              <w:spacing w:after="0"/>
              <w:ind w:left="319" w:hanging="283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Liczba osób korzystających z zasobów </w:t>
            </w:r>
            <w:r>
              <w:rPr>
                <w:rFonts w:ascii="Arial" w:hAnsi="Arial" w:cs="Arial"/>
                <w:sz w:val="24"/>
                <w:szCs w:val="24"/>
              </w:rPr>
              <w:t>Miejskiej Biblioteki Publicznej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11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Koszty poniesione na realizację projektu </w:t>
            </w:r>
          </w:p>
        </w:tc>
        <w:tc>
          <w:tcPr>
            <w:tcW w:w="6662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b/>
                <w:sz w:val="24"/>
                <w:szCs w:val="24"/>
              </w:rPr>
              <w:t>109 870,00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11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Planowany czas realizacji projektu  </w:t>
            </w:r>
          </w:p>
        </w:tc>
        <w:tc>
          <w:tcPr>
            <w:tcW w:w="6662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sz w:val="24"/>
                <w:szCs w:val="24"/>
              </w:rPr>
              <w:t xml:space="preserve"> 2024-2030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730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Numer i nazwa projektu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V/P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Nowe funkcje budynku przy ul. Leona Rutkowskiego 14 – Centrum Aktywności i Usług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Społecznych w Płońsku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Podmiot realizujący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  <w:rPr>
                <w:rFonts w:ascii="Arial" w:hAnsi="Arial" w:cs="Arial"/>
                <w:iCs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iCs/>
                <w:kern w:val="3"/>
                <w:sz w:val="24"/>
                <w:szCs w:val="24"/>
              </w:rPr>
              <w:t>Powiat Płoński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iCs/>
                <w:color w:val="auto"/>
                <w:kern w:val="3"/>
              </w:rPr>
            </w:pPr>
            <w:r>
              <w:rPr>
                <w:rFonts w:ascii="Arial" w:hAnsi="Arial" w:cs="Arial"/>
                <w:iCs/>
                <w:color w:val="auto"/>
                <w:kern w:val="3"/>
              </w:rPr>
              <w:t>Płońsk ul. dr. Leona Rutkowskiego 14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pro-duktów - stopień realizacji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wyremontowanych budynków, którym nadano nową funkcję społeczną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podmiotów </w:t>
            </w:r>
            <w:r>
              <w:rPr>
                <w:rFonts w:ascii="Arial" w:hAnsi="Arial" w:cs="Arial"/>
                <w:color w:val="auto"/>
                <w:kern w:val="3"/>
              </w:rPr>
              <w:t>ekonomii społecznej objętych wsparciem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miejsc pracy utworzonych w przedsiębiorstwach społecznych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osób z niepełnosprawnościami korzystających z usług świadczonych w obiekcie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obiektów </w:t>
            </w:r>
            <w:r>
              <w:rPr>
                <w:rFonts w:ascii="Arial" w:hAnsi="Arial" w:cs="Arial"/>
                <w:color w:val="auto"/>
                <w:kern w:val="3"/>
              </w:rPr>
              <w:t>dostosowanych do potrzeb osób z niepełnosprawnościami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podmiotów społecznych korzystających z budynku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  <w:kern w:val="3"/>
              </w:rPr>
              <w:t>Koszty poniesione na realizację projektu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iCs/>
                <w:color w:val="auto"/>
                <w:kern w:val="3"/>
              </w:rPr>
            </w:pPr>
            <w:r>
              <w:rPr>
                <w:rFonts w:ascii="Arial" w:hAnsi="Arial" w:cs="Arial"/>
                <w:iCs/>
                <w:color w:val="auto"/>
                <w:kern w:val="3"/>
              </w:rPr>
              <w:t>0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lastRenderedPageBreak/>
              <w:t xml:space="preserve">Planowany czas realizacji 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2025-2028 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730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Numer i nazwa projektu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bookmarkStart w:id="3" w:name="_Hlk154750638"/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VI/P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Ja, ty, my – wszyscy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jesteśmy płońszczanami </w:t>
            </w:r>
            <w:bookmarkEnd w:id="3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Podmioty realizujące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Gmina Miasto Płońsk, Miejski Ośrodek Pomocy Społecznej w Płońsku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Cały obszar rewitalizacji.</w:t>
            </w:r>
          </w:p>
          <w:p w:rsidR="000220C6" w:rsidRDefault="009714D0">
            <w:pPr>
              <w:pStyle w:val="Default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Nowa siedziba MOPS będzie się mieścić w nowym lub zmodernizowanym budynku MOPS przy ul. Kolbego</w:t>
            </w:r>
            <w:r>
              <w:rPr>
                <w:rFonts w:ascii="Arial" w:hAnsi="Arial" w:cs="Arial"/>
                <w:color w:val="auto"/>
                <w:kern w:val="3"/>
              </w:rPr>
              <w:t xml:space="preserve"> 9.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pro-duktów - stopień realizacji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Działający PUK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Działająca usługa </w:t>
            </w:r>
            <w:proofErr w:type="spellStart"/>
            <w:r>
              <w:rPr>
                <w:rFonts w:ascii="Arial" w:hAnsi="Arial" w:cs="Arial"/>
                <w:color w:val="auto"/>
                <w:kern w:val="3"/>
              </w:rPr>
              <w:t>Door</w:t>
            </w:r>
            <w:proofErr w:type="spellEnd"/>
            <w:r>
              <w:rPr>
                <w:rFonts w:ascii="Arial" w:hAnsi="Arial" w:cs="Arial"/>
                <w:color w:val="auto"/>
                <w:kern w:val="3"/>
              </w:rPr>
              <w:t>-to-</w:t>
            </w:r>
            <w:proofErr w:type="spellStart"/>
            <w:r>
              <w:rPr>
                <w:rFonts w:ascii="Arial" w:hAnsi="Arial" w:cs="Arial"/>
                <w:color w:val="auto"/>
                <w:kern w:val="3"/>
              </w:rPr>
              <w:t>Door</w:t>
            </w:r>
            <w:proofErr w:type="spellEnd"/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Działająca internetowa platforma MOPS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Działający punkt informacyjny MOPS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Działający klub młodzieżowy JUMP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Działający Punkt Pomocy Doraźnej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aktywnych grup </w:t>
            </w:r>
            <w:r>
              <w:rPr>
                <w:rFonts w:ascii="Arial" w:hAnsi="Arial" w:cs="Arial"/>
                <w:color w:val="auto"/>
                <w:kern w:val="3"/>
              </w:rPr>
              <w:t xml:space="preserve">samopomocowych Pomocna dłoń -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1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Działający Punkt Pomocy Doraźnej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Działająca usługa </w:t>
            </w:r>
            <w:proofErr w:type="spellStart"/>
            <w:r>
              <w:rPr>
                <w:rFonts w:ascii="Arial" w:hAnsi="Arial" w:cs="Arial"/>
                <w:color w:val="auto"/>
                <w:kern w:val="3"/>
              </w:rPr>
              <w:t>Teleopieki</w:t>
            </w:r>
            <w:proofErr w:type="spellEnd"/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Utworzony Dzienny Dom Pobytu „Pogodna przystań”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korzystających z PUK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korzystających z </w:t>
            </w:r>
            <w:proofErr w:type="spellStart"/>
            <w:r>
              <w:rPr>
                <w:rFonts w:ascii="Arial" w:hAnsi="Arial" w:cs="Arial"/>
                <w:color w:val="auto"/>
                <w:kern w:val="3"/>
              </w:rPr>
              <w:t>Door</w:t>
            </w:r>
            <w:proofErr w:type="spellEnd"/>
            <w:r>
              <w:rPr>
                <w:rFonts w:ascii="Arial" w:hAnsi="Arial" w:cs="Arial"/>
                <w:color w:val="auto"/>
                <w:kern w:val="3"/>
              </w:rPr>
              <w:t>-to-</w:t>
            </w:r>
            <w:proofErr w:type="spellStart"/>
            <w:r>
              <w:rPr>
                <w:rFonts w:ascii="Arial" w:hAnsi="Arial" w:cs="Arial"/>
                <w:color w:val="auto"/>
                <w:kern w:val="3"/>
              </w:rPr>
              <w:t>Door</w:t>
            </w:r>
            <w:proofErr w:type="spellEnd"/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</w:t>
            </w:r>
            <w:r>
              <w:rPr>
                <w:rFonts w:ascii="Arial" w:hAnsi="Arial" w:cs="Arial"/>
                <w:color w:val="auto"/>
                <w:kern w:val="3"/>
              </w:rPr>
              <w:t>korzystających z internetowej platformy MOPS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korzystających z punktu informacyjnego MOPS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korzystających z JUMP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korzystających z Punktu Pomocy Doraźnej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osób aktywnych w grupach samopomocowych Pomocna dłoń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- 28</w:t>
            </w:r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beneficjentó</w:t>
            </w:r>
            <w:r>
              <w:rPr>
                <w:rFonts w:ascii="Arial" w:hAnsi="Arial" w:cs="Arial"/>
                <w:color w:val="auto"/>
                <w:kern w:val="3"/>
              </w:rPr>
              <w:t xml:space="preserve">w usługi </w:t>
            </w:r>
            <w:proofErr w:type="spellStart"/>
            <w:r>
              <w:rPr>
                <w:rFonts w:ascii="Arial" w:hAnsi="Arial" w:cs="Arial"/>
                <w:color w:val="auto"/>
                <w:kern w:val="3"/>
              </w:rPr>
              <w:t>Teleopieka</w:t>
            </w:r>
            <w:proofErr w:type="spellEnd"/>
          </w:p>
          <w:p w:rsidR="000220C6" w:rsidRDefault="009714D0">
            <w:pPr>
              <w:pStyle w:val="Default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beneficjentów Dziennego Domu Pobytu Pogodna przystań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  <w:kern w:val="3"/>
              </w:rPr>
              <w:t xml:space="preserve">Koszty poniesione na realizację 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0 PLN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Planowany czas realizacji projektu </w:t>
            </w:r>
          </w:p>
        </w:tc>
        <w:tc>
          <w:tcPr>
            <w:tcW w:w="67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2024-2027 </w:t>
            </w:r>
            <w:proofErr w:type="spellStart"/>
            <w:r>
              <w:rPr>
                <w:rFonts w:ascii="Arial" w:hAnsi="Arial" w:cs="Arial"/>
                <w:color w:val="auto"/>
                <w:kern w:val="3"/>
              </w:rPr>
              <w:t>Teleopieka</w:t>
            </w:r>
            <w:proofErr w:type="spellEnd"/>
          </w:p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2024-2029 PUK, </w:t>
            </w:r>
            <w:proofErr w:type="spellStart"/>
            <w:r>
              <w:rPr>
                <w:rFonts w:ascii="Arial" w:hAnsi="Arial" w:cs="Arial"/>
                <w:color w:val="auto"/>
                <w:kern w:val="3"/>
              </w:rPr>
              <w:t>Door</w:t>
            </w:r>
            <w:proofErr w:type="spellEnd"/>
            <w:r>
              <w:rPr>
                <w:rFonts w:ascii="Arial" w:hAnsi="Arial" w:cs="Arial"/>
                <w:color w:val="auto"/>
                <w:kern w:val="3"/>
              </w:rPr>
              <w:t>-to-</w:t>
            </w:r>
            <w:proofErr w:type="spellStart"/>
            <w:r>
              <w:rPr>
                <w:rFonts w:ascii="Arial" w:hAnsi="Arial" w:cs="Arial"/>
                <w:color w:val="auto"/>
                <w:kern w:val="3"/>
              </w:rPr>
              <w:t>Door</w:t>
            </w:r>
            <w:proofErr w:type="spellEnd"/>
            <w:r>
              <w:rPr>
                <w:rFonts w:ascii="Arial" w:hAnsi="Arial" w:cs="Arial"/>
                <w:color w:val="auto"/>
                <w:kern w:val="3"/>
              </w:rPr>
              <w:t xml:space="preserve">, dostępny MOPS, JUMP, Pomocna dłoń, </w:t>
            </w:r>
            <w:r>
              <w:rPr>
                <w:rFonts w:ascii="Arial" w:hAnsi="Arial" w:cs="Arial"/>
                <w:color w:val="auto"/>
                <w:kern w:val="3"/>
              </w:rPr>
              <w:t>Punkt Pomocy Doraźnej, Dzienny Dom Pobytu Pogodna przystań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589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lastRenderedPageBreak/>
              <w:t>Numer i nazwa 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VII/P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bookmarkStart w:id="4" w:name="_Hlk154750712"/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Obiekty użyteczności publicznej dostępne dla osób ze szczególnymi potrzebami </w:t>
            </w:r>
            <w:bookmarkEnd w:id="4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Podmioty realizujące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Gmina Miasto Płońsk, Powiat Płoński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Obiekty użyteczności publicznej w tym w szczególności: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Szkoła Podstawowa nr 4 (ul. Jaworskiego 25 - budynek A oraz ul. Grunwaldzka 67B - budynek B) 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I Liceum Ogólnokształcące im. Henryka Sienkiewicza w Płońsku 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budynek przy ul. Wolności 8/10 (siedziba Plac</w:t>
            </w:r>
            <w:r>
              <w:rPr>
                <w:rFonts w:ascii="Arial" w:hAnsi="Arial" w:cs="Arial"/>
                <w:color w:val="auto"/>
                <w:kern w:val="3"/>
              </w:rPr>
              <w:t>ówki Opiekuńczo-Wychowawczej „Przystań” oraz Poradni Psychologiczno-Pedagogicznej w Płońsku)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Zespół Szkół nr 2 w Płońsku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Siedziba wraz z otoczeniem Urzędu Miejskiego w Płońsku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Siedziba wraz z otoczeniem Miejskiego Centrum Kultury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Siedziba wraz z otoczeniem</w:t>
            </w:r>
            <w:r>
              <w:rPr>
                <w:rFonts w:ascii="Arial" w:hAnsi="Arial" w:cs="Arial"/>
                <w:color w:val="auto"/>
                <w:kern w:val="3"/>
              </w:rPr>
              <w:t xml:space="preserve"> Miejskiego Centrum Sportu i Rekreacji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Siedziba wraz z otoczeniem Miejskiej Biblioteki Publicznej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Siedziba wraz z otoczeniem Starostwa Powiatowego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Siedziba wraz z otoczeniem Powiatowego Urzędu Pracy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Siedziba wraz z otoczeniem Miejskiego Ośrodka Pomocy Społ</w:t>
            </w:r>
            <w:r>
              <w:rPr>
                <w:rFonts w:ascii="Arial" w:hAnsi="Arial" w:cs="Arial"/>
                <w:color w:val="auto"/>
                <w:kern w:val="3"/>
              </w:rPr>
              <w:t>ecznej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A także sukcesywnie wszystkie obiekty, które zostały poddane rewitalizacji w poprzednim okresie realizacji programu rewitalizacji, a które nie spełniają aktualnych standardów dostępności. Projekt zakłada stopniowe rozszerzanie działania na obiekty l</w:t>
            </w:r>
            <w:r>
              <w:rPr>
                <w:rFonts w:ascii="Arial" w:hAnsi="Arial" w:cs="Arial"/>
                <w:color w:val="auto"/>
                <w:kern w:val="3"/>
              </w:rPr>
              <w:t>eżące poza obszarem rewitalizacji, a będące obiektami użyteczności publicznej, związanymi z usługami społecznymi (inne szkoły, przedszkola itp.)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pro-duktów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podjętych działań związanych ze zwiększaniem dostępności -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1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obiektów użyteczności publicznej, w których podejmowane są działania na rzecz zwiększania dostępności -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4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obiektów użyteczności publicznej, w których spełnione zostały standardy dostępności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  <w:kern w:val="3"/>
              </w:rPr>
              <w:t xml:space="preserve">Koszty </w:t>
            </w:r>
            <w:r>
              <w:rPr>
                <w:rFonts w:ascii="Arial" w:eastAsia="Cambria" w:hAnsi="Arial" w:cs="Arial"/>
                <w:b/>
                <w:bCs/>
                <w:kern w:val="3"/>
              </w:rPr>
              <w:t>poniesione na realizację 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19 079,20 PLN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Planowany czas realizacji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2024-2030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589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Numer i nazwa projektu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pStyle w:val="Default"/>
              <w:shd w:val="clear" w:color="auto" w:fill="B4C6E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bookmarkStart w:id="5" w:name="_Hlk154750772"/>
            <w:r>
              <w:rPr>
                <w:rFonts w:ascii="Arial" w:hAnsi="Arial" w:cs="Arial"/>
                <w:b/>
                <w:bCs/>
                <w:color w:val="auto"/>
              </w:rPr>
              <w:t>VIII/P</w:t>
            </w:r>
          </w:p>
          <w:p w:rsidR="000220C6" w:rsidRDefault="009714D0">
            <w:pPr>
              <w:pStyle w:val="Default"/>
              <w:shd w:val="clear" w:color="auto" w:fill="B4C6E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Ekoinnowacyjne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</w:rPr>
              <w:t xml:space="preserve"> budynki publiczne </w:t>
            </w:r>
            <w:bookmarkEnd w:id="5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Podmioty realizujące 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Gmina Miasto Płońsk, Powiat Płoński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Lokalizacja projektu 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Obiekty </w:t>
            </w:r>
            <w:r>
              <w:rPr>
                <w:rFonts w:ascii="Arial" w:hAnsi="Arial" w:cs="Arial"/>
                <w:color w:val="auto"/>
              </w:rPr>
              <w:t>użyteczności publicznej w tym w szczególności: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Szkoła Podstawowa nr 4 (ul. Jaworskiego 25 - budynek A oraz ul. Grunwaldzka 67B - budynek B)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I Liceum Ogólnokształcącego im. Henryka Sienkiewicza w Płońsku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budynek przy ul. Wolności 8/10 (siedziba Placówki Opi</w:t>
            </w:r>
            <w:r>
              <w:rPr>
                <w:rFonts w:ascii="Arial" w:hAnsi="Arial" w:cs="Arial"/>
                <w:color w:val="auto"/>
              </w:rPr>
              <w:t>ekuńczo-Wychowawczej „Przystań” oraz Poradni Psychologiczno-Pedagogicznej w Płońsku)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Budynek Powiatowego Urzędu Pracy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Budynek i otoczenie Urzędu Miejskiego w Płońsku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Budynek Miejskiego Centrum Kultury</w:t>
            </w:r>
          </w:p>
          <w:p w:rsidR="000220C6" w:rsidRDefault="009714D0">
            <w:pPr>
              <w:pStyle w:val="Default"/>
              <w:numPr>
                <w:ilvl w:val="0"/>
                <w:numId w:val="28"/>
              </w:numPr>
              <w:ind w:left="324" w:hanging="32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Budynek i otoczenie Miejskiego Centrum Sportu i Rekreac</w:t>
            </w:r>
            <w:r>
              <w:rPr>
                <w:rFonts w:ascii="Arial" w:hAnsi="Arial" w:cs="Arial"/>
                <w:color w:val="auto"/>
              </w:rPr>
              <w:t xml:space="preserve">ji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bCs/>
                <w:color w:val="auto"/>
              </w:rPr>
              <w:t>Wskaźniki pro-duktów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- stopień realizacji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9"/>
              </w:numPr>
              <w:ind w:left="318" w:hanging="318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budynków poddanych działaniom termomodernizacyjnym</w:t>
            </w:r>
          </w:p>
          <w:p w:rsidR="000220C6" w:rsidRDefault="009714D0">
            <w:pPr>
              <w:pStyle w:val="Default"/>
              <w:numPr>
                <w:ilvl w:val="0"/>
                <w:numId w:val="29"/>
              </w:numPr>
              <w:ind w:left="318" w:hanging="318"/>
              <w:jc w:val="both"/>
            </w:pPr>
            <w:r>
              <w:rPr>
                <w:rFonts w:ascii="Arial" w:hAnsi="Arial" w:cs="Arial"/>
                <w:color w:val="auto"/>
              </w:rPr>
              <w:t>Liczba budynków publicznych z zainstalowanymi instalacjami OZE -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 3</w:t>
            </w:r>
          </w:p>
          <w:p w:rsidR="000220C6" w:rsidRDefault="009714D0">
            <w:pPr>
              <w:pStyle w:val="Default"/>
              <w:numPr>
                <w:ilvl w:val="0"/>
                <w:numId w:val="29"/>
              </w:numPr>
              <w:ind w:left="318" w:hanging="318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zainstalowanych ławek solarnych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Wskaźniki rezultatu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- stopień realizacji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9"/>
              </w:numPr>
              <w:ind w:left="318" w:hanging="318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Zużycie energii pierwotnej w budynkach publicznych (kWh) </w:t>
            </w:r>
          </w:p>
          <w:p w:rsidR="000220C6" w:rsidRDefault="009714D0">
            <w:pPr>
              <w:pStyle w:val="Default"/>
              <w:numPr>
                <w:ilvl w:val="0"/>
                <w:numId w:val="29"/>
              </w:numPr>
              <w:ind w:left="318" w:hanging="318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Ilość energii pochodząca z zainstalowanych instalacji OZE (kWh)</w:t>
            </w:r>
          </w:p>
          <w:p w:rsidR="000220C6" w:rsidRDefault="009714D0">
            <w:pPr>
              <w:pStyle w:val="Default"/>
              <w:numPr>
                <w:ilvl w:val="0"/>
                <w:numId w:val="29"/>
              </w:numPr>
              <w:ind w:left="318" w:hanging="318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Koszty energii</w:t>
            </w:r>
          </w:p>
          <w:p w:rsidR="000220C6" w:rsidRDefault="009714D0">
            <w:pPr>
              <w:pStyle w:val="Default"/>
              <w:numPr>
                <w:ilvl w:val="0"/>
                <w:numId w:val="29"/>
              </w:numPr>
              <w:ind w:left="318" w:hanging="318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Zużycie wody</w:t>
            </w:r>
          </w:p>
          <w:p w:rsidR="000220C6" w:rsidRDefault="009714D0">
            <w:pPr>
              <w:pStyle w:val="Default"/>
              <w:numPr>
                <w:ilvl w:val="0"/>
                <w:numId w:val="29"/>
              </w:numPr>
              <w:ind w:left="318" w:hanging="318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Koszty wody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</w:rPr>
              <w:t>Koszty poniesione na realizację projektu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358 925,29 PLN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Planowany czas realizacji projektu 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</w:pPr>
            <w:r>
              <w:rPr>
                <w:rFonts w:ascii="Arial" w:hAnsi="Arial" w:cs="Arial"/>
                <w:color w:val="auto"/>
              </w:rPr>
              <w:t>2024-2030, etapami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589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Numer i nazwa projektu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bookmarkStart w:id="6" w:name="_Hlk154752414"/>
            <w:r>
              <w:rPr>
                <w:rFonts w:ascii="Arial" w:hAnsi="Arial" w:cs="Arial"/>
                <w:b/>
                <w:bCs/>
                <w:color w:val="auto"/>
              </w:rPr>
              <w:t>IX/P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W zdrowym ciele zdrowy duch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– czyli sport, rekreacja i wypoczynek</w:t>
            </w:r>
            <w:bookmarkEnd w:id="6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Podmioty realizujące 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Gmina Miasto Płońsk, Miejskie Centrum Sportu i Rekreacji w Płońsku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Lokalizacja projektu 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</w:pPr>
            <w:r>
              <w:rPr>
                <w:rFonts w:ascii="Arial" w:hAnsi="Arial" w:cs="Arial"/>
                <w:color w:val="auto"/>
              </w:rPr>
              <w:t xml:space="preserve">Teren wokół zbiornika </w:t>
            </w:r>
            <w:r>
              <w:rPr>
                <w:rFonts w:ascii="Arial" w:hAnsi="Arial" w:cs="Arial"/>
                <w:color w:val="auto"/>
              </w:rPr>
              <w:t>„Rutki”/ tereny zieleni nad rzeką Płonką/</w:t>
            </w:r>
            <w:r>
              <w:rPr>
                <w:rFonts w:ascii="Arial" w:hAnsi="Arial" w:cs="Arial"/>
              </w:rPr>
              <w:t xml:space="preserve"> stadion miejski  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bCs/>
                <w:color w:val="auto"/>
              </w:rPr>
              <w:t>Wskaźniki produktów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- stopień realizacji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Camper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Park</w:t>
            </w:r>
          </w:p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Boisko treningowe</w:t>
            </w:r>
          </w:p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Siłownia plenerowa</w:t>
            </w:r>
          </w:p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Mini </w:t>
            </w:r>
            <w:proofErr w:type="spellStart"/>
            <w:r>
              <w:rPr>
                <w:rFonts w:ascii="Arial" w:hAnsi="Arial" w:cs="Arial"/>
                <w:color w:val="auto"/>
              </w:rPr>
              <w:t>skate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park</w:t>
            </w:r>
          </w:p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Wodny Plac Zabaw</w:t>
            </w:r>
          </w:p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Zmodernizowany stadion miejski</w:t>
            </w:r>
          </w:p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Długość ścieżek rowerowych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Wskaźniki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rezultatu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- stopień realizacji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</w:pPr>
            <w:r>
              <w:rPr>
                <w:rFonts w:ascii="Arial" w:hAnsi="Arial" w:cs="Arial"/>
                <w:color w:val="auto"/>
              </w:rPr>
              <w:t xml:space="preserve">Liczba imprez </w:t>
            </w:r>
            <w:r>
              <w:rPr>
                <w:rFonts w:ascii="Arial" w:hAnsi="Arial" w:cs="Arial"/>
                <w:b/>
                <w:bCs/>
                <w:color w:val="auto"/>
              </w:rPr>
              <w:t>- 45</w:t>
            </w:r>
          </w:p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zajęć sportowych</w:t>
            </w:r>
          </w:p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Liczba </w:t>
            </w:r>
            <w:proofErr w:type="spellStart"/>
            <w:r>
              <w:rPr>
                <w:rFonts w:ascii="Arial" w:hAnsi="Arial" w:cs="Arial"/>
                <w:color w:val="auto"/>
              </w:rPr>
              <w:t>camperów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korzystających z </w:t>
            </w:r>
            <w:proofErr w:type="spellStart"/>
            <w:r>
              <w:rPr>
                <w:rFonts w:ascii="Arial" w:hAnsi="Arial" w:cs="Arial"/>
                <w:color w:val="auto"/>
              </w:rPr>
              <w:t>Camper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Parku</w:t>
            </w:r>
          </w:p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osób korzystających z Wodnego Placu Zabaw</w:t>
            </w:r>
          </w:p>
          <w:p w:rsidR="000220C6" w:rsidRDefault="009714D0">
            <w:pPr>
              <w:pStyle w:val="Default"/>
              <w:numPr>
                <w:ilvl w:val="0"/>
                <w:numId w:val="30"/>
              </w:numPr>
              <w:ind w:left="318" w:hanging="28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osób korzystających ze stadionu miejskiego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</w:rPr>
              <w:t xml:space="preserve">Koszty poniesione na realizację </w:t>
            </w:r>
            <w:r>
              <w:rPr>
                <w:rFonts w:ascii="Arial" w:eastAsia="Cambria" w:hAnsi="Arial" w:cs="Arial"/>
                <w:b/>
                <w:bCs/>
              </w:rPr>
              <w:t xml:space="preserve">projektu 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32 118 741,83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Planowany czas realizacji projektu 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2024-2030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589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Numer i nazwa 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bookmarkStart w:id="7" w:name="_Hlk154752481"/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X/P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Integracja międzypokoleniowa 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z wykorzystaniem dziedzictwa kulturowego 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dla budowania tożsamości</w:t>
            </w:r>
            <w:bookmarkEnd w:id="7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Podmioty realizujące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Gmina Miasto Płońsk (w tym </w:t>
            </w:r>
            <w:r>
              <w:rPr>
                <w:rFonts w:ascii="Arial" w:hAnsi="Arial" w:cs="Arial"/>
                <w:color w:val="auto"/>
                <w:kern w:val="3"/>
              </w:rPr>
              <w:t xml:space="preserve">Centrum Informacji Turystycznej), Miejskie Centrum Kultury (w tym Pracownia Dokumentacji Dziejów Miasta, Dom Pamięci, Muzeum Ziemi Płońskiej, Planetarium i Obserwatorium), szkoły na obszarze rewitalizacji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Obiekty poddane </w:t>
            </w:r>
            <w:r>
              <w:rPr>
                <w:rFonts w:ascii="Arial" w:hAnsi="Arial" w:cs="Arial"/>
                <w:color w:val="auto"/>
                <w:kern w:val="3"/>
              </w:rPr>
              <w:t xml:space="preserve">rewitalizacji i planowane do rewitalizacji: Dom Pamięci, siedziba Centrum Informacji Turystycznej, budynki Muzeum Ziemi Płońskiej, Planetarium i Obserwatorium, budynek poklasztorny przy Płockiej 19.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pro-duktów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</w:pPr>
            <w:r>
              <w:rPr>
                <w:rFonts w:ascii="Arial" w:hAnsi="Arial" w:cs="Arial"/>
                <w:color w:val="auto"/>
                <w:kern w:val="3"/>
              </w:rPr>
              <w:t>Liczba zreali</w:t>
            </w:r>
            <w:r>
              <w:rPr>
                <w:rFonts w:ascii="Arial" w:hAnsi="Arial" w:cs="Arial"/>
                <w:color w:val="auto"/>
                <w:kern w:val="3"/>
              </w:rPr>
              <w:t xml:space="preserve">zowanych działań służących integracji międzypokoleniowej -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80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osób biorących udział w poszczególnych aktywnościach dotyczących integracji międzypokoleniowej -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1891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  <w:kern w:val="3"/>
              </w:rPr>
              <w:t>Koszty poniesione na realizację 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Wydatki związane z realizacją wydarzeń kulturalno-edukacyjnych i społecznych objętych projektem ponoszone są w ramach wydatków na działalność bieżącą Miejskiego Centrum Kultury w Płońsku, w tym Pracowni Dokumentacji Dziejów Miasta, Muzeum Ziemi Płońskiej, </w:t>
            </w:r>
            <w:r>
              <w:rPr>
                <w:rFonts w:ascii="Arial" w:hAnsi="Arial" w:cs="Arial"/>
                <w:color w:val="auto"/>
                <w:kern w:val="3"/>
              </w:rPr>
              <w:t>Domu Pamięci, Planetarium i Obserwatorium Astronomicznego.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Planowany czas realizacji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2024-2030 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7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516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10"/>
          <w:tblHeader/>
        </w:trPr>
        <w:tc>
          <w:tcPr>
            <w:tcW w:w="2263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b/>
                <w:bCs/>
                <w:kern w:val="3"/>
                <w:sz w:val="24"/>
                <w:szCs w:val="24"/>
              </w:rPr>
              <w:t xml:space="preserve">Numer i nazwa projektu </w:t>
            </w:r>
          </w:p>
        </w:tc>
        <w:tc>
          <w:tcPr>
            <w:tcW w:w="6516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jc w:val="center"/>
              <w:textAlignment w:val="auto"/>
              <w:rPr>
                <w:rFonts w:ascii="Arial" w:eastAsia="Cambria" w:hAnsi="Arial" w:cs="Arial"/>
                <w:b/>
                <w:bCs/>
                <w:kern w:val="3"/>
                <w:sz w:val="24"/>
                <w:szCs w:val="24"/>
              </w:rPr>
            </w:pPr>
            <w:bookmarkStart w:id="8" w:name="_Hlk154753278"/>
            <w:r>
              <w:rPr>
                <w:rFonts w:ascii="Arial" w:eastAsia="Cambria" w:hAnsi="Arial" w:cs="Arial"/>
                <w:b/>
                <w:bCs/>
                <w:kern w:val="3"/>
                <w:sz w:val="24"/>
                <w:szCs w:val="24"/>
              </w:rPr>
              <w:t>XI/P</w:t>
            </w:r>
          </w:p>
          <w:p w:rsidR="000220C6" w:rsidRDefault="009714D0">
            <w:pPr>
              <w:spacing w:after="0"/>
              <w:jc w:val="center"/>
              <w:textAlignment w:val="auto"/>
            </w:pPr>
            <w:r>
              <w:rPr>
                <w:rFonts w:ascii="Arial" w:eastAsia="Cambria" w:hAnsi="Arial" w:cs="Arial"/>
                <w:b/>
                <w:bCs/>
                <w:kern w:val="3"/>
                <w:sz w:val="24"/>
                <w:szCs w:val="24"/>
              </w:rPr>
              <w:t>Ocalić od zapomnienia</w:t>
            </w:r>
            <w:r>
              <w:rPr>
                <w:rFonts w:ascii="Arial" w:eastAsia="Cambria" w:hAnsi="Arial" w:cs="Arial"/>
                <w:kern w:val="3"/>
                <w:sz w:val="24"/>
                <w:szCs w:val="24"/>
              </w:rPr>
              <w:t xml:space="preserve"> –</w:t>
            </w:r>
            <w:r>
              <w:rPr>
                <w:rFonts w:ascii="Arial" w:eastAsia="Cambria" w:hAnsi="Arial" w:cs="Arial"/>
                <w:b/>
                <w:bCs/>
                <w:kern w:val="3"/>
                <w:sz w:val="24"/>
                <w:szCs w:val="24"/>
              </w:rPr>
              <w:t xml:space="preserve"> Płońsk na kartach historii</w:t>
            </w:r>
            <w:bookmarkEnd w:id="8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26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b/>
                <w:bCs/>
                <w:kern w:val="3"/>
                <w:sz w:val="24"/>
                <w:szCs w:val="24"/>
              </w:rPr>
              <w:t xml:space="preserve">Podmiot realizujący  </w:t>
            </w:r>
          </w:p>
        </w:tc>
        <w:tc>
          <w:tcPr>
            <w:tcW w:w="65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jc w:val="both"/>
              <w:textAlignment w:val="auto"/>
            </w:pPr>
            <w:r>
              <w:rPr>
                <w:rFonts w:ascii="Arial" w:eastAsia="Cambria" w:hAnsi="Arial" w:cs="Arial"/>
                <w:kern w:val="3"/>
                <w:sz w:val="24"/>
                <w:szCs w:val="24"/>
              </w:rPr>
              <w:t xml:space="preserve">Gmina Miasto Płońsk, Miejskie Centrum </w:t>
            </w:r>
            <w:r>
              <w:rPr>
                <w:rFonts w:ascii="Arial" w:eastAsia="Cambria" w:hAnsi="Arial" w:cs="Arial"/>
                <w:kern w:val="3"/>
                <w:sz w:val="24"/>
                <w:szCs w:val="24"/>
              </w:rPr>
              <w:t xml:space="preserve">Kultury w Płońsku (w tym 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Pracownia Dokumentacji Dziejów Miasta, Dom Pamięci, muzeum ziemi płońskiej), organizacje pozarządowe, Klub Senior+, szkoły, przedszkola, wolontariusze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26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b/>
                <w:bCs/>
                <w:kern w:val="3"/>
                <w:sz w:val="24"/>
                <w:szCs w:val="24"/>
              </w:rPr>
              <w:t xml:space="preserve">Lokalizacja projektu  </w:t>
            </w:r>
          </w:p>
        </w:tc>
        <w:tc>
          <w:tcPr>
            <w:tcW w:w="65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kern w:val="3"/>
                <w:sz w:val="24"/>
                <w:szCs w:val="24"/>
              </w:rPr>
              <w:t>Cały obszar rewitalizacji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26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Wskaźniki pro-duktów -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stopień realizacji</w:t>
            </w:r>
          </w:p>
        </w:tc>
        <w:tc>
          <w:tcPr>
            <w:tcW w:w="65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Akapitzlist"/>
              <w:numPr>
                <w:ilvl w:val="0"/>
                <w:numId w:val="31"/>
              </w:numPr>
              <w:spacing w:after="0"/>
              <w:ind w:left="319" w:hanging="283"/>
              <w:jc w:val="both"/>
            </w:pPr>
            <w:r>
              <w:rPr>
                <w:rFonts w:ascii="Arial" w:eastAsia="Cambria" w:hAnsi="Arial" w:cs="Arial"/>
                <w:kern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Liczba miejsc (przestrzeni i obiektów), gdzie będą organizowane wystawy historyczne, miejskie i prywatne - </w:t>
            </w: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4</w:t>
            </w:r>
          </w:p>
          <w:p w:rsidR="000220C6" w:rsidRDefault="009714D0">
            <w:pPr>
              <w:pStyle w:val="Akapitzlist"/>
              <w:numPr>
                <w:ilvl w:val="0"/>
                <w:numId w:val="31"/>
              </w:numPr>
              <w:spacing w:after="0"/>
              <w:ind w:left="319" w:hanging="283"/>
              <w:jc w:val="both"/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Liczba wydarzeń o charakterze historycznym organizowanych w danym roku - </w:t>
            </w: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68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5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Akapitzlist"/>
              <w:numPr>
                <w:ilvl w:val="0"/>
                <w:numId w:val="31"/>
              </w:numPr>
              <w:spacing w:after="0"/>
              <w:ind w:left="319" w:hanging="283"/>
              <w:jc w:val="both"/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Liczba 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osób uczestniczących w wystawach historycznych, miejskich i prywatnych w danym roku – </w:t>
            </w: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10 346</w:t>
            </w:r>
          </w:p>
          <w:p w:rsidR="000220C6" w:rsidRDefault="009714D0">
            <w:pPr>
              <w:pStyle w:val="Akapitzlist"/>
              <w:numPr>
                <w:ilvl w:val="0"/>
                <w:numId w:val="31"/>
              </w:numPr>
              <w:spacing w:after="0"/>
              <w:ind w:left="319" w:hanging="283"/>
              <w:jc w:val="both"/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Liczba osób uczestniczących w wydarzeniach historycznych miasta w danym roku – </w:t>
            </w: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10 283</w:t>
            </w:r>
          </w:p>
          <w:p w:rsidR="000220C6" w:rsidRDefault="009714D0">
            <w:pPr>
              <w:pStyle w:val="Akapitzlist"/>
              <w:numPr>
                <w:ilvl w:val="0"/>
                <w:numId w:val="31"/>
              </w:numPr>
              <w:spacing w:after="0"/>
              <w:ind w:left="319" w:hanging="283"/>
              <w:jc w:val="both"/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Liczba osób w wieku senioralnym uczestniczących w wydarzeniach historycznych 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miasta w danym roku - </w:t>
            </w: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850</w:t>
            </w:r>
          </w:p>
          <w:p w:rsidR="000220C6" w:rsidRDefault="009714D0">
            <w:pPr>
              <w:pStyle w:val="Akapitzlist"/>
              <w:numPr>
                <w:ilvl w:val="0"/>
                <w:numId w:val="31"/>
              </w:numPr>
              <w:spacing w:after="0"/>
              <w:ind w:left="319" w:hanging="283"/>
              <w:jc w:val="both"/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Liczba dzieci i młodzieży uczestniczących w wydarzeniach historycznych miasta w danym roku – </w:t>
            </w: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8 653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  <w:kern w:val="3"/>
              </w:rPr>
              <w:t>Koszty poniesione na realizację projektu</w:t>
            </w:r>
          </w:p>
        </w:tc>
        <w:tc>
          <w:tcPr>
            <w:tcW w:w="65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kern w:val="3"/>
                <w:sz w:val="24"/>
                <w:szCs w:val="24"/>
              </w:rPr>
              <w:t xml:space="preserve"> </w:t>
            </w:r>
            <w:r>
              <w:rPr>
                <w:rFonts w:ascii="Arial" w:eastAsia="Cambria" w:hAnsi="Arial" w:cs="Arial"/>
                <w:b/>
                <w:bCs/>
                <w:kern w:val="3"/>
                <w:sz w:val="24"/>
                <w:szCs w:val="24"/>
              </w:rPr>
              <w:t>445 193,42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b/>
                <w:bCs/>
                <w:kern w:val="3"/>
                <w:sz w:val="24"/>
                <w:szCs w:val="24"/>
              </w:rPr>
              <w:t xml:space="preserve">Planowany czas realizacji projektu  </w:t>
            </w:r>
          </w:p>
        </w:tc>
        <w:tc>
          <w:tcPr>
            <w:tcW w:w="65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</w:pPr>
            <w:r>
              <w:rPr>
                <w:rFonts w:ascii="Arial" w:eastAsia="Cambria" w:hAnsi="Arial" w:cs="Arial"/>
                <w:kern w:val="3"/>
                <w:sz w:val="24"/>
                <w:szCs w:val="24"/>
              </w:rPr>
              <w:t xml:space="preserve"> 2024-2030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589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Numer i nazwa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XII/P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bookmarkStart w:id="9" w:name="_Hlk154755042"/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Obszar rewitalizacji dobrym miejscem 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dla działań przedsiębiorców </w:t>
            </w:r>
            <w:bookmarkEnd w:id="9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Podmioty realizujące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color w:val="auto"/>
              </w:rPr>
              <w:t>Gmina Miasto Płońsk, Cech Rzemiosł, Płońska Izba Gospodarcza, przedsiębiorcy, właściciele obiektów, w których prowadzona jest działalność gospodarcza n</w:t>
            </w:r>
            <w:r>
              <w:rPr>
                <w:rFonts w:ascii="Arial" w:hAnsi="Arial" w:cs="Arial"/>
                <w:color w:val="auto"/>
              </w:rPr>
              <w:t>a obszarze rewitalizacji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Cały obszar rewitalizacji, w tym szczególnie: rynek i okolice, kamienica Kaprys (ul. Plac 15 Sierpnia nr 21, 21A), ul. Pułtuska 5, ul. Kolejowa 4 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pro-duktów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podjętych </w:t>
            </w:r>
            <w:r>
              <w:rPr>
                <w:rFonts w:ascii="Arial" w:hAnsi="Arial" w:cs="Arial"/>
                <w:color w:val="auto"/>
                <w:kern w:val="3"/>
              </w:rPr>
              <w:t xml:space="preserve">inicjatyw promujących przedsiębiorczość 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wyremontowanych / zmodernizowanych budynków do prowadzenia działalności gospodarczej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nowych podmiotów gospodarczych działających na obszarze rewitalizacji </w:t>
            </w:r>
            <w:r>
              <w:rPr>
                <w:rFonts w:ascii="Arial" w:hAnsi="Arial" w:cs="Arial"/>
                <w:color w:val="auto"/>
                <w:kern w:val="3"/>
              </w:rPr>
              <w:t>dłużej niż 12 miesięcy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  <w:kern w:val="3"/>
              </w:rPr>
              <w:t>Koszty poniesione na realizację 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0220C6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</w:p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0 PLN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Planowany czas realizacji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2024-2030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589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Numer i nazwa 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bookmarkStart w:id="10" w:name="_Hlk154753247"/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XIII/P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Wzrost jakości życia w Płońsku przez poprawę infrastruktury technicznej i lepszy dostęp do usług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medycznych w budynku E Szpitala w Płońsku</w:t>
            </w:r>
            <w:bookmarkEnd w:id="10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Podmiot realizujący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  <w:rPr>
                <w:rFonts w:ascii="Arial" w:hAnsi="Arial" w:cs="Arial"/>
                <w:bCs/>
                <w:iCs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kern w:val="3"/>
                <w:sz w:val="24"/>
                <w:szCs w:val="24"/>
              </w:rPr>
              <w:t>Samodzielny Publiczny Zespół Zakładów Opieki Zdrowotnej im. Marszałka Józefa Piłsudskiego w Płońsku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Cs/>
                <w:iCs/>
                <w:color w:val="auto"/>
                <w:kern w:val="3"/>
              </w:rPr>
            </w:pPr>
            <w:r>
              <w:rPr>
                <w:rFonts w:ascii="Arial" w:hAnsi="Arial" w:cs="Arial"/>
                <w:bCs/>
                <w:iCs/>
                <w:color w:val="auto"/>
                <w:kern w:val="3"/>
              </w:rPr>
              <w:t>Budynek E SPZZOZ w Płońsku, ul. Henryka Sienkiewicza 7</w:t>
            </w:r>
          </w:p>
          <w:p w:rsidR="000220C6" w:rsidRDefault="000220C6">
            <w:pPr>
              <w:pStyle w:val="Default"/>
              <w:rPr>
                <w:rFonts w:ascii="Arial" w:hAnsi="Arial" w:cs="Arial"/>
                <w:bCs/>
                <w:iCs/>
                <w:color w:val="auto"/>
                <w:kern w:val="3"/>
              </w:rPr>
            </w:pP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Wskaźniki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pro-duktów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nowych/ wyremontowanych </w:t>
            </w:r>
            <w:proofErr w:type="spellStart"/>
            <w:r>
              <w:rPr>
                <w:rFonts w:ascii="Arial" w:hAnsi="Arial" w:cs="Arial"/>
                <w:color w:val="auto"/>
                <w:kern w:val="3"/>
              </w:rPr>
              <w:t>sal</w:t>
            </w:r>
            <w:proofErr w:type="spellEnd"/>
            <w:r>
              <w:rPr>
                <w:rFonts w:ascii="Arial" w:hAnsi="Arial" w:cs="Arial"/>
                <w:color w:val="auto"/>
                <w:kern w:val="3"/>
              </w:rPr>
              <w:t xml:space="preserve"> wykorzystywanych na cele rehabilitacyjne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pomieszczeń, które zostały zaadaptowane dla celów wyposażenia urządzeniami medycznymi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Powierzchnia (w m2) zagospodarowanej przestrzeni </w:t>
            </w:r>
            <w:r>
              <w:rPr>
                <w:rFonts w:ascii="Arial" w:hAnsi="Arial" w:cs="Arial"/>
                <w:color w:val="auto"/>
                <w:kern w:val="3"/>
              </w:rPr>
              <w:t xml:space="preserve">publicznej 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wspartych podmiotów leczniczych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jc w:val="both"/>
            </w:pPr>
            <w:r>
              <w:rPr>
                <w:rFonts w:ascii="Arial" w:eastAsia="Times New Roman" w:hAnsi="Arial" w:cs="Arial"/>
                <w:kern w:val="3"/>
              </w:rPr>
              <w:t xml:space="preserve">Liczba osób korzystających z usług zmodernizowanego budynku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  <w:kern w:val="3"/>
              </w:rPr>
              <w:t>Koszty poniesione na realizację 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i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iCs/>
                <w:color w:val="auto"/>
                <w:kern w:val="3"/>
              </w:rPr>
              <w:t>0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Planowany czas realizacji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2024-2028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589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Numer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i nazwa 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XIV/P</w:t>
            </w:r>
          </w:p>
          <w:p w:rsidR="000220C6" w:rsidRDefault="009714D0">
            <w:pPr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</w:pPr>
            <w:bookmarkStart w:id="11" w:name="_Hlk154753560"/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Wyższy poziom bezpieczeństwa zdrowotnego mieszkańców Płońska dzięki poprawie infrastruktury technicznej obiektu przychodni specjalistycznych SPZZOZ w Płońsku</w:t>
            </w:r>
            <w:bookmarkEnd w:id="11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Podmiot realizujący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Cs/>
                <w:iCs/>
                <w:color w:val="auto"/>
                <w:kern w:val="3"/>
              </w:rPr>
            </w:pPr>
            <w:r>
              <w:rPr>
                <w:rFonts w:ascii="Arial" w:hAnsi="Arial" w:cs="Arial"/>
                <w:bCs/>
                <w:iCs/>
                <w:color w:val="auto"/>
                <w:kern w:val="3"/>
              </w:rPr>
              <w:t xml:space="preserve">Samodzielny Publiczny Zespół Zakładów Opieki </w:t>
            </w:r>
            <w:r>
              <w:rPr>
                <w:rFonts w:ascii="Arial" w:hAnsi="Arial" w:cs="Arial"/>
                <w:bCs/>
                <w:iCs/>
                <w:color w:val="auto"/>
                <w:kern w:val="3"/>
              </w:rPr>
              <w:t>Zdrowotnej im. Marszałka Józefa Piłsudskiego w Płońsku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Cs/>
                <w:iCs/>
                <w:color w:val="auto"/>
                <w:kern w:val="3"/>
              </w:rPr>
            </w:pPr>
            <w:r>
              <w:rPr>
                <w:rFonts w:ascii="Arial" w:hAnsi="Arial" w:cs="Arial"/>
                <w:bCs/>
                <w:iCs/>
                <w:color w:val="auto"/>
                <w:kern w:val="3"/>
              </w:rPr>
              <w:t>Przychodnie specjalistyczne SPZZOZ w Płońsku, ul. Henryka Sienkiewicza 7</w:t>
            </w:r>
          </w:p>
          <w:p w:rsidR="000220C6" w:rsidRDefault="000220C6">
            <w:pPr>
              <w:pStyle w:val="Default"/>
              <w:rPr>
                <w:rFonts w:ascii="Arial" w:hAnsi="Arial" w:cs="Arial"/>
              </w:rPr>
            </w:pP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produktów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Liczba i rodzaje instalacji podanych wymianie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Moc instalacji </w:t>
            </w:r>
            <w:r>
              <w:rPr>
                <w:rFonts w:ascii="Arial" w:hAnsi="Arial" w:cs="Arial"/>
                <w:color w:val="auto"/>
                <w:kern w:val="3"/>
              </w:rPr>
              <w:t>fotowoltaicznej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jc w:val="both"/>
            </w:pPr>
            <w:r>
              <w:rPr>
                <w:rFonts w:ascii="Arial" w:hAnsi="Arial" w:cs="Arial"/>
                <w:color w:val="auto"/>
                <w:kern w:val="3"/>
              </w:rPr>
              <w:t>Powierzchnia (w m</w:t>
            </w:r>
            <w:r>
              <w:rPr>
                <w:rFonts w:ascii="Arial" w:hAnsi="Arial" w:cs="Arial"/>
                <w:color w:val="auto"/>
                <w:kern w:val="3"/>
                <w:vertAlign w:val="superscript"/>
              </w:rPr>
              <w:t>2</w:t>
            </w:r>
            <w:r>
              <w:rPr>
                <w:rFonts w:ascii="Arial" w:hAnsi="Arial" w:cs="Arial"/>
                <w:color w:val="auto"/>
                <w:kern w:val="3"/>
              </w:rPr>
              <w:t xml:space="preserve">) zagospodarowanej przestrzeni publicznej 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  <w:jc w:val="both"/>
            </w:pPr>
            <w:r>
              <w:rPr>
                <w:rFonts w:ascii="Arial" w:hAnsi="Arial" w:cs="Arial"/>
                <w:kern w:val="3"/>
              </w:rPr>
              <w:t xml:space="preserve">Liczba wspartych podmiotów leczniczych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Akapitzlist"/>
              <w:numPr>
                <w:ilvl w:val="0"/>
                <w:numId w:val="32"/>
              </w:numPr>
              <w:spacing w:after="0"/>
              <w:ind w:left="314" w:hanging="283"/>
            </w:pPr>
            <w:r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</w:rPr>
              <w:t xml:space="preserve">Liczba osób korzystających z usług zmodernizowanych przychodni specjalistycznych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  <w:kern w:val="3"/>
              </w:rPr>
              <w:t xml:space="preserve">Koszty </w:t>
            </w:r>
            <w:r>
              <w:rPr>
                <w:rFonts w:ascii="Arial" w:eastAsia="Cambria" w:hAnsi="Arial" w:cs="Arial"/>
                <w:b/>
                <w:bCs/>
                <w:kern w:val="3"/>
              </w:rPr>
              <w:t>poniesione na realizację 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bCs/>
                <w:iCs/>
                <w:color w:val="auto"/>
                <w:kern w:val="3"/>
              </w:rPr>
            </w:pPr>
            <w:r>
              <w:rPr>
                <w:rFonts w:ascii="Arial" w:hAnsi="Arial" w:cs="Arial"/>
                <w:bCs/>
                <w:iCs/>
                <w:color w:val="auto"/>
                <w:kern w:val="3"/>
              </w:rPr>
              <w:t>0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Planowany czas realizacji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2024-2028 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589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Numer i nazwa 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12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kern w:val="3"/>
              </w:rPr>
            </w:pPr>
            <w:bookmarkStart w:id="12" w:name="_Hlk154753482"/>
            <w:r>
              <w:rPr>
                <w:rFonts w:ascii="Arial" w:hAnsi="Arial" w:cs="Arial"/>
                <w:b/>
                <w:bCs/>
                <w:kern w:val="3"/>
              </w:rPr>
              <w:t>XV/P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kern w:val="3"/>
              </w:rPr>
            </w:pPr>
            <w:r>
              <w:rPr>
                <w:rFonts w:ascii="Arial" w:hAnsi="Arial" w:cs="Arial"/>
                <w:b/>
                <w:bCs/>
                <w:kern w:val="3"/>
              </w:rPr>
              <w:t xml:space="preserve">Poprawa bezpieczeństwa zdrowotnego mieszkańców poprzez rewitalizację infrastruktury społecznej charakteryzującej się wysokim stopniem </w:t>
            </w:r>
            <w:proofErr w:type="spellStart"/>
            <w:r>
              <w:rPr>
                <w:rFonts w:ascii="Arial" w:hAnsi="Arial" w:cs="Arial"/>
                <w:b/>
                <w:bCs/>
                <w:kern w:val="3"/>
              </w:rPr>
              <w:t>ekoinnowacji</w:t>
            </w:r>
            <w:bookmarkEnd w:id="12"/>
            <w:proofErr w:type="spellEnd"/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Podmiot realizujący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  <w:rPr>
                <w:rFonts w:ascii="Arial" w:hAnsi="Arial" w:cs="Arial"/>
                <w:bCs/>
                <w:iCs/>
                <w:color w:val="000000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/>
                <w:kern w:val="3"/>
                <w:sz w:val="24"/>
                <w:szCs w:val="24"/>
              </w:rPr>
              <w:t>Samodzielny Publiczny Zespół Zakładów Opieki Zdrowotnej im. Marszałka Józefa Piłsudskiego w Płońsku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Cs/>
                <w:iCs/>
                <w:kern w:val="3"/>
              </w:rPr>
            </w:pPr>
            <w:r>
              <w:rPr>
                <w:rFonts w:ascii="Arial" w:hAnsi="Arial" w:cs="Arial"/>
                <w:bCs/>
                <w:iCs/>
                <w:kern w:val="3"/>
              </w:rPr>
              <w:t>SOR SPZZOZ w Płońsku, ul. Henryka Sienkiewicza 7</w:t>
            </w:r>
          </w:p>
          <w:p w:rsidR="000220C6" w:rsidRDefault="000220C6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pro-duktów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1" w:hanging="283"/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Liczba nowych/wyremontowanych </w:t>
            </w:r>
            <w:proofErr w:type="spellStart"/>
            <w:r>
              <w:rPr>
                <w:rFonts w:ascii="Arial" w:hAnsi="Arial" w:cs="Arial"/>
                <w:kern w:val="3"/>
              </w:rPr>
              <w:t>sal</w:t>
            </w:r>
            <w:proofErr w:type="spellEnd"/>
            <w:r>
              <w:rPr>
                <w:rFonts w:ascii="Arial" w:hAnsi="Arial" w:cs="Arial"/>
                <w:kern w:val="3"/>
              </w:rPr>
              <w:t xml:space="preserve"> na SOR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1" w:hanging="283"/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Liczba i rodzaj sprzętu medycznego zakupionego dla SOR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1" w:hanging="283"/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Powierzchnia (w m2) zagospodarowanej przestrzeni publicznej</w:t>
            </w:r>
          </w:p>
          <w:p w:rsidR="000220C6" w:rsidRDefault="009714D0">
            <w:pPr>
              <w:pStyle w:val="Akapitzlist"/>
              <w:numPr>
                <w:ilvl w:val="0"/>
                <w:numId w:val="25"/>
              </w:numPr>
              <w:spacing w:after="0"/>
              <w:ind w:left="311" w:hanging="283"/>
              <w:jc w:val="both"/>
            </w:pPr>
            <w:r>
              <w:rPr>
                <w:rFonts w:ascii="Arial" w:hAnsi="Arial" w:cs="Arial"/>
                <w:color w:val="000000"/>
                <w:kern w:val="3"/>
                <w:sz w:val="24"/>
                <w:szCs w:val="24"/>
              </w:rPr>
              <w:t>Liczba wspartych podmiotów leczniczych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Akapitzlist"/>
              <w:numPr>
                <w:ilvl w:val="0"/>
                <w:numId w:val="33"/>
              </w:numPr>
              <w:spacing w:after="0"/>
              <w:ind w:left="311" w:hanging="283"/>
              <w:jc w:val="both"/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</w:rPr>
              <w:t xml:space="preserve">Liczba osób </w:t>
            </w:r>
            <w:r>
              <w:rPr>
                <w:rFonts w:ascii="Arial" w:eastAsia="Times New Roman" w:hAnsi="Arial" w:cs="Arial"/>
                <w:color w:val="000000"/>
                <w:kern w:val="3"/>
                <w:sz w:val="24"/>
                <w:szCs w:val="24"/>
              </w:rPr>
              <w:t>korzystających z usług zmodernizowanego budynku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  <w:kern w:val="3"/>
              </w:rPr>
              <w:t>Koszty poniesione na realizację projektu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bCs/>
                <w:iCs/>
                <w:color w:val="auto"/>
                <w:kern w:val="3"/>
              </w:rPr>
            </w:pPr>
            <w:r>
              <w:rPr>
                <w:rFonts w:ascii="Arial" w:hAnsi="Arial" w:cs="Arial"/>
                <w:bCs/>
                <w:iCs/>
                <w:color w:val="auto"/>
                <w:kern w:val="3"/>
              </w:rPr>
              <w:t>0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Planowany czas realizacji projektu </w:t>
            </w:r>
          </w:p>
        </w:tc>
        <w:tc>
          <w:tcPr>
            <w:tcW w:w="658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2024-2029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589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Numer i nazwa projektu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XVI/P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Jestem ECO, bądź i TY!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Podmioty realizujące 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Gmina Miasto Płońsk (w tym szkoły, </w:t>
            </w:r>
            <w:r>
              <w:rPr>
                <w:rFonts w:ascii="Arial" w:hAnsi="Arial" w:cs="Arial"/>
                <w:color w:val="auto"/>
              </w:rPr>
              <w:t>przedszkola), Przedsiębiorstwo Gospodarki Komunalnej w Płońsku, organizacje pozarządowe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Lokalizacja projektu 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Cały obszar rewitalizacji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3033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bCs/>
                <w:color w:val="auto"/>
              </w:rPr>
              <w:t>Wskaźniki pro-duktów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- stopień realizacji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</w:pPr>
            <w:r>
              <w:rPr>
                <w:rFonts w:ascii="Arial" w:hAnsi="Arial" w:cs="Arial"/>
                <w:color w:val="auto"/>
              </w:rPr>
              <w:t xml:space="preserve">Liczba szkoleń z zakresu edukacji klimatycznej </w:t>
            </w:r>
            <w:r>
              <w:rPr>
                <w:rFonts w:ascii="Arial" w:hAnsi="Arial" w:cs="Arial"/>
                <w:b/>
                <w:bCs/>
                <w:color w:val="auto"/>
              </w:rPr>
              <w:t>- 7</w:t>
            </w:r>
          </w:p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Liczba lekcji dla dzieci </w:t>
            </w:r>
            <w:r>
              <w:rPr>
                <w:rFonts w:ascii="Arial" w:hAnsi="Arial" w:cs="Arial"/>
                <w:color w:val="auto"/>
              </w:rPr>
              <w:t xml:space="preserve">i młodzieży prowadzonych przez </w:t>
            </w:r>
            <w:proofErr w:type="spellStart"/>
            <w:r>
              <w:rPr>
                <w:rFonts w:ascii="Arial" w:hAnsi="Arial" w:cs="Arial"/>
                <w:color w:val="auto"/>
              </w:rPr>
              <w:t>arborystę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</w:t>
            </w:r>
          </w:p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Liczba warsztatów z przeciwdziałania marnowaniu żywności </w:t>
            </w:r>
          </w:p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warsztatów z twórczego recyklingu oraz segregacji odpadów;</w:t>
            </w:r>
          </w:p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Liczba edycji konkursu dla dzieci i młodzieży na </w:t>
            </w:r>
            <w:proofErr w:type="spellStart"/>
            <w:r>
              <w:rPr>
                <w:rFonts w:ascii="Arial" w:hAnsi="Arial" w:cs="Arial"/>
                <w:color w:val="auto"/>
              </w:rPr>
              <w:t>ekoinnowacje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w mieście</w:t>
            </w:r>
          </w:p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uruchomiony</w:t>
            </w:r>
            <w:r>
              <w:rPr>
                <w:rFonts w:ascii="Arial" w:hAnsi="Arial" w:cs="Arial"/>
                <w:color w:val="auto"/>
              </w:rPr>
              <w:t>ch biblioteczek plenerowych</w:t>
            </w:r>
          </w:p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Liczba uruchomionych </w:t>
            </w:r>
            <w:proofErr w:type="spellStart"/>
            <w:r>
              <w:rPr>
                <w:rFonts w:ascii="Arial" w:hAnsi="Arial" w:cs="Arial"/>
                <w:color w:val="auto"/>
              </w:rPr>
              <w:t>jadłodzielni</w:t>
            </w:r>
            <w:proofErr w:type="spellEnd"/>
          </w:p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wybudowanych ogrodów deszczowych</w:t>
            </w:r>
          </w:p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wdrożonych osiedlowych inteligentnych pojemników na odpady</w:t>
            </w:r>
          </w:p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zainstalowanych zbiorników/beczek na deszczówkę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Wskaźniki rezultatu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- stopień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realizacji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</w:pPr>
            <w:r>
              <w:rPr>
                <w:rFonts w:ascii="Arial" w:hAnsi="Arial" w:cs="Arial"/>
                <w:color w:val="auto"/>
              </w:rPr>
              <w:t xml:space="preserve">Liczba uczestników przeprowadzonych szkoleń i warsztatów - </w:t>
            </w:r>
            <w:r>
              <w:rPr>
                <w:rFonts w:ascii="Arial" w:hAnsi="Arial" w:cs="Arial"/>
                <w:b/>
                <w:bCs/>
                <w:color w:val="auto"/>
              </w:rPr>
              <w:t>548</w:t>
            </w:r>
          </w:p>
          <w:p w:rsidR="000220C6" w:rsidRDefault="009714D0">
            <w:pPr>
              <w:pStyle w:val="Defaul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osób korzystających z wdrożonych nowych rozwiązań w zakresie sposobu segregacji odpadów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</w:rPr>
              <w:t>Koszty poniesione na realizację projektu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0 PLN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Planowany czas realizacji projektu </w:t>
            </w:r>
          </w:p>
        </w:tc>
        <w:tc>
          <w:tcPr>
            <w:tcW w:w="65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2024-2029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0220C6" w:rsidRDefault="009714D0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Projekty uzupełniające:</w:t>
      </w: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589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26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Numer i nazwa projektu</w:t>
            </w:r>
          </w:p>
        </w:tc>
        <w:tc>
          <w:tcPr>
            <w:tcW w:w="6589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I/U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Znani płońszczanie 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– historia miasta i ludzi na muralach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6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Podmioty realizujące </w:t>
            </w:r>
          </w:p>
        </w:tc>
        <w:tc>
          <w:tcPr>
            <w:tcW w:w="658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Gmina Miasto Płońsk, Zakład Gospodarki Mieszkaniowej w Płońsku, Miejskie Centrum Kultury w Płońsku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6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projektu </w:t>
            </w:r>
          </w:p>
        </w:tc>
        <w:tc>
          <w:tcPr>
            <w:tcW w:w="658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Ul. Klonowa 8 (jako pierwsza lokalizacja) oraz inne 4 wybrane wspólnie z mieszkańcami lokalizacje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pro-duktów - stopień realizacji</w:t>
            </w:r>
          </w:p>
        </w:tc>
        <w:tc>
          <w:tcPr>
            <w:tcW w:w="658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8" w:hanging="318"/>
              <w:jc w:val="both"/>
            </w:pPr>
            <w:r>
              <w:rPr>
                <w:rFonts w:ascii="Arial" w:hAnsi="Arial" w:cs="Arial"/>
                <w:color w:val="auto"/>
                <w:kern w:val="3"/>
              </w:rPr>
              <w:t>Liczba wykonanych murali -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2</w:t>
            </w:r>
          </w:p>
          <w:p w:rsidR="000220C6" w:rsidRDefault="009714D0">
            <w:pPr>
              <w:pStyle w:val="Default"/>
              <w:numPr>
                <w:ilvl w:val="0"/>
                <w:numId w:val="25"/>
              </w:numPr>
              <w:ind w:left="318" w:hanging="318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osób biorących udział w warsztatach z zakresu sztuki </w:t>
            </w:r>
            <w:r>
              <w:rPr>
                <w:rFonts w:ascii="Arial" w:hAnsi="Arial" w:cs="Arial"/>
                <w:color w:val="auto"/>
                <w:kern w:val="3"/>
              </w:rPr>
              <w:t>ulicznej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58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8" w:hanging="318"/>
              <w:jc w:val="both"/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osób biorących udział w warsztatach i spotkaniach (o historii i kulturze Miasta) organizowanych w oparciu o powstałe murale (np. wycieczki dla mieszkańców i turystów szlakiem murali) -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100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  <w:kern w:val="3"/>
              </w:rPr>
              <w:t xml:space="preserve">Koszty </w:t>
            </w:r>
            <w:r>
              <w:rPr>
                <w:rFonts w:ascii="Arial" w:eastAsia="Cambria" w:hAnsi="Arial" w:cs="Arial"/>
                <w:b/>
                <w:bCs/>
                <w:kern w:val="3"/>
              </w:rPr>
              <w:t>poniesione na realizację projektu</w:t>
            </w:r>
          </w:p>
        </w:tc>
        <w:tc>
          <w:tcPr>
            <w:tcW w:w="658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82 500,00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6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Planowany czas realizacji projektu </w:t>
            </w:r>
          </w:p>
        </w:tc>
        <w:tc>
          <w:tcPr>
            <w:tcW w:w="658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2025-2030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9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6804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10"/>
          <w:tblHeader/>
        </w:trPr>
        <w:tc>
          <w:tcPr>
            <w:tcW w:w="211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jc w:val="center"/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Numer i nazwa projektu </w:t>
            </w:r>
          </w:p>
        </w:tc>
        <w:tc>
          <w:tcPr>
            <w:tcW w:w="6804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jc w:val="center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II/U </w:t>
            </w:r>
          </w:p>
          <w:p w:rsidR="000220C6" w:rsidRDefault="009714D0">
            <w:pPr>
              <w:spacing w:after="0"/>
              <w:jc w:val="center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Płońskie lato kulturalne </w:t>
            </w:r>
          </w:p>
          <w:p w:rsidR="000220C6" w:rsidRDefault="009714D0">
            <w:pPr>
              <w:spacing w:after="0"/>
              <w:jc w:val="center"/>
              <w:rPr>
                <w:rFonts w:ascii="Arial" w:eastAsia="Cambr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>– cykliczne wydarzenia tematyczne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17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Podmioty realizujące  </w:t>
            </w:r>
          </w:p>
        </w:tc>
        <w:tc>
          <w:tcPr>
            <w:tcW w:w="6804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jc w:val="both"/>
            </w:pPr>
            <w:r>
              <w:rPr>
                <w:rFonts w:ascii="Arial" w:eastAsia="Cambria" w:hAnsi="Arial" w:cs="Arial"/>
                <w:sz w:val="24"/>
                <w:szCs w:val="24"/>
              </w:rPr>
              <w:t>Gmina Miasto Płońsk (</w:t>
            </w:r>
            <w:r>
              <w:rPr>
                <w:rFonts w:ascii="Arial" w:hAnsi="Arial" w:cs="Arial"/>
                <w:sz w:val="24"/>
                <w:szCs w:val="24"/>
              </w:rPr>
              <w:t xml:space="preserve">Centrum Informacji </w:t>
            </w:r>
            <w:r>
              <w:rPr>
                <w:rFonts w:ascii="Arial" w:hAnsi="Arial" w:cs="Arial"/>
                <w:sz w:val="24"/>
                <w:szCs w:val="24"/>
              </w:rPr>
              <w:t>Turystycznej)</w:t>
            </w:r>
            <w:r>
              <w:rPr>
                <w:rFonts w:ascii="Arial" w:eastAsia="Cambria" w:hAnsi="Arial" w:cs="Arial"/>
                <w:sz w:val="24"/>
                <w:szCs w:val="24"/>
              </w:rPr>
              <w:t>, Miejskie Centrum Kultury w Płońsku (w tym Dom Pamięci, Pracownia Dokumentacji Dziejów Miasta Płońska, Muzeum Ziemi Płońskiej, Planetarium i Obserwatorium), Miejska Biblioteka Publiczna w Płońsku, organizacje społeczne i pozarządowe np. Jedno</w:t>
            </w:r>
            <w:r>
              <w:rPr>
                <w:rFonts w:ascii="Arial" w:eastAsia="Cambria" w:hAnsi="Arial" w:cs="Arial"/>
                <w:sz w:val="24"/>
                <w:szCs w:val="24"/>
              </w:rPr>
              <w:t>stka Strzelecka 1006 Płońsk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117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Lokalizacja projektu  </w:t>
            </w:r>
          </w:p>
        </w:tc>
        <w:tc>
          <w:tcPr>
            <w:tcW w:w="6804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</w:pPr>
            <w:r>
              <w:rPr>
                <w:rFonts w:ascii="Arial" w:eastAsia="Cambria" w:hAnsi="Arial" w:cs="Arial"/>
                <w:sz w:val="24"/>
                <w:szCs w:val="24"/>
              </w:rPr>
              <w:t xml:space="preserve">Cały obszar rewitalizacji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17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color w:val="auto"/>
              </w:rPr>
              <w:t>Wskaźniki pro-duktów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- stopień realizacji</w:t>
            </w:r>
          </w:p>
        </w:tc>
        <w:tc>
          <w:tcPr>
            <w:tcW w:w="6804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Akapitzlist"/>
              <w:numPr>
                <w:ilvl w:val="0"/>
                <w:numId w:val="35"/>
              </w:numPr>
              <w:spacing w:after="0"/>
              <w:ind w:left="319" w:hanging="283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Liczba miejsc (przestrzeni i obiektów), gdzie były organizowane imprezy kulturalne w każdym sezonie (roku) -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:rsidR="000220C6" w:rsidRDefault="009714D0">
            <w:pPr>
              <w:pStyle w:val="Akapitzlist"/>
              <w:numPr>
                <w:ilvl w:val="0"/>
                <w:numId w:val="35"/>
              </w:numPr>
              <w:spacing w:after="0"/>
              <w:ind w:left="319" w:hanging="283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Liczba imprez </w:t>
            </w:r>
            <w:r>
              <w:rPr>
                <w:rFonts w:ascii="Arial" w:hAnsi="Arial" w:cs="Arial"/>
                <w:sz w:val="24"/>
                <w:szCs w:val="24"/>
              </w:rPr>
              <w:t xml:space="preserve">plenerowych organizowanych w danym roku -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:rsidR="000220C6" w:rsidRDefault="009714D0">
            <w:pPr>
              <w:pStyle w:val="Akapitzlist"/>
              <w:numPr>
                <w:ilvl w:val="0"/>
                <w:numId w:val="35"/>
              </w:numPr>
              <w:spacing w:after="0"/>
              <w:ind w:left="319" w:hanging="283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Liczba wydarzeń kulturalnych organizowanych w danym roku -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  <w:p w:rsidR="000220C6" w:rsidRDefault="009714D0">
            <w:pPr>
              <w:pStyle w:val="Akapitzlist"/>
              <w:numPr>
                <w:ilvl w:val="0"/>
                <w:numId w:val="35"/>
              </w:numPr>
              <w:spacing w:after="0"/>
              <w:ind w:left="319" w:hanging="283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Liczba wydarzeń według kategorii tematycznych (np. wydarzenia muzyczne, historyczne, filmowe, teatralne, warsztaty itp.) -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117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color w:val="auto"/>
              </w:rPr>
              <w:t>Wskaźniki rezultatu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stopień realizacji</w:t>
            </w:r>
          </w:p>
        </w:tc>
        <w:tc>
          <w:tcPr>
            <w:tcW w:w="6804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Akapitzlist"/>
              <w:numPr>
                <w:ilvl w:val="0"/>
                <w:numId w:val="36"/>
              </w:numPr>
              <w:spacing w:after="0"/>
              <w:ind w:left="319" w:hanging="283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Liczba osób biorących udział w wydarzeniach 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2346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117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</w:rPr>
              <w:t xml:space="preserve">Koszty poniesione na realizację projektu </w:t>
            </w:r>
          </w:p>
        </w:tc>
        <w:tc>
          <w:tcPr>
            <w:tcW w:w="6804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Wydatki związane z realizacją wydarzeń kulturalno-edukacyjnych  objętych projektem ponoszone są w ramach wydatków na działalność bieżącą 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Miejskiego Centrum Kultury w Płońsku, w tym Pracowni Dokumentacji Dziejów Miasta, Muzeum Ziemi Płońskiej, Domu Pamięci, Planetarium i Obserwatorium Astronomicznego, Miejskiej Biblioteki Publicznej itd.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117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</w:rPr>
              <w:t xml:space="preserve">Planowany czas realizacji projektu  </w:t>
            </w:r>
          </w:p>
        </w:tc>
        <w:tc>
          <w:tcPr>
            <w:tcW w:w="6804" w:type="dxa"/>
            <w:tcBorders>
              <w:top w:val="single" w:sz="8" w:space="0" w:color="A8D08D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</w:pPr>
            <w:r>
              <w:rPr>
                <w:rFonts w:ascii="Arial" w:eastAsia="Cambria" w:hAnsi="Arial" w:cs="Arial"/>
                <w:sz w:val="24"/>
                <w:szCs w:val="24"/>
              </w:rPr>
              <w:t xml:space="preserve"> Cyklicznie co r</w:t>
            </w:r>
            <w:r>
              <w:rPr>
                <w:rFonts w:ascii="Arial" w:eastAsia="Cambria" w:hAnsi="Arial" w:cs="Arial"/>
                <w:sz w:val="24"/>
                <w:szCs w:val="24"/>
              </w:rPr>
              <w:t>oku, w latach 2024-2030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730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12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Numer i nazwa projektu</w:t>
            </w:r>
          </w:p>
        </w:tc>
        <w:tc>
          <w:tcPr>
            <w:tcW w:w="6730" w:type="dxa"/>
            <w:tcBorders>
              <w:top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III/U 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Płoński wolontariat dla dziedzictwa kulturowego</w:t>
            </w:r>
          </w:p>
          <w:p w:rsidR="000220C6" w:rsidRDefault="000220C6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kern w:val="3"/>
              </w:rPr>
            </w:pP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Podmioty realizujące 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Gmina Miasto Płońsk, Miejskie Centrum Kultury (w tym Muzeum Ziemi Płońskiej wraz z obserwatorium i planetarium, Dom Pamięci, </w:t>
            </w:r>
            <w:r>
              <w:rPr>
                <w:rFonts w:ascii="Arial" w:hAnsi="Arial" w:cs="Arial"/>
                <w:color w:val="auto"/>
                <w:kern w:val="3"/>
              </w:rPr>
              <w:t>Pracownia Dokumentacji Dziejów Miasta), Klub Senior+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Lokalizacja projektu 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 xml:space="preserve">Muzeum Ziemi Płońskiej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pro-duktów - stopień realizacji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37"/>
              </w:numPr>
              <w:ind w:left="318" w:hanging="284"/>
              <w:jc w:val="both"/>
            </w:pPr>
            <w:r>
              <w:rPr>
                <w:rFonts w:ascii="Arial" w:hAnsi="Arial" w:cs="Arial"/>
                <w:color w:val="auto"/>
                <w:kern w:val="3"/>
              </w:rPr>
              <w:t>Liczba osób biorących udział w działaniach wolontariatu -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20</w:t>
            </w:r>
          </w:p>
          <w:p w:rsidR="000220C6" w:rsidRDefault="009714D0">
            <w:pPr>
              <w:pStyle w:val="Default"/>
              <w:numPr>
                <w:ilvl w:val="0"/>
                <w:numId w:val="37"/>
              </w:numPr>
              <w:ind w:left="318" w:hanging="284"/>
              <w:jc w:val="both"/>
            </w:pPr>
            <w:r>
              <w:rPr>
                <w:rFonts w:ascii="Arial" w:hAnsi="Arial" w:cs="Arial"/>
                <w:color w:val="auto"/>
                <w:kern w:val="3"/>
              </w:rPr>
              <w:t xml:space="preserve">Liczba działań/projektów, w których biorą udział </w:t>
            </w:r>
            <w:r>
              <w:rPr>
                <w:rFonts w:ascii="Arial" w:hAnsi="Arial" w:cs="Arial"/>
                <w:color w:val="auto"/>
                <w:kern w:val="3"/>
              </w:rPr>
              <w:t xml:space="preserve">wolontariusze - 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12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>Wskaźniki rezultatu - stopień realizacji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37"/>
              </w:numPr>
              <w:ind w:left="318" w:hanging="284"/>
              <w:jc w:val="both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Wzrost kapitału społecznego w mieście Płońsku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  <w:kern w:val="3"/>
              </w:rPr>
              <w:t>Koszty poniesione na realizację projektu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0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  <w:kern w:val="3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Planowany czas realizacji projektu 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  <w:kern w:val="3"/>
              </w:rPr>
            </w:pPr>
            <w:r>
              <w:rPr>
                <w:rFonts w:ascii="Arial" w:hAnsi="Arial" w:cs="Arial"/>
                <w:color w:val="auto"/>
                <w:kern w:val="3"/>
              </w:rPr>
              <w:t>2024-2030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730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249"/>
          <w:tblHeader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Numer i nazwa projektu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IV/U 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„Siej, sadź, zbieraj,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jedz” – czyli płońskie ogrody społecznościowe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Podmioty realizujące 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Gmina Miasto Płońsk, organizacje pozarządowe, Klub seniora, szkoły, przedszkola, zarządy osiedli, lokalni przedsiębiorcy, pszczelarze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Lokalizacja projektu 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color w:val="auto"/>
              </w:rPr>
              <w:t xml:space="preserve">Teren wokół zbiornika </w:t>
            </w:r>
            <w:r>
              <w:rPr>
                <w:rFonts w:ascii="Arial" w:hAnsi="Arial" w:cs="Arial"/>
                <w:color w:val="auto"/>
              </w:rPr>
              <w:t xml:space="preserve">„Rutki”; tereny zieleni nad rzeką Płonką, w tym teren po byłych ogródkach działkowych przy ul. </w:t>
            </w:r>
            <w:proofErr w:type="spellStart"/>
            <w:r>
              <w:rPr>
                <w:rFonts w:ascii="Arial" w:hAnsi="Arial" w:cs="Arial"/>
                <w:color w:val="auto"/>
              </w:rPr>
              <w:t>Grobickiego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oraz inne lokalizacje wskazane przez zainteresowanych włączeniem się w uczestnictwo w projekcie na terenie obszaru rewitalizacji 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bCs/>
                <w:color w:val="auto"/>
              </w:rPr>
              <w:t>Wskaźniki pro-duk</w:t>
            </w:r>
            <w:r>
              <w:rPr>
                <w:rFonts w:ascii="Arial" w:hAnsi="Arial" w:cs="Arial"/>
                <w:b/>
                <w:bCs/>
                <w:color w:val="auto"/>
              </w:rPr>
              <w:t>tów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- stopień realizacji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pStyle w:val="Default"/>
              <w:numPr>
                <w:ilvl w:val="0"/>
                <w:numId w:val="38"/>
              </w:numPr>
              <w:ind w:left="4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ogrodów społecznościowych</w:t>
            </w:r>
          </w:p>
          <w:p w:rsidR="000220C6" w:rsidRDefault="009714D0">
            <w:pPr>
              <w:pStyle w:val="Default"/>
              <w:numPr>
                <w:ilvl w:val="0"/>
                <w:numId w:val="38"/>
              </w:numPr>
              <w:ind w:left="4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i lokalizacja skrzyń na uprawy społeczne</w:t>
            </w:r>
          </w:p>
          <w:p w:rsidR="000220C6" w:rsidRDefault="009714D0">
            <w:pPr>
              <w:pStyle w:val="Default"/>
              <w:numPr>
                <w:ilvl w:val="0"/>
                <w:numId w:val="38"/>
              </w:numPr>
              <w:ind w:left="4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zorganizowanych otwartych warsztatów kulinarnych</w:t>
            </w:r>
          </w:p>
          <w:p w:rsidR="000220C6" w:rsidRDefault="009714D0">
            <w:pPr>
              <w:pStyle w:val="Default"/>
              <w:numPr>
                <w:ilvl w:val="0"/>
                <w:numId w:val="38"/>
              </w:numPr>
              <w:ind w:left="4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innych wydarzeń organizowanych w Płońskim ogrodzie społecznościowym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Wskaźniki </w:t>
            </w:r>
            <w:r>
              <w:rPr>
                <w:rFonts w:ascii="Arial" w:hAnsi="Arial" w:cs="Arial"/>
                <w:b/>
                <w:bCs/>
                <w:color w:val="auto"/>
              </w:rPr>
              <w:t>rezultatu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- stopień realizacji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pStyle w:val="Default"/>
              <w:numPr>
                <w:ilvl w:val="0"/>
                <w:numId w:val="38"/>
              </w:numPr>
              <w:ind w:left="4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miejskich społecznościowych ogrodników</w:t>
            </w:r>
          </w:p>
          <w:p w:rsidR="000220C6" w:rsidRDefault="009714D0">
            <w:pPr>
              <w:pStyle w:val="Default"/>
              <w:numPr>
                <w:ilvl w:val="0"/>
                <w:numId w:val="38"/>
              </w:numPr>
              <w:ind w:left="4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Liczba osób uczestniczących w wydarzeniach związanych z realizacją projektu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</w:rPr>
              <w:t>Koszty poniesione na realizację projektu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Planowany czas realizacji projektu 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2024-2029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730"/>
      </w:tblGrid>
      <w:tr w:rsidR="000220C6">
        <w:tblPrEx>
          <w:tblCellMar>
            <w:top w:w="0" w:type="dxa"/>
            <w:bottom w:w="0" w:type="dxa"/>
          </w:tblCellMar>
        </w:tblPrEx>
        <w:trPr>
          <w:trHeight w:val="557"/>
          <w:tblHeader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Numer </w:t>
            </w:r>
            <w:r>
              <w:rPr>
                <w:rFonts w:ascii="Arial" w:hAnsi="Arial" w:cs="Arial"/>
                <w:b/>
                <w:bCs/>
                <w:color w:val="auto"/>
              </w:rPr>
              <w:t>i nazwa projektu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0C6" w:rsidRDefault="009714D0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</w:rPr>
              <w:t>V/U</w:t>
            </w:r>
          </w:p>
          <w:p w:rsidR="000220C6" w:rsidRDefault="009714D0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„Na zdrowie” – promocja zdrowego stylu życia, w tym zwiększenie świadomości społecznej związanej z profilaktyką zdrowotną 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Podmiot realizujący 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spacing w:after="0"/>
              <w:textAlignment w:val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Powiat Płoński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Lokalizacja projektu 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Obszar rewitalizacji na terenie Płońska </w:t>
            </w:r>
          </w:p>
          <w:p w:rsidR="000220C6" w:rsidRDefault="009714D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(w tym ul.</w:t>
            </w:r>
            <w:r>
              <w:rPr>
                <w:rFonts w:ascii="Arial" w:hAnsi="Arial" w:cs="Arial"/>
                <w:color w:val="auto"/>
              </w:rPr>
              <w:t xml:space="preserve"> Henryka Sienkiewicza 7)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bCs/>
                <w:color w:val="auto"/>
              </w:rPr>
              <w:t>Wskaźniki pro-duktów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- stopień realizacji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</w:pPr>
            <w:r>
              <w:rPr>
                <w:rFonts w:ascii="Arial" w:hAnsi="Arial" w:cs="Arial"/>
                <w:color w:val="auto"/>
              </w:rPr>
              <w:t xml:space="preserve">Liczba wydarzeń związanych z promocją zdrowego stylu życia i ochrony zdrowia (rocznie na obszarze rewitalizacji) - </w:t>
            </w:r>
            <w:r>
              <w:rPr>
                <w:rFonts w:ascii="Arial" w:hAnsi="Arial" w:cs="Arial"/>
                <w:b/>
                <w:bCs/>
                <w:color w:val="auto"/>
              </w:rPr>
              <w:t>5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hAnsi="Arial" w:cs="Arial"/>
                <w:b/>
                <w:bCs/>
                <w:color w:val="auto"/>
              </w:rPr>
              <w:t>Wskaźniki rezultatu</w:t>
            </w:r>
            <w:r>
              <w:rPr>
                <w:rFonts w:ascii="Arial" w:hAnsi="Arial" w:cs="Arial"/>
                <w:b/>
                <w:bCs/>
                <w:color w:val="auto"/>
                <w:kern w:val="3"/>
              </w:rPr>
              <w:t xml:space="preserve"> - stopień realizacji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numPr>
                <w:ilvl w:val="0"/>
                <w:numId w:val="25"/>
              </w:numPr>
              <w:ind w:left="317" w:hanging="283"/>
            </w:pPr>
            <w:r>
              <w:rPr>
                <w:rFonts w:ascii="Arial" w:hAnsi="Arial" w:cs="Arial"/>
                <w:color w:val="auto"/>
              </w:rPr>
              <w:t xml:space="preserve">Liczba osób biorących udział </w:t>
            </w:r>
            <w:r>
              <w:rPr>
                <w:rFonts w:ascii="Arial" w:hAnsi="Arial" w:cs="Arial"/>
                <w:color w:val="auto"/>
              </w:rPr>
              <w:t xml:space="preserve">w wydarzeniach promujących zdrowy styl życia - </w:t>
            </w:r>
            <w:r>
              <w:rPr>
                <w:rFonts w:ascii="Arial" w:hAnsi="Arial" w:cs="Arial"/>
                <w:b/>
                <w:bCs/>
                <w:color w:val="auto"/>
              </w:rPr>
              <w:t>5000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</w:pPr>
            <w:r>
              <w:rPr>
                <w:rFonts w:ascii="Arial" w:eastAsia="Cambria" w:hAnsi="Arial" w:cs="Arial"/>
                <w:b/>
                <w:bCs/>
              </w:rPr>
              <w:t>Koszty poniesione na realizację projektu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125 000,00 PLN</w:t>
            </w:r>
          </w:p>
        </w:tc>
      </w:tr>
      <w:tr w:rsidR="000220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Planowany czas realizacji projektu </w:t>
            </w:r>
          </w:p>
        </w:tc>
        <w:tc>
          <w:tcPr>
            <w:tcW w:w="673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0C6" w:rsidRDefault="009714D0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2024-2026 </w:t>
            </w:r>
          </w:p>
        </w:tc>
      </w:tr>
    </w:tbl>
    <w:p w:rsidR="000220C6" w:rsidRDefault="000220C6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sectPr w:rsidR="00022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14D0">
      <w:pPr>
        <w:spacing w:after="0"/>
      </w:pPr>
      <w:r>
        <w:separator/>
      </w:r>
    </w:p>
  </w:endnote>
  <w:endnote w:type="continuationSeparator" w:id="0">
    <w:p w:rsidR="00000000" w:rsidRDefault="009714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Light">
    <w:charset w:val="00"/>
    <w:family w:val="swiss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755" w:rsidRDefault="00ED07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D84" w:rsidRPr="00ED0755" w:rsidRDefault="009714D0" w:rsidP="00ED075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755" w:rsidRDefault="00ED0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14D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9714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755" w:rsidRDefault="00ED07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D84" w:rsidRDefault="009714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755" w:rsidRDefault="00ED07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8C7"/>
    <w:multiLevelType w:val="multilevel"/>
    <w:tmpl w:val="BF0A697A"/>
    <w:styleLink w:val="WWOutlineListStyl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2B80012"/>
    <w:multiLevelType w:val="multilevel"/>
    <w:tmpl w:val="DA9295FE"/>
    <w:styleLink w:val="WWOutlineListStyl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C7805ED"/>
    <w:multiLevelType w:val="multilevel"/>
    <w:tmpl w:val="1FECF6F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2106B3"/>
    <w:multiLevelType w:val="multilevel"/>
    <w:tmpl w:val="7F5C7DBC"/>
    <w:lvl w:ilvl="0">
      <w:numFmt w:val="bullet"/>
      <w:lvlText w:val="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EE5D62"/>
    <w:multiLevelType w:val="multilevel"/>
    <w:tmpl w:val="93686D4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7376113"/>
    <w:multiLevelType w:val="multilevel"/>
    <w:tmpl w:val="AB101BF8"/>
    <w:styleLink w:val="WWOutlineListStyl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83261A3"/>
    <w:multiLevelType w:val="multilevel"/>
    <w:tmpl w:val="D9066EE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8B4A46"/>
    <w:multiLevelType w:val="multilevel"/>
    <w:tmpl w:val="44F0182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2D3627"/>
    <w:multiLevelType w:val="multilevel"/>
    <w:tmpl w:val="52B09D3E"/>
    <w:styleLink w:val="WWOutlineListStyle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CC15B9B"/>
    <w:multiLevelType w:val="multilevel"/>
    <w:tmpl w:val="1DD0FB7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CF2193"/>
    <w:multiLevelType w:val="multilevel"/>
    <w:tmpl w:val="59684B6A"/>
    <w:styleLink w:val="WWOutlineListStyle21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203C461D"/>
    <w:multiLevelType w:val="multilevel"/>
    <w:tmpl w:val="399A362C"/>
    <w:lvl w:ilvl="0">
      <w:numFmt w:val="bullet"/>
      <w:lvlText w:val="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3E82E5C"/>
    <w:multiLevelType w:val="multilevel"/>
    <w:tmpl w:val="60BA44B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85E6058"/>
    <w:multiLevelType w:val="multilevel"/>
    <w:tmpl w:val="BD4CBCC0"/>
    <w:lvl w:ilvl="0">
      <w:numFmt w:val="bullet"/>
      <w:lvlText w:val="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8DA5DDA"/>
    <w:multiLevelType w:val="multilevel"/>
    <w:tmpl w:val="8F0C2D6E"/>
    <w:styleLink w:val="WWOutlineListStyl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A0D6D35"/>
    <w:multiLevelType w:val="multilevel"/>
    <w:tmpl w:val="D0DAB1F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F64D96"/>
    <w:multiLevelType w:val="multilevel"/>
    <w:tmpl w:val="8974917A"/>
    <w:styleLink w:val="WWOutlineListStyl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BB27C76"/>
    <w:multiLevelType w:val="multilevel"/>
    <w:tmpl w:val="078E5050"/>
    <w:lvl w:ilvl="0">
      <w:numFmt w:val="bullet"/>
      <w:lvlText w:val="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C21282A"/>
    <w:multiLevelType w:val="multilevel"/>
    <w:tmpl w:val="0BEE1E4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DAC63A2"/>
    <w:multiLevelType w:val="multilevel"/>
    <w:tmpl w:val="FFAAA29C"/>
    <w:styleLink w:val="WWOutlineListStyl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E036CF9"/>
    <w:multiLevelType w:val="multilevel"/>
    <w:tmpl w:val="A6709EA8"/>
    <w:styleLink w:val="WWOutlineListStyle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1CC219F"/>
    <w:multiLevelType w:val="multilevel"/>
    <w:tmpl w:val="24320C36"/>
    <w:styleLink w:val="WWOutlineListSty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3B2756B"/>
    <w:multiLevelType w:val="multilevel"/>
    <w:tmpl w:val="BD68DC90"/>
    <w:styleLink w:val="LFO1"/>
    <w:lvl w:ilvl="0">
      <w:start w:val="1"/>
      <w:numFmt w:val="decimal"/>
      <w:pStyle w:val="Nagwekspisutreci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93343"/>
    <w:multiLevelType w:val="multilevel"/>
    <w:tmpl w:val="9800D00A"/>
    <w:styleLink w:val="WWOutlineListStyl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96A5FAD"/>
    <w:multiLevelType w:val="multilevel"/>
    <w:tmpl w:val="9AB477F4"/>
    <w:styleLink w:val="WWOutlineListStyl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468401A9"/>
    <w:multiLevelType w:val="multilevel"/>
    <w:tmpl w:val="C892320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DDE0417"/>
    <w:multiLevelType w:val="multilevel"/>
    <w:tmpl w:val="4C720BFE"/>
    <w:styleLink w:val="WWOutlineListStyl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52A0696"/>
    <w:multiLevelType w:val="multilevel"/>
    <w:tmpl w:val="BF8CF930"/>
    <w:styleLink w:val="WWOutlineListStyle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553A559D"/>
    <w:multiLevelType w:val="multilevel"/>
    <w:tmpl w:val="598A5B5E"/>
    <w:styleLink w:val="WWOutlineListStyl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81C7A6D"/>
    <w:multiLevelType w:val="multilevel"/>
    <w:tmpl w:val="D822098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D8760A6"/>
    <w:multiLevelType w:val="multilevel"/>
    <w:tmpl w:val="05F49BB8"/>
    <w:styleLink w:val="WWOutlineListStyle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D930DC1"/>
    <w:multiLevelType w:val="multilevel"/>
    <w:tmpl w:val="B6DEF294"/>
    <w:styleLink w:val="WWOutlineListStyl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A71089"/>
    <w:multiLevelType w:val="multilevel"/>
    <w:tmpl w:val="37CC0890"/>
    <w:styleLink w:val="WWOutlineList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0A433BA"/>
    <w:multiLevelType w:val="multilevel"/>
    <w:tmpl w:val="2E5CDB22"/>
    <w:styleLink w:val="WWOutlineListStyl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BBC60C6"/>
    <w:multiLevelType w:val="multilevel"/>
    <w:tmpl w:val="A6824514"/>
    <w:styleLink w:val="WWOutlineList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0A40AAB"/>
    <w:multiLevelType w:val="multilevel"/>
    <w:tmpl w:val="CE5405C2"/>
    <w:styleLink w:val="WWOutlineList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716158D6"/>
    <w:multiLevelType w:val="multilevel"/>
    <w:tmpl w:val="AB60ECA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9BC72A9"/>
    <w:multiLevelType w:val="multilevel"/>
    <w:tmpl w:val="1A161170"/>
    <w:styleLink w:val="WWOutlineList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0"/>
  </w:num>
  <w:num w:numId="2">
    <w:abstractNumId w:val="28"/>
  </w:num>
  <w:num w:numId="3">
    <w:abstractNumId w:val="30"/>
  </w:num>
  <w:num w:numId="4">
    <w:abstractNumId w:val="14"/>
  </w:num>
  <w:num w:numId="5">
    <w:abstractNumId w:val="8"/>
  </w:num>
  <w:num w:numId="6">
    <w:abstractNumId w:val="1"/>
  </w:num>
  <w:num w:numId="7">
    <w:abstractNumId w:val="27"/>
  </w:num>
  <w:num w:numId="8">
    <w:abstractNumId w:val="5"/>
  </w:num>
  <w:num w:numId="9">
    <w:abstractNumId w:val="20"/>
  </w:num>
  <w:num w:numId="10">
    <w:abstractNumId w:val="0"/>
  </w:num>
  <w:num w:numId="11">
    <w:abstractNumId w:val="37"/>
  </w:num>
  <w:num w:numId="12">
    <w:abstractNumId w:val="24"/>
  </w:num>
  <w:num w:numId="13">
    <w:abstractNumId w:val="23"/>
  </w:num>
  <w:num w:numId="14">
    <w:abstractNumId w:val="31"/>
  </w:num>
  <w:num w:numId="15">
    <w:abstractNumId w:val="34"/>
  </w:num>
  <w:num w:numId="16">
    <w:abstractNumId w:val="26"/>
  </w:num>
  <w:num w:numId="17">
    <w:abstractNumId w:val="19"/>
  </w:num>
  <w:num w:numId="18">
    <w:abstractNumId w:val="33"/>
  </w:num>
  <w:num w:numId="19">
    <w:abstractNumId w:val="21"/>
  </w:num>
  <w:num w:numId="20">
    <w:abstractNumId w:val="32"/>
  </w:num>
  <w:num w:numId="21">
    <w:abstractNumId w:val="35"/>
  </w:num>
  <w:num w:numId="22">
    <w:abstractNumId w:val="16"/>
  </w:num>
  <w:num w:numId="23">
    <w:abstractNumId w:val="22"/>
  </w:num>
  <w:num w:numId="24">
    <w:abstractNumId w:val="12"/>
  </w:num>
  <w:num w:numId="25">
    <w:abstractNumId w:val="36"/>
  </w:num>
  <w:num w:numId="26">
    <w:abstractNumId w:val="11"/>
  </w:num>
  <w:num w:numId="27">
    <w:abstractNumId w:val="25"/>
  </w:num>
  <w:num w:numId="28">
    <w:abstractNumId w:val="2"/>
  </w:num>
  <w:num w:numId="29">
    <w:abstractNumId w:val="29"/>
  </w:num>
  <w:num w:numId="30">
    <w:abstractNumId w:val="7"/>
  </w:num>
  <w:num w:numId="31">
    <w:abstractNumId w:val="3"/>
  </w:num>
  <w:num w:numId="32">
    <w:abstractNumId w:val="6"/>
  </w:num>
  <w:num w:numId="33">
    <w:abstractNumId w:val="18"/>
  </w:num>
  <w:num w:numId="34">
    <w:abstractNumId w:val="4"/>
  </w:num>
  <w:num w:numId="35">
    <w:abstractNumId w:val="17"/>
  </w:num>
  <w:num w:numId="36">
    <w:abstractNumId w:val="13"/>
  </w:num>
  <w:num w:numId="37">
    <w:abstractNumId w:val="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220C6"/>
    <w:rsid w:val="000220C6"/>
    <w:rsid w:val="009714D0"/>
    <w:rsid w:val="00E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Akapitzlist"/>
    <w:next w:val="Normalny"/>
    <w:pPr>
      <w:numPr>
        <w:numId w:val="1"/>
      </w:numPr>
      <w:spacing w:before="240" w:line="360" w:lineRule="auto"/>
      <w:jc w:val="both"/>
      <w:outlineLvl w:val="0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1">
    <w:name w:val="WW_OutlineListStyle_21"/>
    <w:basedOn w:val="Bezlisty"/>
    <w:pPr>
      <w:numPr>
        <w:numId w:val="1"/>
      </w:numPr>
    </w:pPr>
  </w:style>
  <w:style w:type="paragraph" w:styleId="Tekstpodstawowy">
    <w:name w:val="Body Text"/>
    <w:basedOn w:val="Normalny"/>
    <w:pPr>
      <w:spacing w:after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autoRedefine/>
    <w:pPr>
      <w:suppressAutoHyphens/>
      <w:spacing w:after="0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rPr>
      <w:rFonts w:ascii="Cambria" w:eastAsia="Calibri" w:hAnsi="Cambria" w:cs="Times New Roman"/>
      <w:b/>
      <w:bCs/>
      <w:sz w:val="28"/>
      <w:szCs w:val="28"/>
    </w:rPr>
  </w:style>
  <w:style w:type="paragraph" w:styleId="Akapitzlist">
    <w:name w:val="List Paragraph"/>
    <w:basedOn w:val="Normalny"/>
    <w:pPr>
      <w:ind w:left="720"/>
      <w:textAlignment w:val="auto"/>
    </w:pPr>
  </w:style>
  <w:style w:type="paragraph" w:styleId="Nagwekspisutreci">
    <w:name w:val="TOC Heading"/>
    <w:basedOn w:val="Nagwek1"/>
    <w:next w:val="Normalny"/>
    <w:pPr>
      <w:numPr>
        <w:numId w:val="23"/>
      </w:numPr>
      <w:textAlignment w:val="baseline"/>
    </w:pPr>
    <w:rPr>
      <w:lang w:eastAsia="pl-PL"/>
    </w:rPr>
  </w:style>
  <w:style w:type="character" w:styleId="Hipercze">
    <w:name w:val="Hyperlink"/>
    <w:rPr>
      <w:color w:val="0563C1"/>
      <w:u w:val="single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paragraph" w:styleId="Tekstprzypisudolnego">
    <w:name w:val="footnote text"/>
    <w:basedOn w:val="Normalny"/>
    <w:pPr>
      <w:spacing w:after="0"/>
      <w:ind w:firstLine="567"/>
      <w:jc w:val="both"/>
      <w:textAlignment w:val="auto"/>
    </w:pPr>
    <w:rPr>
      <w:rFonts w:ascii="Cambria" w:hAnsi="Cambria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mbria" w:hAnsi="Cambria"/>
      <w:color w:val="000000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Legenda">
    <w:name w:val="caption"/>
    <w:basedOn w:val="Normalny"/>
    <w:next w:val="Normalny"/>
    <w:pPr>
      <w:spacing w:after="0"/>
      <w:jc w:val="both"/>
      <w:textAlignment w:val="auto"/>
    </w:pPr>
    <w:rPr>
      <w:rFonts w:ascii="Cambria" w:hAnsi="Cambria"/>
      <w:color w:val="000000"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/>
      <w:ind w:firstLine="567"/>
      <w:jc w:val="both"/>
      <w:textAlignment w:val="auto"/>
    </w:pPr>
    <w:rPr>
      <w:rFonts w:ascii="Cambria" w:hAnsi="Cambria"/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mbria" w:hAnsi="Cambria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  <w:color w:val="000000"/>
    </w:rPr>
  </w:style>
  <w:style w:type="character" w:customStyle="1" w:styleId="TematkomentarzaZnak">
    <w:name w:val="Temat komentarza Znak"/>
    <w:basedOn w:val="TekstkomentarzaZnak"/>
    <w:rPr>
      <w:rFonts w:ascii="Cambria" w:hAnsi="Cambria"/>
      <w:b/>
      <w:bCs/>
      <w:color w:val="000000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  <w:ind w:firstLine="567"/>
      <w:jc w:val="both"/>
      <w:textAlignment w:val="auto"/>
    </w:pPr>
    <w:rPr>
      <w:rFonts w:ascii="Cambria" w:hAnsi="Cambria"/>
      <w:color w:val="000000"/>
      <w:sz w:val="24"/>
      <w:szCs w:val="24"/>
    </w:rPr>
  </w:style>
  <w:style w:type="character" w:customStyle="1" w:styleId="NagwekZnak">
    <w:name w:val="Nagłówek Znak"/>
    <w:basedOn w:val="Domylnaczcionkaakapitu"/>
    <w:rPr>
      <w:rFonts w:ascii="Cambria" w:hAnsi="Cambria"/>
      <w:color w:val="000000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  <w:ind w:firstLine="567"/>
      <w:jc w:val="both"/>
      <w:textAlignment w:val="auto"/>
    </w:pPr>
    <w:rPr>
      <w:rFonts w:ascii="Cambria" w:hAnsi="Cambria"/>
      <w:color w:val="000000"/>
      <w:sz w:val="24"/>
      <w:szCs w:val="24"/>
    </w:rPr>
  </w:style>
  <w:style w:type="character" w:customStyle="1" w:styleId="StopkaZnak">
    <w:name w:val="Stopka Znak"/>
    <w:basedOn w:val="Domylnaczcionkaakapitu"/>
    <w:rPr>
      <w:rFonts w:ascii="Cambria" w:hAnsi="Cambria"/>
      <w:color w:val="000000"/>
      <w:sz w:val="24"/>
      <w:szCs w:val="24"/>
    </w:rPr>
  </w:style>
  <w:style w:type="character" w:styleId="Pogrubienie">
    <w:name w:val="Strong"/>
    <w:rPr>
      <w:b/>
      <w:bCs/>
    </w:rPr>
  </w:style>
  <w:style w:type="paragraph" w:styleId="Tekstprzypisukocowego">
    <w:name w:val="endnote text"/>
    <w:basedOn w:val="Normalny"/>
    <w:pPr>
      <w:spacing w:after="0"/>
      <w:ind w:firstLine="567"/>
      <w:jc w:val="both"/>
      <w:textAlignment w:val="auto"/>
    </w:pPr>
    <w:rPr>
      <w:rFonts w:ascii="Cambria" w:hAnsi="Cambria"/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mbria" w:hAnsi="Cambria"/>
      <w:color w:val="000000"/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styleId="UyteHipercze">
    <w:name w:val="FollowedHyperlink"/>
    <w:rPr>
      <w:color w:val="954F72"/>
      <w:u w:val="single"/>
    </w:rPr>
  </w:style>
  <w:style w:type="character" w:customStyle="1" w:styleId="d2edcug0">
    <w:name w:val="d2edcug0"/>
    <w:basedOn w:val="Domylnaczcionkaakapitu"/>
  </w:style>
  <w:style w:type="character" w:customStyle="1" w:styleId="xcontentpasted0">
    <w:name w:val="x_contentpasted0"/>
    <w:basedOn w:val="Domylnaczcionkaakapitu"/>
  </w:style>
  <w:style w:type="paragraph" w:styleId="Tytu">
    <w:name w:val="Title"/>
    <w:basedOn w:val="Normalny"/>
    <w:next w:val="Normalny"/>
    <w:pPr>
      <w:spacing w:after="0"/>
      <w:ind w:firstLine="567"/>
      <w:jc w:val="both"/>
      <w:textAlignment w:val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/>
      <w:spacing w:val="-10"/>
      <w:kern w:val="3"/>
      <w:sz w:val="56"/>
      <w:szCs w:val="56"/>
    </w:rPr>
  </w:style>
  <w:style w:type="paragraph" w:styleId="NormalnyWeb">
    <w:name w:val="Normal (Web)"/>
    <w:basedOn w:val="Normalny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</w:style>
  <w:style w:type="paragraph" w:styleId="Poprawka">
    <w:name w:val="Revision"/>
    <w:pPr>
      <w:suppressAutoHyphens/>
      <w:spacing w:after="0"/>
      <w:textAlignment w:val="auto"/>
    </w:pPr>
    <w:rPr>
      <w:rFonts w:ascii="Cambria" w:hAnsi="Cambria"/>
      <w:color w:val="000000"/>
      <w:sz w:val="24"/>
      <w:szCs w:val="24"/>
    </w:rPr>
  </w:style>
  <w:style w:type="paragraph" w:styleId="Tekstdymka">
    <w:name w:val="Balloon Text"/>
    <w:basedOn w:val="Normalny"/>
    <w:pPr>
      <w:spacing w:after="0"/>
      <w:ind w:firstLine="567"/>
      <w:jc w:val="both"/>
      <w:textAlignment w:val="auto"/>
    </w:pPr>
    <w:rPr>
      <w:rFonts w:ascii="Segoe UI" w:hAnsi="Segoe UI" w:cs="Segoe UI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color w:val="000000"/>
      <w:sz w:val="18"/>
      <w:szCs w:val="18"/>
    </w:rPr>
  </w:style>
  <w:style w:type="character" w:customStyle="1" w:styleId="Nierozpoznanawzmianka2">
    <w:name w:val="Nierozpoznana wzmianka2"/>
    <w:rPr>
      <w:color w:val="605E5C"/>
      <w:shd w:val="clear" w:color="auto" w:fill="E1DFDD"/>
    </w:rPr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character" w:customStyle="1" w:styleId="Nierozpoznanawzmianka">
    <w:name w:val="Nierozpoznana wzmianka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pPr>
      <w:spacing w:after="0" w:line="360" w:lineRule="auto"/>
      <w:ind w:firstLine="567"/>
      <w:jc w:val="both"/>
      <w:textAlignment w:val="auto"/>
    </w:pPr>
    <w:rPr>
      <w:rFonts w:ascii="Cambria" w:hAnsi="Cambria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rPr>
      <w:rFonts w:ascii="Times New Roman" w:hAnsi="Times New Roman"/>
      <w:sz w:val="24"/>
    </w:rPr>
  </w:style>
  <w:style w:type="paragraph" w:customStyle="1" w:styleId="paragraph">
    <w:name w:val="paragraph"/>
    <w:basedOn w:val="Normalny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TekstprzypisudolnegoEJ">
    <w:name w:val="Tekst przypisu dolnego EJ"/>
    <w:basedOn w:val="Tekstprzypisudolnego"/>
    <w:pPr>
      <w:ind w:firstLine="0"/>
    </w:pPr>
  </w:style>
  <w:style w:type="paragraph" w:customStyle="1" w:styleId="Default">
    <w:name w:val="Default"/>
    <w:pPr>
      <w:suppressAutoHyphens/>
      <w:autoSpaceDE w:val="0"/>
      <w:spacing w:after="0"/>
      <w:textAlignment w:val="auto"/>
    </w:pPr>
    <w:rPr>
      <w:rFonts w:cs="Calibri"/>
      <w:color w:val="000000"/>
      <w:sz w:val="24"/>
      <w:szCs w:val="24"/>
    </w:rPr>
  </w:style>
  <w:style w:type="character" w:customStyle="1" w:styleId="Wzmianka">
    <w:name w:val="Wzmianka"/>
    <w:basedOn w:val="Domylnaczcionkaakapitu"/>
    <w:rPr>
      <w:color w:val="2B579A"/>
      <w:shd w:val="clear" w:color="auto" w:fill="E1DFDD"/>
    </w:rPr>
  </w:style>
  <w:style w:type="paragraph" w:customStyle="1" w:styleId="Pa27">
    <w:name w:val="Pa27"/>
    <w:basedOn w:val="Default"/>
    <w:next w:val="Default"/>
    <w:pPr>
      <w:spacing w:line="161" w:lineRule="atLeast"/>
    </w:pPr>
    <w:rPr>
      <w:rFonts w:ascii="Myriad Pro Light" w:hAnsi="Myriad Pro Light" w:cs="Times New Roman"/>
      <w:color w:val="auto"/>
    </w:rPr>
  </w:style>
  <w:style w:type="paragraph" w:customStyle="1" w:styleId="xmsonormal">
    <w:name w:val="x_msonormal"/>
    <w:basedOn w:val="Normalny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12">
    <w:name w:val="Pa12"/>
    <w:basedOn w:val="Default"/>
    <w:next w:val="Default"/>
    <w:pPr>
      <w:spacing w:line="201" w:lineRule="atLeast"/>
    </w:pPr>
    <w:rPr>
      <w:rFonts w:ascii="Book Antiqua" w:hAnsi="Book Antiqua" w:cs="Times New Roman"/>
      <w:color w:val="auto"/>
    </w:rPr>
  </w:style>
  <w:style w:type="paragraph" w:customStyle="1" w:styleId="paragraf">
    <w:name w:val="paragraf"/>
    <w:basedOn w:val="Normalny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</w:style>
  <w:style w:type="paragraph" w:customStyle="1" w:styleId="ustep">
    <w:name w:val="ustep"/>
    <w:basedOn w:val="Normalny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tera">
    <w:name w:val="litera"/>
    <w:basedOn w:val="Normalny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ormalny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WWOutlineListStyle20">
    <w:name w:val="WW_OutlineListStyle_20"/>
    <w:basedOn w:val="Bezlisty"/>
    <w:pPr>
      <w:numPr>
        <w:numId w:val="2"/>
      </w:numPr>
    </w:pPr>
  </w:style>
  <w:style w:type="numbering" w:customStyle="1" w:styleId="WWOutlineListStyle19">
    <w:name w:val="WW_OutlineListStyle_19"/>
    <w:basedOn w:val="Bezlisty"/>
    <w:pPr>
      <w:numPr>
        <w:numId w:val="3"/>
      </w:numPr>
    </w:pPr>
  </w:style>
  <w:style w:type="numbering" w:customStyle="1" w:styleId="WWOutlineListStyle18">
    <w:name w:val="WW_OutlineListStyle_18"/>
    <w:basedOn w:val="Bezlisty"/>
    <w:pPr>
      <w:numPr>
        <w:numId w:val="4"/>
      </w:numPr>
    </w:pPr>
  </w:style>
  <w:style w:type="numbering" w:customStyle="1" w:styleId="WWOutlineListStyle17">
    <w:name w:val="WW_OutlineListStyle_17"/>
    <w:basedOn w:val="Bezlisty"/>
    <w:pPr>
      <w:numPr>
        <w:numId w:val="5"/>
      </w:numPr>
    </w:pPr>
  </w:style>
  <w:style w:type="numbering" w:customStyle="1" w:styleId="WWOutlineListStyle16">
    <w:name w:val="WW_OutlineListStyle_16"/>
    <w:basedOn w:val="Bezlisty"/>
    <w:pPr>
      <w:numPr>
        <w:numId w:val="6"/>
      </w:numPr>
    </w:pPr>
  </w:style>
  <w:style w:type="numbering" w:customStyle="1" w:styleId="WWOutlineListStyle15">
    <w:name w:val="WW_OutlineListStyle_15"/>
    <w:basedOn w:val="Bezlisty"/>
    <w:pPr>
      <w:numPr>
        <w:numId w:val="7"/>
      </w:numPr>
    </w:pPr>
  </w:style>
  <w:style w:type="numbering" w:customStyle="1" w:styleId="WWOutlineListStyle14">
    <w:name w:val="WW_OutlineListStyle_14"/>
    <w:basedOn w:val="Bezlisty"/>
    <w:pPr>
      <w:numPr>
        <w:numId w:val="8"/>
      </w:numPr>
    </w:pPr>
  </w:style>
  <w:style w:type="numbering" w:customStyle="1" w:styleId="WWOutlineListStyle13">
    <w:name w:val="WW_OutlineListStyle_13"/>
    <w:basedOn w:val="Bezlisty"/>
    <w:pPr>
      <w:numPr>
        <w:numId w:val="9"/>
      </w:numPr>
    </w:pPr>
  </w:style>
  <w:style w:type="numbering" w:customStyle="1" w:styleId="WWOutlineListStyle12">
    <w:name w:val="WW_OutlineListStyle_12"/>
    <w:basedOn w:val="Bezlisty"/>
    <w:pPr>
      <w:numPr>
        <w:numId w:val="10"/>
      </w:numPr>
    </w:pPr>
  </w:style>
  <w:style w:type="numbering" w:customStyle="1" w:styleId="WWOutlineListStyle11">
    <w:name w:val="WW_OutlineListStyle_11"/>
    <w:basedOn w:val="Bezlisty"/>
    <w:pPr>
      <w:numPr>
        <w:numId w:val="11"/>
      </w:numPr>
    </w:pPr>
  </w:style>
  <w:style w:type="numbering" w:customStyle="1" w:styleId="WWOutlineListStyle10">
    <w:name w:val="WW_OutlineListStyle_10"/>
    <w:basedOn w:val="Bezlisty"/>
    <w:pPr>
      <w:numPr>
        <w:numId w:val="12"/>
      </w:numPr>
    </w:pPr>
  </w:style>
  <w:style w:type="numbering" w:customStyle="1" w:styleId="WWOutlineListStyle9">
    <w:name w:val="WW_OutlineListStyle_9"/>
    <w:basedOn w:val="Bezlisty"/>
    <w:pPr>
      <w:numPr>
        <w:numId w:val="13"/>
      </w:numPr>
    </w:pPr>
  </w:style>
  <w:style w:type="numbering" w:customStyle="1" w:styleId="WWOutlineListStyle8">
    <w:name w:val="WW_OutlineListStyle_8"/>
    <w:basedOn w:val="Bezlisty"/>
    <w:pPr>
      <w:numPr>
        <w:numId w:val="14"/>
      </w:numPr>
    </w:pPr>
  </w:style>
  <w:style w:type="numbering" w:customStyle="1" w:styleId="WWOutlineListStyle7">
    <w:name w:val="WW_OutlineListStyle_7"/>
    <w:basedOn w:val="Bezlisty"/>
    <w:pPr>
      <w:numPr>
        <w:numId w:val="15"/>
      </w:numPr>
    </w:pPr>
  </w:style>
  <w:style w:type="numbering" w:customStyle="1" w:styleId="WWOutlineListStyle6">
    <w:name w:val="WW_OutlineListStyle_6"/>
    <w:basedOn w:val="Bezlisty"/>
    <w:pPr>
      <w:numPr>
        <w:numId w:val="16"/>
      </w:numPr>
    </w:pPr>
  </w:style>
  <w:style w:type="numbering" w:customStyle="1" w:styleId="WWOutlineListStyle5">
    <w:name w:val="WW_OutlineListStyle_5"/>
    <w:basedOn w:val="Bezlisty"/>
    <w:pPr>
      <w:numPr>
        <w:numId w:val="17"/>
      </w:numPr>
    </w:pPr>
  </w:style>
  <w:style w:type="numbering" w:customStyle="1" w:styleId="WWOutlineListStyle4">
    <w:name w:val="WW_OutlineListStyle_4"/>
    <w:basedOn w:val="Bezlisty"/>
    <w:pPr>
      <w:numPr>
        <w:numId w:val="18"/>
      </w:numPr>
    </w:pPr>
  </w:style>
  <w:style w:type="numbering" w:customStyle="1" w:styleId="WWOutlineListStyle3">
    <w:name w:val="WW_OutlineListStyle_3"/>
    <w:basedOn w:val="Bezlisty"/>
    <w:pPr>
      <w:numPr>
        <w:numId w:val="19"/>
      </w:numPr>
    </w:pPr>
  </w:style>
  <w:style w:type="numbering" w:customStyle="1" w:styleId="WWOutlineListStyle2">
    <w:name w:val="WW_OutlineListStyle_2"/>
    <w:basedOn w:val="Bezlisty"/>
    <w:pPr>
      <w:numPr>
        <w:numId w:val="20"/>
      </w:numPr>
    </w:pPr>
  </w:style>
  <w:style w:type="numbering" w:customStyle="1" w:styleId="WWOutlineListStyle1">
    <w:name w:val="WW_OutlineListStyle_1"/>
    <w:basedOn w:val="Bezlisty"/>
    <w:pPr>
      <w:numPr>
        <w:numId w:val="21"/>
      </w:numPr>
    </w:pPr>
  </w:style>
  <w:style w:type="numbering" w:customStyle="1" w:styleId="WWOutlineListStyle">
    <w:name w:val="WW_OutlineListStyle"/>
    <w:basedOn w:val="Bezlisty"/>
    <w:pPr>
      <w:numPr>
        <w:numId w:val="22"/>
      </w:numPr>
    </w:pPr>
  </w:style>
  <w:style w:type="numbering" w:customStyle="1" w:styleId="LFO1">
    <w:name w:val="LFO1"/>
    <w:basedOn w:val="Bezlisty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3051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2026-03-12T13:00:00Z</dcterms:created>
  <dcterms:modified xsi:type="dcterms:W3CDTF">2026-03-12T13:00:00Z</dcterms:modified>
</cp:coreProperties>
</file>