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C00E" w14:textId="2AD38715" w:rsidR="004D06DD" w:rsidRDefault="004D06DD" w:rsidP="00E30180">
      <w:pPr>
        <w:pStyle w:val="Tekstpodstawowywcity2"/>
        <w:spacing w:after="0" w:line="240" w:lineRule="auto"/>
        <w:ind w:left="9498" w:firstLine="708"/>
      </w:pPr>
      <w:r>
        <w:t xml:space="preserve">Załącznik do zarządzenia nr </w:t>
      </w:r>
      <w:r w:rsidR="00311308">
        <w:t>0050.37.2025</w:t>
      </w:r>
    </w:p>
    <w:p w14:paraId="058EBCBF" w14:textId="77777777" w:rsidR="004D06DD" w:rsidRDefault="004D06DD" w:rsidP="004D06DD">
      <w:pPr>
        <w:pStyle w:val="Tekstpodstawowywcity2"/>
        <w:spacing w:after="0" w:line="240" w:lineRule="auto"/>
        <w:ind w:left="10206"/>
      </w:pPr>
      <w:r>
        <w:t>Burmistrza Miasta Płońsk</w:t>
      </w:r>
    </w:p>
    <w:p w14:paraId="4FEBA5E8" w14:textId="71F0ECFC" w:rsidR="004D06DD" w:rsidRDefault="004D06DD" w:rsidP="00E30180">
      <w:pPr>
        <w:pStyle w:val="Tekstpodstawowywcity2"/>
        <w:spacing w:after="0" w:line="240" w:lineRule="auto"/>
        <w:ind w:left="9204" w:firstLine="1002"/>
      </w:pPr>
      <w:r>
        <w:t xml:space="preserve">z dnia </w:t>
      </w:r>
      <w:r w:rsidR="00311308">
        <w:t>28 lutego 2025 roku</w:t>
      </w:r>
    </w:p>
    <w:p w14:paraId="1E4889CE" w14:textId="77777777" w:rsidR="00E30180" w:rsidRDefault="00E30180" w:rsidP="00E30180">
      <w:pPr>
        <w:pStyle w:val="Tekstpodstawowywcity2"/>
        <w:spacing w:after="0" w:line="240" w:lineRule="auto"/>
        <w:ind w:left="9204" w:firstLine="1002"/>
      </w:pPr>
    </w:p>
    <w:p w14:paraId="5FDB531D" w14:textId="77777777" w:rsidR="004D06DD" w:rsidRPr="0083548B" w:rsidRDefault="004D06DD" w:rsidP="004D06DD">
      <w:pPr>
        <w:pStyle w:val="Tekstpodstawowywcity2"/>
        <w:spacing w:after="0" w:line="240" w:lineRule="auto"/>
        <w:ind w:left="0"/>
        <w:jc w:val="center"/>
        <w:rPr>
          <w:b/>
          <w:sz w:val="12"/>
          <w:szCs w:val="12"/>
        </w:rPr>
      </w:pPr>
    </w:p>
    <w:p w14:paraId="7C1070F9" w14:textId="2B89D9B9" w:rsidR="004D06DD" w:rsidRDefault="004D06DD" w:rsidP="004D06DD">
      <w:pPr>
        <w:pStyle w:val="Tekstpodstawowywcity2"/>
        <w:spacing w:after="0"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NR PS</w:t>
      </w:r>
      <w:r w:rsidR="00E3018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SL.7150.</w:t>
      </w:r>
      <w:r w:rsidR="00FF380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.202</w:t>
      </w:r>
      <w:r w:rsidR="00E3018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.KL OBEJMUJĄCY LOKAL</w:t>
      </w:r>
      <w:r w:rsidR="00E301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UŻYTKOW</w:t>
      </w:r>
      <w:r w:rsidR="00E30180">
        <w:rPr>
          <w:b/>
          <w:sz w:val="22"/>
          <w:szCs w:val="22"/>
        </w:rPr>
        <w:t xml:space="preserve">Y </w:t>
      </w:r>
      <w:r>
        <w:rPr>
          <w:b/>
          <w:sz w:val="22"/>
          <w:szCs w:val="22"/>
        </w:rPr>
        <w:t>STANOWIĄC</w:t>
      </w:r>
      <w:r w:rsidR="00E30180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WŁASNOŚĆ GMINY MIASTA PŁOŃSK</w:t>
      </w:r>
      <w:r>
        <w:rPr>
          <w:b/>
          <w:sz w:val="22"/>
          <w:szCs w:val="22"/>
        </w:rPr>
        <w:br/>
        <w:t>PRZEZNACZON</w:t>
      </w:r>
      <w:r w:rsidR="00E30180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DO ODDANIA W NAJEM</w:t>
      </w:r>
    </w:p>
    <w:p w14:paraId="1DCB00D0" w14:textId="77777777" w:rsidR="004D06DD" w:rsidRPr="0083548B" w:rsidRDefault="004D06DD" w:rsidP="004D06DD">
      <w:pPr>
        <w:pStyle w:val="Tekstpodstawowywcity2"/>
        <w:spacing w:after="0" w:line="240" w:lineRule="auto"/>
        <w:ind w:left="0"/>
        <w:jc w:val="center"/>
      </w:pPr>
    </w:p>
    <w:tbl>
      <w:tblPr>
        <w:tblW w:w="507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189"/>
        <w:gridCol w:w="1414"/>
        <w:gridCol w:w="3402"/>
        <w:gridCol w:w="1567"/>
        <w:gridCol w:w="1899"/>
        <w:gridCol w:w="1236"/>
        <w:gridCol w:w="1997"/>
        <w:gridCol w:w="1768"/>
      </w:tblGrid>
      <w:tr w:rsidR="004D06DD" w14:paraId="06DB2707" w14:textId="77777777" w:rsidTr="005D63A4">
        <w:trPr>
          <w:trHeight w:val="1000"/>
        </w:trPr>
        <w:tc>
          <w:tcPr>
            <w:tcW w:w="143" w:type="pct"/>
          </w:tcPr>
          <w:p w14:paraId="0FEAE4E3" w14:textId="28A8B989" w:rsidR="004D06DD" w:rsidRPr="005D63A4" w:rsidRDefault="005D63A4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l.p.</w:t>
            </w:r>
          </w:p>
        </w:tc>
        <w:tc>
          <w:tcPr>
            <w:tcW w:w="687" w:type="pct"/>
          </w:tcPr>
          <w:p w14:paraId="415B8A38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Oznaczenie nieruchomości </w:t>
            </w:r>
            <w:r>
              <w:rPr>
                <w:rFonts w:eastAsia="Calibri"/>
                <w:sz w:val="22"/>
                <w:szCs w:val="22"/>
              </w:rPr>
              <w:br/>
              <w:t xml:space="preserve">wg księgi wieczystej </w:t>
            </w:r>
            <w:r>
              <w:rPr>
                <w:rFonts w:eastAsia="Calibri"/>
                <w:sz w:val="22"/>
                <w:szCs w:val="22"/>
              </w:rPr>
              <w:br/>
              <w:t>oraz katastru nieruchomości</w:t>
            </w:r>
          </w:p>
        </w:tc>
        <w:tc>
          <w:tcPr>
            <w:tcW w:w="444" w:type="pct"/>
          </w:tcPr>
          <w:p w14:paraId="6FD25132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1068" w:type="pct"/>
          </w:tcPr>
          <w:p w14:paraId="7281D69C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492" w:type="pct"/>
          </w:tcPr>
          <w:p w14:paraId="7A130ACA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596" w:type="pct"/>
          </w:tcPr>
          <w:p w14:paraId="4791EBC8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Wysokość opłat </w:t>
            </w:r>
            <w:r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388" w:type="pct"/>
          </w:tcPr>
          <w:p w14:paraId="440F2FFF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627" w:type="pct"/>
          </w:tcPr>
          <w:p w14:paraId="15B12966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56" w:type="pct"/>
          </w:tcPr>
          <w:p w14:paraId="488DE6C6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Informacja </w:t>
            </w:r>
            <w:r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4D06DD" w14:paraId="0AC6C038" w14:textId="77777777" w:rsidTr="005D63A4">
        <w:trPr>
          <w:trHeight w:val="282"/>
        </w:trPr>
        <w:tc>
          <w:tcPr>
            <w:tcW w:w="143" w:type="pct"/>
          </w:tcPr>
          <w:p w14:paraId="2074FD01" w14:textId="77777777" w:rsidR="004D06DD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87" w:type="pct"/>
          </w:tcPr>
          <w:p w14:paraId="431AD173" w14:textId="73D295F2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użytkowy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położony w Płońsku przy </w:t>
            </w:r>
            <w:r w:rsidR="00FF3807">
              <w:rPr>
                <w:rFonts w:eastAsia="Calibri"/>
                <w:sz w:val="20"/>
                <w:szCs w:val="20"/>
              </w:rPr>
              <w:t>Placu 15-go Sierpnia 1</w:t>
            </w:r>
            <w:r w:rsidRPr="00AF0CBE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t xml:space="preserve">w budynku </w:t>
            </w:r>
            <w:r w:rsidRPr="00AF0CBE">
              <w:rPr>
                <w:rFonts w:eastAsia="Calibri"/>
                <w:sz w:val="20"/>
                <w:szCs w:val="20"/>
              </w:rPr>
              <w:t>na działce nr</w:t>
            </w:r>
            <w:r w:rsidR="00FF3807" w:rsidRPr="00FF3807">
              <w:t xml:space="preserve"> </w:t>
            </w:r>
            <w:r w:rsidR="00FF3807" w:rsidRPr="00FF3807">
              <w:rPr>
                <w:sz w:val="20"/>
                <w:szCs w:val="20"/>
              </w:rPr>
              <w:t xml:space="preserve">817, </w:t>
            </w:r>
            <w:r w:rsidR="00FF3807">
              <w:rPr>
                <w:sz w:val="20"/>
                <w:szCs w:val="20"/>
              </w:rPr>
              <w:br/>
            </w:r>
            <w:r w:rsidR="00FF3807" w:rsidRPr="00FF3807">
              <w:rPr>
                <w:sz w:val="20"/>
                <w:szCs w:val="20"/>
              </w:rPr>
              <w:t>KW</w:t>
            </w:r>
            <w:r w:rsidR="005D63A4">
              <w:rPr>
                <w:sz w:val="20"/>
                <w:szCs w:val="20"/>
              </w:rPr>
              <w:t xml:space="preserve"> </w:t>
            </w:r>
            <w:r w:rsidR="00FF3807" w:rsidRPr="00FF3807">
              <w:rPr>
                <w:sz w:val="20"/>
                <w:szCs w:val="20"/>
              </w:rPr>
              <w:t>PL1L/00030504/3</w:t>
            </w:r>
            <w:r w:rsidR="00FF3807">
              <w:rPr>
                <w:sz w:val="20"/>
                <w:szCs w:val="20"/>
              </w:rPr>
              <w:t>.</w:t>
            </w:r>
          </w:p>
        </w:tc>
        <w:tc>
          <w:tcPr>
            <w:tcW w:w="444" w:type="pct"/>
          </w:tcPr>
          <w:p w14:paraId="76E20A8E" w14:textId="0EE3EE4F" w:rsidR="004D06DD" w:rsidRPr="00AF0CBE" w:rsidRDefault="00FF3807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</w:t>
            </w:r>
            <w:r w:rsidR="004D06DD" w:rsidRPr="00AF0CBE">
              <w:rPr>
                <w:rFonts w:eastAsia="Calibri"/>
                <w:sz w:val="20"/>
                <w:szCs w:val="20"/>
              </w:rPr>
              <w:t>,00 m</w:t>
            </w:r>
            <w:r w:rsidR="004D06DD" w:rsidRPr="00AF0CB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="004D06DD" w:rsidRPr="00AF0CBE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1068" w:type="pct"/>
          </w:tcPr>
          <w:p w14:paraId="58BBEB5C" w14:textId="56C96E16" w:rsidR="00D22483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położony na </w:t>
            </w:r>
            <w:r w:rsidR="00FF3807">
              <w:rPr>
                <w:rFonts w:eastAsia="Calibri"/>
                <w:sz w:val="20"/>
                <w:szCs w:val="20"/>
              </w:rPr>
              <w:t>I</w:t>
            </w:r>
            <w:r w:rsidR="007B3EFD">
              <w:rPr>
                <w:rFonts w:eastAsia="Calibri"/>
                <w:sz w:val="20"/>
                <w:szCs w:val="20"/>
              </w:rPr>
              <w:t>I</w:t>
            </w:r>
            <w:r w:rsidR="00FF3807">
              <w:rPr>
                <w:rFonts w:eastAsia="Calibri"/>
                <w:sz w:val="20"/>
                <w:szCs w:val="20"/>
              </w:rPr>
              <w:t xml:space="preserve"> piętrze</w:t>
            </w:r>
            <w:r w:rsidRPr="00AF0CBE">
              <w:rPr>
                <w:rFonts w:eastAsia="Calibri"/>
                <w:sz w:val="20"/>
                <w:szCs w:val="20"/>
              </w:rPr>
              <w:t xml:space="preserve"> budynku. Składa się z jednego pomieszczenia</w:t>
            </w:r>
            <w:r w:rsidR="00FF3807">
              <w:rPr>
                <w:rFonts w:eastAsia="Calibri"/>
                <w:sz w:val="20"/>
                <w:szCs w:val="20"/>
              </w:rPr>
              <w:t xml:space="preserve"> </w:t>
            </w:r>
            <w:r w:rsidR="00FF3807"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AF0CBE">
              <w:rPr>
                <w:rFonts w:eastAsia="Calibri"/>
                <w:sz w:val="20"/>
                <w:szCs w:val="20"/>
              </w:rPr>
              <w:t>wc</w:t>
            </w:r>
            <w:proofErr w:type="spellEnd"/>
            <w:r w:rsidRPr="00AF0CB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 xml:space="preserve"> Wyposażony w instalację elektryczną, </w:t>
            </w:r>
            <w:proofErr w:type="spellStart"/>
            <w:r>
              <w:rPr>
                <w:rFonts w:eastAsia="Calibri"/>
                <w:sz w:val="20"/>
                <w:szCs w:val="20"/>
              </w:rPr>
              <w:t>wod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-kan., </w:t>
            </w:r>
            <w:r w:rsidRPr="005A387C">
              <w:rPr>
                <w:rFonts w:eastAsia="Calibri"/>
                <w:sz w:val="20"/>
                <w:szCs w:val="20"/>
              </w:rPr>
              <w:t>centralnego ogrzewania.</w:t>
            </w:r>
            <w:r w:rsidR="00D22483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492" w:type="pct"/>
          </w:tcPr>
          <w:p w14:paraId="3C411957" w14:textId="664579D1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przeznaczony </w:t>
            </w:r>
            <w:r w:rsidRPr="00AF0CBE"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</w:t>
            </w:r>
            <w:r w:rsidR="00FF3807">
              <w:rPr>
                <w:rFonts w:eastAsia="Calibri"/>
                <w:sz w:val="20"/>
                <w:szCs w:val="20"/>
              </w:rPr>
              <w:t>ów sąsiednich</w:t>
            </w:r>
            <w:r w:rsidRPr="00AF0CBE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96" w:type="pct"/>
          </w:tcPr>
          <w:p w14:paraId="2875EE2E" w14:textId="02EC1A70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Stawka wywoławcza czynszu najmu wynosi </w:t>
            </w:r>
            <w:r w:rsidR="00FE4A1B">
              <w:rPr>
                <w:rFonts w:eastAsia="Calibri"/>
                <w:sz w:val="20"/>
                <w:szCs w:val="20"/>
              </w:rPr>
              <w:t>20</w:t>
            </w:r>
            <w:r w:rsidRPr="00AF0CBE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Pr="00AF0CBE">
              <w:rPr>
                <w:rFonts w:eastAsia="Calibri"/>
                <w:sz w:val="20"/>
                <w:szCs w:val="20"/>
              </w:rPr>
              <w:t xml:space="preserve">0 zł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za 1 m</w:t>
            </w:r>
            <w:r w:rsidRPr="00AF0CB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AF0CBE">
              <w:rPr>
                <w:rFonts w:eastAsia="Calibri"/>
                <w:sz w:val="20"/>
                <w:szCs w:val="20"/>
              </w:rPr>
              <w:t xml:space="preserve"> pow. </w:t>
            </w:r>
            <w:proofErr w:type="spellStart"/>
            <w:r w:rsidRPr="00AF0CBE">
              <w:rPr>
                <w:rFonts w:eastAsia="Calibri"/>
                <w:sz w:val="20"/>
                <w:szCs w:val="20"/>
              </w:rPr>
              <w:t>uż</w:t>
            </w:r>
            <w:proofErr w:type="spellEnd"/>
            <w:r w:rsidRPr="00AF0CBE"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w stosunku miesięcznym + podatek VAT, </w:t>
            </w:r>
            <w:r w:rsidRPr="00AF0CBE">
              <w:rPr>
                <w:sz w:val="20"/>
                <w:szCs w:val="20"/>
              </w:rPr>
              <w:t xml:space="preserve">według </w:t>
            </w:r>
            <w:r>
              <w:rPr>
                <w:sz w:val="20"/>
                <w:szCs w:val="20"/>
              </w:rPr>
              <w:t xml:space="preserve">stawki </w:t>
            </w:r>
            <w:r w:rsidRPr="00AF0CBE">
              <w:rPr>
                <w:sz w:val="20"/>
                <w:szCs w:val="20"/>
              </w:rPr>
              <w:t>aktualnej na dzień zapłaty czynszu.</w:t>
            </w:r>
            <w:r w:rsidRPr="00AF0CB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Do opłaty czynszowej doliczane są opłaty niezależne </w:t>
            </w:r>
            <w:r w:rsidRPr="00AF0CBE">
              <w:rPr>
                <w:rFonts w:eastAsia="Calibri"/>
                <w:sz w:val="20"/>
                <w:szCs w:val="20"/>
              </w:rPr>
              <w:br/>
              <w:t>od wynajmującego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88" w:type="pct"/>
          </w:tcPr>
          <w:p w14:paraId="4F3F30CE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Płatność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14 dni </w:t>
            </w:r>
            <w:r w:rsidRPr="00AF0CBE">
              <w:rPr>
                <w:rFonts w:eastAsia="Calibri"/>
                <w:sz w:val="20"/>
                <w:szCs w:val="20"/>
              </w:rPr>
              <w:br/>
              <w:t xml:space="preserve">od daty wystawienia </w:t>
            </w:r>
            <w:r>
              <w:rPr>
                <w:rFonts w:eastAsia="Calibri"/>
                <w:sz w:val="20"/>
                <w:szCs w:val="20"/>
              </w:rPr>
              <w:t xml:space="preserve">faktury </w:t>
            </w:r>
            <w:r w:rsidRPr="00AF0CBE">
              <w:rPr>
                <w:rFonts w:eastAsia="Calibri"/>
                <w:sz w:val="20"/>
                <w:szCs w:val="20"/>
              </w:rPr>
              <w:t>pr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AF0CBE">
              <w:rPr>
                <w:rFonts w:eastAsia="Calibri"/>
                <w:sz w:val="20"/>
                <w:szCs w:val="20"/>
              </w:rPr>
              <w:t xml:space="preserve">ez zarządcę. </w:t>
            </w:r>
          </w:p>
        </w:tc>
        <w:tc>
          <w:tcPr>
            <w:tcW w:w="627" w:type="pct"/>
          </w:tcPr>
          <w:p w14:paraId="46401D5C" w14:textId="36BEFB80" w:rsidR="004D06DD" w:rsidRPr="00D3408A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D3408A">
              <w:rPr>
                <w:rFonts w:eastAsia="Calibri"/>
                <w:sz w:val="20"/>
                <w:szCs w:val="20"/>
              </w:rPr>
              <w:t xml:space="preserve">Wysokość czynszu może ulegać zmianom, nie częściej niż raz na kwartał, stosownie </w:t>
            </w:r>
            <w:r w:rsidRPr="00D3408A">
              <w:rPr>
                <w:rFonts w:eastAsia="Calibri"/>
                <w:sz w:val="20"/>
                <w:szCs w:val="20"/>
              </w:rPr>
              <w:br/>
              <w:t xml:space="preserve">do wskaźnika wzrostu cen artykułów konsumpcyjnych </w:t>
            </w:r>
            <w:r w:rsidRPr="00D3408A">
              <w:rPr>
                <w:rFonts w:eastAsia="Calibri"/>
                <w:sz w:val="20"/>
                <w:szCs w:val="20"/>
              </w:rPr>
              <w:br/>
              <w:t xml:space="preserve">i usług ogłaszanego przez Główny Urząd Statystyczny. Koszt opłat niezależnych </w:t>
            </w:r>
            <w:r w:rsidR="00FE4A1B">
              <w:rPr>
                <w:rFonts w:eastAsia="Calibri"/>
                <w:sz w:val="20"/>
                <w:szCs w:val="20"/>
              </w:rPr>
              <w:br/>
            </w:r>
            <w:r w:rsidRPr="00D3408A">
              <w:rPr>
                <w:rFonts w:eastAsia="Calibri"/>
                <w:sz w:val="20"/>
                <w:szCs w:val="20"/>
              </w:rPr>
              <w:t xml:space="preserve">od wynajmującego może ulec zmianie </w:t>
            </w:r>
            <w:r w:rsidRPr="00D3408A">
              <w:rPr>
                <w:rFonts w:eastAsia="Calibri"/>
                <w:sz w:val="20"/>
                <w:szCs w:val="20"/>
              </w:rPr>
              <w:br/>
              <w:t>w przypadku zmiany cen przez dostawcę mediów.</w:t>
            </w:r>
          </w:p>
        </w:tc>
        <w:tc>
          <w:tcPr>
            <w:tcW w:w="556" w:type="pct"/>
          </w:tcPr>
          <w:p w14:paraId="24B33A0D" w14:textId="77777777" w:rsidR="004D06DD" w:rsidRPr="00AF0CBE" w:rsidRDefault="004D06DD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 w:rsidRPr="00AF0CBE"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do oddania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 xml:space="preserve">w najem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AF0CBE">
              <w:rPr>
                <w:rFonts w:eastAsia="Calibri"/>
                <w:sz w:val="20"/>
                <w:szCs w:val="20"/>
              </w:rPr>
              <w:t>na okres 3 lat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</w:rPr>
              <w:br/>
              <w:t>w drodze przetargu ustnego nieograniczonego.</w:t>
            </w:r>
          </w:p>
        </w:tc>
      </w:tr>
    </w:tbl>
    <w:p w14:paraId="05C8E05D" w14:textId="77777777" w:rsidR="004D06DD" w:rsidRDefault="004D06DD" w:rsidP="004D06DD">
      <w:pPr>
        <w:pStyle w:val="Tekstpodstawowywcity2"/>
        <w:spacing w:after="0" w:line="240" w:lineRule="auto"/>
        <w:ind w:left="0"/>
      </w:pPr>
    </w:p>
    <w:p w14:paraId="06541639" w14:textId="77777777" w:rsidR="004D06DD" w:rsidRDefault="004D06DD" w:rsidP="004D06DD">
      <w:pPr>
        <w:pStyle w:val="Tekstpodstawowywcity2"/>
        <w:spacing w:before="240" w:line="240" w:lineRule="auto"/>
        <w:ind w:left="0"/>
      </w:pPr>
      <w:r>
        <w:t>Wykaz podaje się do publicznej wiadomości na okres 21 dni.</w:t>
      </w:r>
    </w:p>
    <w:p w14:paraId="6E8A16A9" w14:textId="0C45E557" w:rsidR="00311308" w:rsidRPr="003C1788" w:rsidRDefault="00C30389" w:rsidP="00C30389">
      <w:pPr>
        <w:pStyle w:val="Tekstpodstawowy"/>
        <w:tabs>
          <w:tab w:val="left" w:pos="4080"/>
          <w:tab w:val="left" w:pos="6237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 w:rsidR="003C1788">
        <w:rPr>
          <w:iCs/>
          <w:sz w:val="24"/>
          <w:szCs w:val="24"/>
        </w:rPr>
        <w:tab/>
      </w:r>
      <w:r w:rsidR="00120B78">
        <w:rPr>
          <w:iCs/>
          <w:sz w:val="24"/>
          <w:szCs w:val="24"/>
        </w:rPr>
        <w:tab/>
      </w:r>
      <w:r w:rsidR="00120B78">
        <w:rPr>
          <w:iCs/>
          <w:sz w:val="24"/>
          <w:szCs w:val="24"/>
        </w:rPr>
        <w:tab/>
      </w:r>
      <w:r w:rsidR="00311308">
        <w:rPr>
          <w:iCs/>
          <w:sz w:val="24"/>
          <w:szCs w:val="24"/>
        </w:rPr>
        <w:tab/>
      </w:r>
      <w:r w:rsidR="00311308">
        <w:rPr>
          <w:iCs/>
          <w:sz w:val="24"/>
          <w:szCs w:val="24"/>
        </w:rPr>
        <w:tab/>
      </w:r>
      <w:r w:rsidR="00311308">
        <w:rPr>
          <w:iCs/>
          <w:sz w:val="24"/>
          <w:szCs w:val="24"/>
        </w:rPr>
        <w:tab/>
      </w:r>
      <w:r w:rsidR="00311308">
        <w:rPr>
          <w:iCs/>
          <w:sz w:val="24"/>
          <w:szCs w:val="24"/>
        </w:rPr>
        <w:tab/>
      </w:r>
      <w:r w:rsidR="00311308">
        <w:rPr>
          <w:iCs/>
          <w:sz w:val="24"/>
          <w:szCs w:val="24"/>
        </w:rPr>
        <w:tab/>
      </w:r>
      <w:r w:rsidR="003C1788">
        <w:rPr>
          <w:iCs/>
          <w:sz w:val="24"/>
          <w:szCs w:val="24"/>
        </w:rPr>
        <w:tab/>
      </w:r>
      <w:r w:rsidR="003C1788">
        <w:rPr>
          <w:iCs/>
          <w:sz w:val="24"/>
          <w:szCs w:val="24"/>
        </w:rPr>
        <w:tab/>
      </w:r>
      <w:r w:rsidR="003C1788" w:rsidRPr="003C1788">
        <w:rPr>
          <w:iCs/>
          <w:sz w:val="24"/>
          <w:szCs w:val="24"/>
        </w:rPr>
        <w:t>w z. Burmistrza</w:t>
      </w:r>
    </w:p>
    <w:p w14:paraId="22B56807" w14:textId="5AF4147A" w:rsidR="003C1788" w:rsidRPr="003C1788" w:rsidRDefault="003C1788" w:rsidP="00C30389">
      <w:pPr>
        <w:pStyle w:val="Tekstpodstawowy"/>
        <w:tabs>
          <w:tab w:val="left" w:pos="4080"/>
          <w:tab w:val="left" w:pos="6237"/>
        </w:tabs>
        <w:rPr>
          <w:iCs/>
          <w:sz w:val="20"/>
        </w:rPr>
      </w:pP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>/-/</w:t>
      </w:r>
    </w:p>
    <w:p w14:paraId="52446AFA" w14:textId="34B1110F" w:rsidR="003C1788" w:rsidRDefault="003C1788" w:rsidP="00C30389">
      <w:pPr>
        <w:pStyle w:val="Tekstpodstawowy"/>
        <w:tabs>
          <w:tab w:val="left" w:pos="4080"/>
          <w:tab w:val="left" w:pos="6237"/>
        </w:tabs>
        <w:rPr>
          <w:iCs/>
          <w:sz w:val="20"/>
        </w:rPr>
      </w:pP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 xml:space="preserve"> </w:t>
      </w:r>
      <w:r w:rsidR="00FB1689">
        <w:rPr>
          <w:iCs/>
          <w:sz w:val="20"/>
        </w:rPr>
        <w:tab/>
      </w:r>
      <w:r w:rsidR="00FB1689">
        <w:rPr>
          <w:iCs/>
          <w:sz w:val="20"/>
        </w:rPr>
        <w:tab/>
        <w:t xml:space="preserve">  </w:t>
      </w:r>
      <w:r w:rsidRPr="003C1788">
        <w:rPr>
          <w:iCs/>
          <w:sz w:val="24"/>
          <w:szCs w:val="24"/>
        </w:rPr>
        <w:t>Teresa Kozera</w:t>
      </w:r>
    </w:p>
    <w:p w14:paraId="236BF8E6" w14:textId="2CFD7618" w:rsidR="003C1788" w:rsidRDefault="003C1788" w:rsidP="00C30389">
      <w:pPr>
        <w:pStyle w:val="Tekstpodstawowy"/>
        <w:tabs>
          <w:tab w:val="left" w:pos="4080"/>
          <w:tab w:val="left" w:pos="6237"/>
        </w:tabs>
        <w:rPr>
          <w:iCs/>
          <w:sz w:val="20"/>
        </w:rPr>
      </w:pP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  <w:t xml:space="preserve">         </w:t>
      </w:r>
      <w:r w:rsidRPr="003C1788">
        <w:rPr>
          <w:iCs/>
          <w:sz w:val="24"/>
          <w:szCs w:val="24"/>
        </w:rPr>
        <w:t>I Zastępca Burmistrza</w:t>
      </w:r>
    </w:p>
    <w:p w14:paraId="0674983A" w14:textId="1D7502E9" w:rsidR="00311308" w:rsidRDefault="003C1788" w:rsidP="00C30389">
      <w:pPr>
        <w:pStyle w:val="Tekstpodstawowy"/>
        <w:tabs>
          <w:tab w:val="left" w:pos="4080"/>
          <w:tab w:val="left" w:pos="6237"/>
        </w:tabs>
        <w:rPr>
          <w:iCs/>
          <w:sz w:val="20"/>
        </w:rPr>
      </w:pPr>
      <w:r>
        <w:rPr>
          <w:iCs/>
          <w:sz w:val="20"/>
        </w:rPr>
        <w:tab/>
      </w:r>
    </w:p>
    <w:p w14:paraId="5242007F" w14:textId="7824238E" w:rsidR="003C1788" w:rsidRPr="003C1788" w:rsidRDefault="003C1788" w:rsidP="00C30389">
      <w:pPr>
        <w:pStyle w:val="Tekstpodstawowy"/>
        <w:tabs>
          <w:tab w:val="left" w:pos="4080"/>
          <w:tab w:val="left" w:pos="6237"/>
        </w:tabs>
        <w:rPr>
          <w:iCs/>
          <w:sz w:val="20"/>
        </w:rPr>
      </w:pPr>
      <w:r>
        <w:rPr>
          <w:iCs/>
          <w:sz w:val="20"/>
        </w:rPr>
        <w:tab/>
      </w:r>
    </w:p>
    <w:sectPr w:rsidR="003C1788" w:rsidRPr="003C1788" w:rsidSect="00232A66">
      <w:headerReference w:type="default" r:id="rId8"/>
      <w:type w:val="oddPage"/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B337" w14:textId="77777777" w:rsidR="00DE6A14" w:rsidRDefault="00DE6A14" w:rsidP="00222BA9">
      <w:r>
        <w:separator/>
      </w:r>
    </w:p>
  </w:endnote>
  <w:endnote w:type="continuationSeparator" w:id="0">
    <w:p w14:paraId="0A0CA93D" w14:textId="77777777" w:rsidR="00DE6A14" w:rsidRDefault="00DE6A14" w:rsidP="002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0A59" w14:textId="77777777" w:rsidR="00DE6A14" w:rsidRDefault="00DE6A14" w:rsidP="00222BA9">
      <w:r>
        <w:separator/>
      </w:r>
    </w:p>
  </w:footnote>
  <w:footnote w:type="continuationSeparator" w:id="0">
    <w:p w14:paraId="61CFB5B9" w14:textId="77777777" w:rsidR="00DE6A14" w:rsidRDefault="00DE6A14" w:rsidP="0022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5414A" w14:textId="77777777" w:rsidR="00222BA9" w:rsidRPr="00222BA9" w:rsidRDefault="00222BA9" w:rsidP="00222BA9">
    <w:pPr>
      <w:pStyle w:val="Nagwek"/>
      <w:tabs>
        <w:tab w:val="clear" w:pos="4536"/>
        <w:tab w:val="clear" w:pos="9072"/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0DD3794D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561AC"/>
    <w:multiLevelType w:val="hybridMultilevel"/>
    <w:tmpl w:val="A4FCCD0C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36C35A2"/>
    <w:multiLevelType w:val="hybridMultilevel"/>
    <w:tmpl w:val="7460FA9A"/>
    <w:lvl w:ilvl="0" w:tplc="C4F6B3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26451">
    <w:abstractNumId w:val="8"/>
  </w:num>
  <w:num w:numId="2" w16cid:durableId="2003652722">
    <w:abstractNumId w:val="23"/>
  </w:num>
  <w:num w:numId="3" w16cid:durableId="1925458731">
    <w:abstractNumId w:val="4"/>
  </w:num>
  <w:num w:numId="4" w16cid:durableId="1556812248">
    <w:abstractNumId w:val="0"/>
  </w:num>
  <w:num w:numId="5" w16cid:durableId="1177109784">
    <w:abstractNumId w:val="16"/>
  </w:num>
  <w:num w:numId="6" w16cid:durableId="1642346932">
    <w:abstractNumId w:val="11"/>
  </w:num>
  <w:num w:numId="7" w16cid:durableId="2101632380">
    <w:abstractNumId w:val="7"/>
  </w:num>
  <w:num w:numId="8" w16cid:durableId="688944207">
    <w:abstractNumId w:val="9"/>
  </w:num>
  <w:num w:numId="9" w16cid:durableId="1308586021">
    <w:abstractNumId w:val="24"/>
  </w:num>
  <w:num w:numId="10" w16cid:durableId="2140490139">
    <w:abstractNumId w:val="10"/>
  </w:num>
  <w:num w:numId="11" w16cid:durableId="172570991">
    <w:abstractNumId w:val="25"/>
  </w:num>
  <w:num w:numId="12" w16cid:durableId="635374860">
    <w:abstractNumId w:val="5"/>
  </w:num>
  <w:num w:numId="13" w16cid:durableId="1237126807">
    <w:abstractNumId w:val="12"/>
  </w:num>
  <w:num w:numId="14" w16cid:durableId="1585261605">
    <w:abstractNumId w:val="6"/>
  </w:num>
  <w:num w:numId="15" w16cid:durableId="1084843101">
    <w:abstractNumId w:val="13"/>
  </w:num>
  <w:num w:numId="16" w16cid:durableId="2122066898">
    <w:abstractNumId w:val="17"/>
  </w:num>
  <w:num w:numId="17" w16cid:durableId="1122383851">
    <w:abstractNumId w:val="21"/>
  </w:num>
  <w:num w:numId="18" w16cid:durableId="2051802547">
    <w:abstractNumId w:val="22"/>
  </w:num>
  <w:num w:numId="19" w16cid:durableId="1535997719">
    <w:abstractNumId w:val="3"/>
  </w:num>
  <w:num w:numId="20" w16cid:durableId="2090930271">
    <w:abstractNumId w:val="18"/>
  </w:num>
  <w:num w:numId="21" w16cid:durableId="1149591303">
    <w:abstractNumId w:val="15"/>
  </w:num>
  <w:num w:numId="22" w16cid:durableId="1708943168">
    <w:abstractNumId w:val="20"/>
  </w:num>
  <w:num w:numId="23" w16cid:durableId="1279751214">
    <w:abstractNumId w:val="2"/>
  </w:num>
  <w:num w:numId="24" w16cid:durableId="1503004600">
    <w:abstractNumId w:val="1"/>
  </w:num>
  <w:num w:numId="25" w16cid:durableId="1154680159">
    <w:abstractNumId w:val="14"/>
  </w:num>
  <w:num w:numId="26" w16cid:durableId="1313289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86F6B"/>
    <w:rsid w:val="0008788E"/>
    <w:rsid w:val="000D6EE3"/>
    <w:rsid w:val="000E7646"/>
    <w:rsid w:val="00117473"/>
    <w:rsid w:val="00120B78"/>
    <w:rsid w:val="00142BBB"/>
    <w:rsid w:val="001B2816"/>
    <w:rsid w:val="001B7596"/>
    <w:rsid w:val="001C1F56"/>
    <w:rsid w:val="001D0185"/>
    <w:rsid w:val="001F57C3"/>
    <w:rsid w:val="00214622"/>
    <w:rsid w:val="00215920"/>
    <w:rsid w:val="00222BA9"/>
    <w:rsid w:val="00232A66"/>
    <w:rsid w:val="00237BE5"/>
    <w:rsid w:val="002653AF"/>
    <w:rsid w:val="002665F2"/>
    <w:rsid w:val="002907FD"/>
    <w:rsid w:val="00311308"/>
    <w:rsid w:val="0031185F"/>
    <w:rsid w:val="003448FF"/>
    <w:rsid w:val="003913FA"/>
    <w:rsid w:val="003B377B"/>
    <w:rsid w:val="003C1788"/>
    <w:rsid w:val="00421CA4"/>
    <w:rsid w:val="0042547A"/>
    <w:rsid w:val="00441B41"/>
    <w:rsid w:val="0045624F"/>
    <w:rsid w:val="00470A0B"/>
    <w:rsid w:val="00477E4D"/>
    <w:rsid w:val="004D06DD"/>
    <w:rsid w:val="004F327A"/>
    <w:rsid w:val="00510BBA"/>
    <w:rsid w:val="00513F56"/>
    <w:rsid w:val="00547528"/>
    <w:rsid w:val="005534D0"/>
    <w:rsid w:val="005778CC"/>
    <w:rsid w:val="00584383"/>
    <w:rsid w:val="00594EA0"/>
    <w:rsid w:val="005B2336"/>
    <w:rsid w:val="005C2AFF"/>
    <w:rsid w:val="005D63A4"/>
    <w:rsid w:val="00614864"/>
    <w:rsid w:val="006479F3"/>
    <w:rsid w:val="006A48BE"/>
    <w:rsid w:val="006B2702"/>
    <w:rsid w:val="00723C64"/>
    <w:rsid w:val="00744311"/>
    <w:rsid w:val="00764B70"/>
    <w:rsid w:val="007875A2"/>
    <w:rsid w:val="007B3EFD"/>
    <w:rsid w:val="007B58E2"/>
    <w:rsid w:val="00813587"/>
    <w:rsid w:val="008E5356"/>
    <w:rsid w:val="009427B5"/>
    <w:rsid w:val="009431D1"/>
    <w:rsid w:val="00966A28"/>
    <w:rsid w:val="009721EC"/>
    <w:rsid w:val="009B3417"/>
    <w:rsid w:val="009B6CA2"/>
    <w:rsid w:val="009C1051"/>
    <w:rsid w:val="00A018D3"/>
    <w:rsid w:val="00A175C8"/>
    <w:rsid w:val="00A62553"/>
    <w:rsid w:val="00AB61FE"/>
    <w:rsid w:val="00B43440"/>
    <w:rsid w:val="00B83E78"/>
    <w:rsid w:val="00BC4FAA"/>
    <w:rsid w:val="00BC6438"/>
    <w:rsid w:val="00C30389"/>
    <w:rsid w:val="00C45B2A"/>
    <w:rsid w:val="00C64C4B"/>
    <w:rsid w:val="00C80F30"/>
    <w:rsid w:val="00C91C1D"/>
    <w:rsid w:val="00CF516E"/>
    <w:rsid w:val="00D22483"/>
    <w:rsid w:val="00D236C5"/>
    <w:rsid w:val="00DE5BBC"/>
    <w:rsid w:val="00DE6A14"/>
    <w:rsid w:val="00DF5D05"/>
    <w:rsid w:val="00E05B1F"/>
    <w:rsid w:val="00E30180"/>
    <w:rsid w:val="00E47A3F"/>
    <w:rsid w:val="00E80AB7"/>
    <w:rsid w:val="00E83065"/>
    <w:rsid w:val="00EA257A"/>
    <w:rsid w:val="00EA42BE"/>
    <w:rsid w:val="00F01548"/>
    <w:rsid w:val="00F1346C"/>
    <w:rsid w:val="00F261A1"/>
    <w:rsid w:val="00F41DE8"/>
    <w:rsid w:val="00F60648"/>
    <w:rsid w:val="00F81F36"/>
    <w:rsid w:val="00FB1689"/>
    <w:rsid w:val="00FD0C27"/>
    <w:rsid w:val="00FD5AD1"/>
    <w:rsid w:val="00FE3233"/>
    <w:rsid w:val="00FE4A1B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F9BAE"/>
  <w15:chartTrackingRefBased/>
  <w15:docId w15:val="{1B2236B8-E89B-44D4-B057-29486704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2B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22B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2BA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22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8F1C-A473-4044-B339-C8DB33C4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Company>UM w Płońsku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0152 -       /09</dc:title>
  <dc:subject/>
  <dc:creator>IwonaK</dc:creator>
  <cp:keywords/>
  <dc:description/>
  <cp:lastModifiedBy>Katarzyna Leszczyńska</cp:lastModifiedBy>
  <cp:revision>15</cp:revision>
  <cp:lastPrinted>2025-02-28T11:05:00Z</cp:lastPrinted>
  <dcterms:created xsi:type="dcterms:W3CDTF">2025-01-22T07:40:00Z</dcterms:created>
  <dcterms:modified xsi:type="dcterms:W3CDTF">2025-02-28T11:38:00Z</dcterms:modified>
</cp:coreProperties>
</file>