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C0D95" w14:textId="77777777" w:rsidR="00B3490A" w:rsidRDefault="00DB4FEC">
      <w:pPr>
        <w:pStyle w:val="Nagwek1"/>
        <w:rPr>
          <w:rFonts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Podstawa Prawna</w:t>
      </w:r>
    </w:p>
    <w:p w14:paraId="5051E9BD" w14:textId="77777777" w:rsidR="00B3490A" w:rsidRDefault="00DB4FEC">
      <w:pPr>
        <w:pStyle w:val="Standard"/>
        <w:widowControl/>
        <w:jc w:val="both"/>
        <w:rPr>
          <w:rFonts w:eastAsia="Times New Roman"/>
          <w:shd w:val="clear" w:color="auto" w:fill="D9D9D9"/>
        </w:rPr>
      </w:pPr>
      <w:r>
        <w:t xml:space="preserve">Ustawa o dowodach osobistych z dnia 6 sierpnia 2010r. </w:t>
      </w:r>
    </w:p>
    <w:p w14:paraId="7180E4FA" w14:textId="77777777" w:rsidR="00B3490A" w:rsidRDefault="00DB4FEC">
      <w:pPr>
        <w:jc w:val="both"/>
        <w:rPr>
          <w:rFonts w:eastAsia="Times New Roman"/>
          <w:shd w:val="clear" w:color="auto" w:fill="D9D9D9"/>
        </w:rPr>
      </w:pPr>
      <w:r>
        <w:rPr>
          <w:rFonts w:eastAsia="Times New Roman"/>
        </w:rPr>
        <w:t>Rozporządzenie Ministra Spraw Wewnętrznych i Administracji w spawie wzoru dowodu osobistego, jego wydawania i odbioru oraz utraty, uszkodzenia, unieważnienia i zwrotu z dnia 23 lipca 2025 r.</w:t>
      </w:r>
    </w:p>
    <w:p w14:paraId="78DD4B8B" w14:textId="77777777" w:rsidR="00B3490A" w:rsidRDefault="00DB4FEC">
      <w:pPr>
        <w:pStyle w:val="Standard"/>
        <w:widowControl/>
        <w:jc w:val="both"/>
      </w:pPr>
      <w:r>
        <w:t xml:space="preserve">Rozporządzenie Ministra Spraw Wewnętrznych i Administracji w sprawie warstwy elektronicznej dowodu osobistego z dnia 26 lutego 2019r. </w:t>
      </w:r>
    </w:p>
    <w:p w14:paraId="5CA81618" w14:textId="77777777" w:rsidR="00B3490A" w:rsidRDefault="00DB4FEC">
      <w:pPr>
        <w:pStyle w:val="Standard"/>
        <w:widowControl/>
        <w:jc w:val="both"/>
      </w:pPr>
      <w:r>
        <w:t>Ustawa z dnia 14 czerwca 1960 r. Kodeks Postępowania Administracyjnego.</w:t>
      </w:r>
    </w:p>
    <w:p w14:paraId="376487A3" w14:textId="77777777" w:rsidR="00B3490A" w:rsidRDefault="00B3490A">
      <w:pPr>
        <w:pStyle w:val="Tekstpodstawowy21"/>
      </w:pPr>
    </w:p>
    <w:p w14:paraId="26B447CA" w14:textId="77777777" w:rsidR="00B3490A" w:rsidRDefault="00DB4FEC">
      <w:pPr>
        <w:pStyle w:val="Tekstpodstawowy21"/>
        <w:numPr>
          <w:ilvl w:val="0"/>
          <w:numId w:val="4"/>
        </w:numPr>
        <w:rPr>
          <w:b/>
        </w:rPr>
      </w:pPr>
      <w:r>
        <w:rPr>
          <w:b/>
        </w:rPr>
        <w:t>Wymagane dokumenty</w:t>
      </w:r>
    </w:p>
    <w:p w14:paraId="6D32E679" w14:textId="77777777" w:rsidR="00B3490A" w:rsidRDefault="00DB4FEC">
      <w:pPr>
        <w:pStyle w:val="Standard"/>
        <w:numPr>
          <w:ilvl w:val="0"/>
          <w:numId w:val="5"/>
        </w:numPr>
        <w:ind w:left="709"/>
        <w:jc w:val="both"/>
      </w:pPr>
      <w:r>
        <w:t xml:space="preserve">dowód osobisty </w:t>
      </w:r>
      <w:r>
        <w:t>(</w:t>
      </w:r>
      <w:r>
        <w:rPr>
          <w:rStyle w:val="Wyrnienie"/>
          <w:rFonts w:eastAsia="Univers-PL" w:cs="Times New Roman"/>
          <w:i w:val="0"/>
        </w:rPr>
        <w:t>w przypadku zgłoszenia cofnięcia zawieszenia certyfikatów                      w dowodzie osobistym</w:t>
      </w:r>
      <w:r>
        <w:rPr>
          <w:rFonts w:eastAsia="Univers-PL" w:cs="Times New Roman"/>
          <w:i/>
        </w:rPr>
        <w:t>),</w:t>
      </w:r>
    </w:p>
    <w:p w14:paraId="54C0A4D8" w14:textId="77777777" w:rsidR="00B3490A" w:rsidRDefault="00DB4FEC">
      <w:pPr>
        <w:pStyle w:val="Standard"/>
        <w:numPr>
          <w:ilvl w:val="0"/>
          <w:numId w:val="2"/>
        </w:numPr>
        <w:jc w:val="both"/>
      </w:pPr>
      <w:r>
        <w:t>ważny paszport lub inny dokument potwierdzający tożsamość</w:t>
      </w:r>
      <w:r>
        <w:t xml:space="preserve"> </w:t>
      </w:r>
      <w:r>
        <w:rPr>
          <w:i/>
        </w:rPr>
        <w:t>(</w:t>
      </w:r>
      <w:r>
        <w:rPr>
          <w:rStyle w:val="Wyrnienie"/>
          <w:i w:val="0"/>
        </w:rPr>
        <w:t>do wglądu</w:t>
      </w:r>
      <w:r>
        <w:rPr>
          <w:i/>
        </w:rPr>
        <w:t>),</w:t>
      </w:r>
    </w:p>
    <w:p w14:paraId="7D80DA17" w14:textId="77777777" w:rsidR="00B3490A" w:rsidRDefault="00DB4FEC">
      <w:pPr>
        <w:pStyle w:val="Standard"/>
        <w:numPr>
          <w:ilvl w:val="0"/>
          <w:numId w:val="2"/>
        </w:numPr>
        <w:jc w:val="both"/>
      </w:pPr>
      <w:r>
        <w:t>pełnomocnictwo szczególne do dokonania określonej czynności (gdy wnioskodawca działa przez pełnomocnika),</w:t>
      </w:r>
    </w:p>
    <w:p w14:paraId="533BAC93" w14:textId="77777777" w:rsidR="00B3490A" w:rsidRDefault="00DB4FEC">
      <w:pPr>
        <w:widowControl/>
        <w:numPr>
          <w:ilvl w:val="0"/>
          <w:numId w:val="2"/>
        </w:numPr>
        <w:shd w:val="clear" w:color="auto" w:fill="FFFFFF"/>
        <w:suppressAutoHyphens w:val="0"/>
        <w:ind w:left="714" w:hanging="357"/>
        <w:textAlignment w:val="auto"/>
        <w:rPr>
          <w:rFonts w:eastAsia="Times New Roman"/>
          <w:color w:val="000000" w:themeColor="text1"/>
          <w:kern w:val="0"/>
          <w:lang w:eastAsia="pl-PL" w:bidi="ar-SA"/>
        </w:rPr>
      </w:pPr>
      <w:r>
        <w:t xml:space="preserve">postanowienie </w:t>
      </w:r>
      <w:r>
        <w:rPr>
          <w:rFonts w:eastAsia="Times New Roman"/>
          <w:color w:val="000000" w:themeColor="text1"/>
          <w:kern w:val="0"/>
          <w:lang w:eastAsia="pl-PL"/>
        </w:rPr>
        <w:t>sądu (do wglądu) – jeśli wniosek jest składany przez opiekuna prawnego lub kuratora -w imieniu osoby, która nie posiada zdolności do czynności prawnych albo ma ograniczoną zdolność do czynności prawnych.</w:t>
      </w:r>
    </w:p>
    <w:p w14:paraId="335865EF" w14:textId="77777777" w:rsidR="00B3490A" w:rsidRDefault="00B3490A">
      <w:pPr>
        <w:pStyle w:val="Standard"/>
        <w:ind w:left="720"/>
        <w:jc w:val="both"/>
        <w:rPr>
          <w:b/>
        </w:rPr>
      </w:pPr>
    </w:p>
    <w:p w14:paraId="614B5631" w14:textId="77777777" w:rsidR="00B3490A" w:rsidRDefault="00DB4FEC">
      <w:pPr>
        <w:pStyle w:val="Standard"/>
        <w:jc w:val="both"/>
        <w:rPr>
          <w:u w:val="single"/>
        </w:rPr>
      </w:pPr>
      <w:r>
        <w:rPr>
          <w:b/>
          <w:u w:val="single"/>
        </w:rPr>
        <w:t>Jeżeli chcesz załatwić sprawę elektronicznie:</w:t>
      </w:r>
    </w:p>
    <w:p w14:paraId="223683DF" w14:textId="77777777" w:rsidR="00B3490A" w:rsidRDefault="00DB4FEC">
      <w:pPr>
        <w:pStyle w:val="Standard"/>
        <w:ind w:firstLine="349"/>
        <w:jc w:val="both"/>
        <w:rPr>
          <w:rFonts w:cs="Times New Roman"/>
          <w:color w:val="000000" w:themeColor="text1"/>
          <w:shd w:val="clear" w:color="auto" w:fill="FFFFFF"/>
        </w:rPr>
      </w:pPr>
      <w:r>
        <w:rPr>
          <w:rFonts w:cs="Times New Roman"/>
          <w:color w:val="000000" w:themeColor="text1"/>
          <w:shd w:val="clear" w:color="auto" w:fill="FFFFFF"/>
        </w:rPr>
        <w:t>Usługi zawieszenia lub cofnięcia zawieszenia certyfikatów w dowodzie osobistym można dokonać poprzez:</w:t>
      </w:r>
    </w:p>
    <w:p w14:paraId="206DD556" w14:textId="77777777" w:rsidR="00B3490A" w:rsidRDefault="00DB4FEC">
      <w:pPr>
        <w:pStyle w:val="Akapitzlist"/>
        <w:widowControl/>
        <w:numPr>
          <w:ilvl w:val="0"/>
          <w:numId w:val="3"/>
        </w:numPr>
        <w:shd w:val="clear" w:color="auto" w:fill="FFFFFF"/>
        <w:suppressAutoHyphens w:val="0"/>
        <w:ind w:left="709"/>
        <w:jc w:val="both"/>
        <w:textAlignment w:val="auto"/>
        <w:rPr>
          <w:rFonts w:eastAsia="Times New Roman" w:cs="Times New Roman"/>
          <w:szCs w:val="24"/>
          <w:lang w:eastAsia="ar-SA" w:bidi="ar-SA"/>
        </w:rPr>
      </w:pPr>
      <w:r>
        <w:rPr>
          <w:rFonts w:eastAsia="Times New Roman" w:cs="Times New Roman"/>
          <w:szCs w:val="24"/>
          <w:lang w:eastAsia="ar-SA" w:bidi="ar-SA"/>
        </w:rPr>
        <w:t xml:space="preserve">stronę internetową: </w:t>
      </w:r>
      <w:hyperlink r:id="rId7">
        <w:r>
          <w:rPr>
            <w:rStyle w:val="czeinternetowe"/>
            <w:rFonts w:eastAsia="Times New Roman" w:cs="Times New Roman"/>
            <w:szCs w:val="24"/>
            <w:lang w:eastAsia="ar-SA" w:bidi="ar-SA"/>
          </w:rPr>
          <w:t>www.gov.pl</w:t>
        </w:r>
      </w:hyperlink>
      <w:r>
        <w:rPr>
          <w:rStyle w:val="czeinternetowe"/>
          <w:rFonts w:eastAsia="Times New Roman" w:cs="Times New Roman"/>
          <w:szCs w:val="24"/>
          <w:lang w:eastAsia="ar-SA" w:bidi="ar-SA"/>
        </w:rPr>
        <w:t>,</w:t>
      </w:r>
    </w:p>
    <w:p w14:paraId="309DF71F" w14:textId="77777777" w:rsidR="00B3490A" w:rsidRDefault="00DB4FEC">
      <w:pPr>
        <w:pStyle w:val="Akapitzlist"/>
        <w:widowControl/>
        <w:numPr>
          <w:ilvl w:val="0"/>
          <w:numId w:val="3"/>
        </w:numPr>
        <w:shd w:val="clear" w:color="auto" w:fill="FFFFFF"/>
        <w:suppressAutoHyphens w:val="0"/>
        <w:ind w:left="709"/>
        <w:jc w:val="both"/>
        <w:textAlignment w:val="auto"/>
        <w:rPr>
          <w:rFonts w:eastAsia="Times New Roman" w:cs="Times New Roman"/>
          <w:szCs w:val="24"/>
          <w:lang w:eastAsia="ar-SA" w:bidi="ar-SA"/>
        </w:rPr>
      </w:pPr>
      <w:r>
        <w:rPr>
          <w:rFonts w:eastAsia="Times New Roman" w:cs="Times New Roman"/>
          <w:szCs w:val="24"/>
          <w:lang w:eastAsia="ar-SA" w:bidi="ar-SA"/>
        </w:rPr>
        <w:t xml:space="preserve">aplikację </w:t>
      </w:r>
      <w:proofErr w:type="spellStart"/>
      <w:r>
        <w:rPr>
          <w:rFonts w:eastAsia="Times New Roman" w:cs="Times New Roman"/>
          <w:szCs w:val="24"/>
          <w:lang w:eastAsia="ar-SA" w:bidi="ar-SA"/>
        </w:rPr>
        <w:t>mObywatel</w:t>
      </w:r>
      <w:proofErr w:type="spellEnd"/>
      <w:r>
        <w:rPr>
          <w:rFonts w:eastAsia="Times New Roman" w:cs="Times New Roman"/>
          <w:szCs w:val="24"/>
          <w:lang w:eastAsia="ar-SA" w:bidi="ar-SA"/>
        </w:rPr>
        <w:t>.</w:t>
      </w:r>
    </w:p>
    <w:p w14:paraId="371E208D" w14:textId="77777777" w:rsidR="00B3490A" w:rsidRDefault="00B3490A">
      <w:pPr>
        <w:widowControl/>
        <w:shd w:val="clear" w:color="auto" w:fill="FFFFFF"/>
        <w:suppressAutoHyphens w:val="0"/>
        <w:jc w:val="both"/>
        <w:textAlignment w:val="auto"/>
        <w:rPr>
          <w:rFonts w:eastAsia="Times New Roman"/>
          <w:lang w:eastAsia="ar-SA" w:bidi="ar-SA"/>
        </w:rPr>
      </w:pPr>
    </w:p>
    <w:p w14:paraId="19D39538" w14:textId="77777777" w:rsidR="00B3490A" w:rsidRDefault="00DB4FEC">
      <w:pPr>
        <w:pStyle w:val="Standard"/>
        <w:jc w:val="both"/>
        <w:rPr>
          <w:b/>
        </w:rPr>
      </w:pPr>
      <w:r>
        <w:rPr>
          <w:rFonts w:cs="Times New Roman"/>
          <w:b/>
        </w:rPr>
        <w:t>II.</w:t>
      </w:r>
      <w:r>
        <w:rPr>
          <w:rFonts w:cs="Times New Roman"/>
          <w:b/>
        </w:rPr>
        <w:tab/>
        <w:t>Opłata</w:t>
      </w:r>
    </w:p>
    <w:p w14:paraId="65105092" w14:textId="77777777" w:rsidR="00B3490A" w:rsidRDefault="00DB4FEC">
      <w:pPr>
        <w:pStyle w:val="Standard"/>
        <w:widowControl/>
      </w:pPr>
      <w:r>
        <w:t>Nie pobiera się.</w:t>
      </w:r>
    </w:p>
    <w:p w14:paraId="3DEFD8F7" w14:textId="77777777" w:rsidR="00B3490A" w:rsidRDefault="00B3490A">
      <w:pPr>
        <w:pStyle w:val="Standard"/>
        <w:widowControl/>
      </w:pPr>
    </w:p>
    <w:p w14:paraId="35635319" w14:textId="77777777" w:rsidR="00B3490A" w:rsidRDefault="00DB4FEC">
      <w:pPr>
        <w:pStyle w:val="Nagwek5"/>
        <w:tabs>
          <w:tab w:val="clear" w:pos="2160"/>
          <w:tab w:val="left" w:pos="780"/>
        </w:tabs>
        <w:ind w:left="15"/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III .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Termin załatwienia sprawy</w:t>
      </w:r>
    </w:p>
    <w:p w14:paraId="3E77B7FB" w14:textId="77777777" w:rsidR="00B3490A" w:rsidRDefault="00DB4FEC">
      <w:pPr>
        <w:pStyle w:val="Standard"/>
        <w:widowControl/>
        <w:rPr>
          <w:b/>
        </w:rPr>
      </w:pPr>
      <w:r>
        <w:t>Bez zbędnej zwłoki.</w:t>
      </w:r>
    </w:p>
    <w:p w14:paraId="11D9E01E" w14:textId="77777777" w:rsidR="00B3490A" w:rsidRDefault="00B3490A">
      <w:pPr>
        <w:pStyle w:val="Standard"/>
        <w:widowControl/>
        <w:rPr>
          <w:b/>
        </w:rPr>
      </w:pPr>
    </w:p>
    <w:p w14:paraId="6E77A0C2" w14:textId="77777777" w:rsidR="00B3490A" w:rsidRDefault="00DB4FEC">
      <w:pPr>
        <w:pStyle w:val="Nagwek5"/>
        <w:tabs>
          <w:tab w:val="clear" w:pos="2160"/>
          <w:tab w:val="left" w:pos="810"/>
        </w:tabs>
        <w:ind w:left="30"/>
      </w:pPr>
      <w:r>
        <w:rPr>
          <w:rFonts w:ascii="Times New Roman" w:hAnsi="Times New Roman" w:cs="Times New Roman"/>
          <w:sz w:val="24"/>
          <w:szCs w:val="24"/>
        </w:rPr>
        <w:tab/>
        <w:t>IV.</w:t>
      </w:r>
      <w:r>
        <w:rPr>
          <w:rFonts w:ascii="Times New Roman" w:hAnsi="Times New Roman" w:cs="Times New Roman"/>
          <w:sz w:val="24"/>
          <w:szCs w:val="24"/>
        </w:rPr>
        <w:tab/>
        <w:t>Jednostka odpowiedzialna</w:t>
      </w:r>
    </w:p>
    <w:p w14:paraId="7E5F25B6" w14:textId="77777777" w:rsidR="00B3490A" w:rsidRDefault="00DB4FEC">
      <w:r>
        <w:rPr>
          <w:color w:val="000000"/>
        </w:rPr>
        <w:t>Urząd Miejski w Płońsku, ul. Płocka 39 (wejście od ul. 1-go Maja</w:t>
      </w:r>
      <w:proofErr w:type="gramStart"/>
      <w:r>
        <w:rPr>
          <w:color w:val="000000"/>
        </w:rPr>
        <w:t>) ,</w:t>
      </w:r>
      <w:proofErr w:type="gramEnd"/>
      <w:r>
        <w:rPr>
          <w:color w:val="000000"/>
        </w:rPr>
        <w:t xml:space="preserve"> 09 – 100 Płońsk,</w:t>
      </w:r>
    </w:p>
    <w:p w14:paraId="2336C568" w14:textId="77777777" w:rsidR="00B3490A" w:rsidRDefault="00DB4FEC">
      <w:pPr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pon</w:t>
      </w:r>
      <w:proofErr w:type="spellEnd"/>
      <w:r>
        <w:rPr>
          <w:color w:val="000000"/>
          <w:lang w:val="en-US"/>
        </w:rPr>
        <w:t>. 8.00-18.00, wt.-pt. 8.00-16.00</w:t>
      </w:r>
    </w:p>
    <w:p w14:paraId="073FFE3A" w14:textId="77777777" w:rsidR="00B3490A" w:rsidRDefault="00DB4FEC">
      <w:pPr>
        <w:rPr>
          <w:color w:val="000000"/>
          <w:lang w:val="en-US"/>
        </w:rPr>
      </w:pPr>
      <w:r>
        <w:rPr>
          <w:color w:val="000000"/>
          <w:lang w:val="en-US"/>
        </w:rPr>
        <w:t>tel. 023 663 13 00, 023 662 26 91</w:t>
      </w:r>
    </w:p>
    <w:p w14:paraId="3D08A993" w14:textId="77777777" w:rsidR="00B3490A" w:rsidRDefault="00DB4FEC">
      <w:pPr>
        <w:rPr>
          <w:color w:val="000000"/>
          <w:lang w:val="en-US"/>
        </w:rPr>
      </w:pPr>
      <w:r>
        <w:rPr>
          <w:color w:val="000000"/>
          <w:lang w:val="en-US"/>
        </w:rPr>
        <w:t>e-mail: plonsk@plonsk.pl,</w:t>
      </w:r>
    </w:p>
    <w:p w14:paraId="105E3037" w14:textId="77777777" w:rsidR="00B3490A" w:rsidRDefault="00DB4FEC">
      <w:r>
        <w:rPr>
          <w:b/>
          <w:bCs/>
          <w:color w:val="000000"/>
          <w:u w:val="single"/>
        </w:rPr>
        <w:t>Przyjęcie dokumentów i załatwienie sprawy:</w:t>
      </w:r>
    </w:p>
    <w:p w14:paraId="086C7039" w14:textId="77777777" w:rsidR="00B3490A" w:rsidRDefault="00DB4FEC">
      <w:pPr>
        <w:rPr>
          <w:color w:val="000000"/>
        </w:rPr>
      </w:pPr>
      <w:r>
        <w:rPr>
          <w:color w:val="000000"/>
        </w:rPr>
        <w:t xml:space="preserve">Wydział Spraw Obywatelskich i Działalności </w:t>
      </w:r>
      <w:proofErr w:type="gramStart"/>
      <w:r>
        <w:rPr>
          <w:color w:val="000000"/>
        </w:rPr>
        <w:t>Gospodarczej  /</w:t>
      </w:r>
      <w:proofErr w:type="gramEnd"/>
      <w:r>
        <w:rPr>
          <w:color w:val="000000"/>
        </w:rPr>
        <w:t>parter budynku</w:t>
      </w:r>
    </w:p>
    <w:p w14:paraId="4319DDB3" w14:textId="77777777" w:rsidR="00B3490A" w:rsidRDefault="00DB4FEC">
      <w:pPr>
        <w:jc w:val="both"/>
        <w:rPr>
          <w:color w:val="000000"/>
        </w:rPr>
      </w:pPr>
      <w:r>
        <w:rPr>
          <w:color w:val="000000"/>
          <w:lang w:val="de-DE"/>
        </w:rPr>
        <w:t>tel.  023 663 13 31, 023 663-13-30</w:t>
      </w:r>
    </w:p>
    <w:p w14:paraId="525AEF32" w14:textId="77777777" w:rsidR="00B3490A" w:rsidRDefault="00DB4FEC">
      <w:pPr>
        <w:jc w:val="both"/>
        <w:rPr>
          <w:color w:val="000000"/>
        </w:rPr>
      </w:pPr>
      <w:proofErr w:type="spellStart"/>
      <w:r>
        <w:rPr>
          <w:rFonts w:eastAsia="Times New Roman"/>
          <w:color w:val="000000"/>
          <w:lang w:val="de-DE"/>
        </w:rPr>
        <w:t>adres</w:t>
      </w:r>
      <w:proofErr w:type="spellEnd"/>
      <w:r>
        <w:rPr>
          <w:rFonts w:eastAsia="Times New Roman"/>
          <w:color w:val="000000"/>
          <w:lang w:val="de-DE"/>
        </w:rPr>
        <w:t xml:space="preserve"> do e-</w:t>
      </w:r>
      <w:proofErr w:type="spellStart"/>
      <w:r>
        <w:rPr>
          <w:rFonts w:eastAsia="Times New Roman"/>
          <w:color w:val="000000"/>
          <w:lang w:val="de-DE"/>
        </w:rPr>
        <w:t>doręczeń</w:t>
      </w:r>
      <w:proofErr w:type="spellEnd"/>
      <w:r>
        <w:rPr>
          <w:rFonts w:eastAsia="Times New Roman"/>
          <w:color w:val="000000"/>
          <w:lang w:val="de-DE"/>
        </w:rPr>
        <w:t>: AE:PL-30223-95203-FVBTF-13</w:t>
      </w:r>
    </w:p>
    <w:p w14:paraId="059742D6" w14:textId="77777777" w:rsidR="00B3490A" w:rsidRDefault="00DB4FEC">
      <w:pPr>
        <w:pStyle w:val="Nagwek5"/>
        <w:tabs>
          <w:tab w:val="clear" w:pos="2160"/>
          <w:tab w:val="left" w:pos="765"/>
        </w:tabs>
        <w:ind w:left="30"/>
      </w:pPr>
      <w:r>
        <w:rPr>
          <w:rFonts w:ascii="Times New Roman" w:eastAsia="Arial" w:hAnsi="Times New Roman" w:cs="Times New Roman"/>
          <w:bCs/>
          <w:sz w:val="24"/>
          <w:szCs w:val="24"/>
          <w:lang w:val="de-DE"/>
        </w:rPr>
        <w:lastRenderedPageBreak/>
        <w:tab/>
        <w:t>V.</w:t>
      </w:r>
      <w:r>
        <w:rPr>
          <w:rFonts w:ascii="Times New Roman" w:eastAsia="Arial" w:hAnsi="Times New Roman" w:cs="Times New Roman"/>
          <w:bCs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</w:rPr>
        <w:t>Tryb odwoławczy</w:t>
      </w:r>
      <w:r>
        <w:br/>
      </w:r>
      <w:r>
        <w:rPr>
          <w:rFonts w:ascii="Times New Roman" w:hAnsi="Times New Roman" w:cs="Times New Roman"/>
          <w:b w:val="0"/>
          <w:sz w:val="24"/>
          <w:szCs w:val="24"/>
        </w:rPr>
        <w:t>Nie przysługuje.</w:t>
      </w:r>
      <w:r>
        <w:t xml:space="preserve"> </w:t>
      </w:r>
    </w:p>
    <w:p w14:paraId="16EBADEA" w14:textId="77777777" w:rsidR="00B3490A" w:rsidRDefault="00B3490A">
      <w:pPr>
        <w:pStyle w:val="NormalnyWeb"/>
        <w:spacing w:before="0" w:after="0"/>
        <w:jc w:val="both"/>
      </w:pPr>
    </w:p>
    <w:p w14:paraId="6A7B96E3" w14:textId="77777777" w:rsidR="00B3490A" w:rsidRDefault="00DB4FEC">
      <w:pPr>
        <w:pStyle w:val="NormalnyWeb"/>
        <w:spacing w:before="0" w:after="0"/>
        <w:jc w:val="both"/>
        <w:rPr>
          <w:b/>
        </w:rPr>
      </w:pPr>
      <w:r>
        <w:rPr>
          <w:b/>
        </w:rPr>
        <w:t xml:space="preserve">VI. </w:t>
      </w:r>
      <w:r>
        <w:rPr>
          <w:b/>
        </w:rPr>
        <w:tab/>
        <w:t>Uwagi</w:t>
      </w:r>
    </w:p>
    <w:p w14:paraId="22587B1A" w14:textId="77777777" w:rsidR="00B3490A" w:rsidRDefault="00DB4FEC">
      <w:pPr>
        <w:pStyle w:val="Standard"/>
        <w:widowControl/>
        <w:tabs>
          <w:tab w:val="left" w:pos="23400"/>
        </w:tabs>
        <w:ind w:left="-4680"/>
        <w:rPr>
          <w:shd w:val="clear" w:color="auto" w:fill="FFFFFF"/>
        </w:rPr>
      </w:pPr>
      <w:r>
        <w:rPr>
          <w:rFonts w:eastAsia="Times New Roman" w:cs="Times New Roman"/>
          <w:b/>
        </w:rPr>
        <w:t xml:space="preserve">    </w:t>
      </w:r>
    </w:p>
    <w:p w14:paraId="377758DB" w14:textId="77777777" w:rsidR="00B3490A" w:rsidRDefault="00DB4FEC">
      <w:pPr>
        <w:pStyle w:val="NormalnyWeb"/>
        <w:numPr>
          <w:ilvl w:val="0"/>
          <w:numId w:val="6"/>
        </w:numPr>
        <w:spacing w:before="0" w:after="0"/>
        <w:jc w:val="both"/>
      </w:pPr>
      <w:r>
        <w:rPr>
          <w:shd w:val="clear" w:color="auto" w:fill="FFFFFF"/>
        </w:rPr>
        <w:t xml:space="preserve">Zgłoszenia zawieszenia lub cofnięcia zawieszenia certyfikatów zamieszczonych               w warstwie elektronicznej dowodu osobistego dokonuje posiadacz dowodu osobistego mający pełną zdolność do czynności prawnych, który czasowo utracił kontrolę nad </w:t>
      </w:r>
      <w:r>
        <w:rPr>
          <w:shd w:val="clear" w:color="auto" w:fill="FFFFFF"/>
        </w:rPr>
        <w:br/>
        <w:t>dokumentem.</w:t>
      </w:r>
    </w:p>
    <w:p w14:paraId="78989D2D" w14:textId="77777777" w:rsidR="00B3490A" w:rsidRDefault="00DB4FEC">
      <w:pPr>
        <w:pStyle w:val="NormalnyWeb"/>
        <w:numPr>
          <w:ilvl w:val="0"/>
          <w:numId w:val="6"/>
        </w:numPr>
        <w:spacing w:before="0" w:after="0"/>
        <w:jc w:val="both"/>
      </w:pPr>
      <w:r>
        <w:rPr>
          <w:shd w:val="clear" w:color="auto" w:fill="FFFFFF"/>
        </w:rPr>
        <w:t xml:space="preserve">W imieniu osoby nieposiadającej zdolności do czynności prawnych lub posiadającej ograniczoną zdolność do czynności prawnych zgłoszenia dokonuje </w:t>
      </w:r>
      <w:r>
        <w:rPr>
          <w:b/>
          <w:shd w:val="clear" w:color="auto" w:fill="FFFFFF"/>
        </w:rPr>
        <w:t>rodzic, opiekun prawny lub kurator.</w:t>
      </w:r>
    </w:p>
    <w:p w14:paraId="11D2BC77" w14:textId="77777777" w:rsidR="00B3490A" w:rsidRDefault="00DB4FEC">
      <w:pPr>
        <w:pStyle w:val="NormalnyWeb"/>
        <w:numPr>
          <w:ilvl w:val="0"/>
          <w:numId w:val="6"/>
        </w:numPr>
        <w:spacing w:before="0" w:after="0"/>
        <w:jc w:val="both"/>
      </w:pPr>
      <w:bookmarkStart w:id="0" w:name="mip46790236"/>
      <w:bookmarkStart w:id="1" w:name="mip46790235"/>
      <w:bookmarkStart w:id="2" w:name="mip46790234"/>
      <w:bookmarkEnd w:id="0"/>
      <w:bookmarkEnd w:id="1"/>
      <w:bookmarkEnd w:id="2"/>
      <w:r>
        <w:rPr>
          <w:shd w:val="clear" w:color="auto" w:fill="FFFFFF"/>
        </w:rPr>
        <w:t xml:space="preserve">Certyfikaty zamieszczone w warstwie elektronicznej dowodu osobistego podlegają </w:t>
      </w:r>
      <w:r>
        <w:rPr>
          <w:shd w:val="clear" w:color="auto" w:fill="FFFFFF"/>
        </w:rPr>
        <w:br/>
        <w:t xml:space="preserve">zawieszeniu na </w:t>
      </w:r>
      <w:r>
        <w:rPr>
          <w:b/>
          <w:shd w:val="clear" w:color="auto" w:fill="FFFFFF"/>
        </w:rPr>
        <w:t>okres nie dłuższy niż 14 dni</w:t>
      </w:r>
      <w:r>
        <w:rPr>
          <w:shd w:val="clear" w:color="auto" w:fill="FFFFFF"/>
        </w:rPr>
        <w:t xml:space="preserve">, licząc od dnia dokonania zgłoszenia. </w:t>
      </w:r>
    </w:p>
    <w:p w14:paraId="5C94D11C" w14:textId="77777777" w:rsidR="00B3490A" w:rsidRDefault="00DB4FEC">
      <w:pPr>
        <w:pStyle w:val="NormalnyWeb"/>
        <w:spacing w:before="0" w:after="0"/>
        <w:ind w:left="720"/>
        <w:jc w:val="both"/>
      </w:pPr>
      <w:r>
        <w:rPr>
          <w:shd w:val="clear" w:color="auto" w:fill="FFFFFF"/>
        </w:rPr>
        <w:t xml:space="preserve">Jeżeli w tym okresie nie nastąpi cofnięcie zawieszenia tych certyfikatów, certyfikaty </w:t>
      </w:r>
      <w:r>
        <w:rPr>
          <w:shd w:val="clear" w:color="auto" w:fill="FFFFFF"/>
        </w:rPr>
        <w:br/>
        <w:t>te oraz dowód osobisty podlegają unieważnieniu z mocy prawa.</w:t>
      </w:r>
    </w:p>
    <w:p w14:paraId="5426FBA2" w14:textId="77777777" w:rsidR="00B3490A" w:rsidRDefault="00DB4FEC">
      <w:pPr>
        <w:pStyle w:val="NormalnyWeb"/>
        <w:numPr>
          <w:ilvl w:val="0"/>
          <w:numId w:val="6"/>
        </w:numPr>
        <w:spacing w:before="0" w:after="0"/>
        <w:jc w:val="both"/>
      </w:pPr>
      <w:r>
        <w:t xml:space="preserve">Osobie dokonującej zgłoszenia </w:t>
      </w:r>
      <w:r>
        <w:rPr>
          <w:b/>
        </w:rPr>
        <w:t>osobiście</w:t>
      </w:r>
      <w:r>
        <w:t xml:space="preserve"> wydaje się zaświadczenie potwierdzające datę i godzinę dokonania zgłoszenia. </w:t>
      </w:r>
    </w:p>
    <w:p w14:paraId="7690553B" w14:textId="77777777" w:rsidR="00B3490A" w:rsidRDefault="00DB4FEC">
      <w:pPr>
        <w:pStyle w:val="NormalnyWeb"/>
        <w:numPr>
          <w:ilvl w:val="0"/>
          <w:numId w:val="6"/>
        </w:numPr>
        <w:spacing w:before="0" w:after="0"/>
        <w:jc w:val="both"/>
      </w:pPr>
      <w:r>
        <w:t xml:space="preserve">Osobie dokonującej zgłoszenia </w:t>
      </w:r>
      <w:r>
        <w:rPr>
          <w:b/>
        </w:rPr>
        <w:t xml:space="preserve">w formie dokumentu </w:t>
      </w:r>
      <w:proofErr w:type="gramStart"/>
      <w:r>
        <w:rPr>
          <w:b/>
        </w:rPr>
        <w:t>elektronicznego</w:t>
      </w:r>
      <w:r>
        <w:t xml:space="preserve">,   </w:t>
      </w:r>
      <w:proofErr w:type="gramEnd"/>
      <w:r>
        <w:t xml:space="preserve">                 zaświadczenie wydaje się </w:t>
      </w:r>
      <w:r>
        <w:rPr>
          <w:b/>
        </w:rPr>
        <w:t>na żądanie</w:t>
      </w:r>
      <w:r>
        <w:t xml:space="preserve">. </w:t>
      </w:r>
    </w:p>
    <w:p w14:paraId="1A22C168" w14:textId="77777777" w:rsidR="00B3490A" w:rsidRDefault="00B3490A">
      <w:pPr>
        <w:pStyle w:val="Standard"/>
        <w:jc w:val="both"/>
      </w:pPr>
    </w:p>
    <w:p w14:paraId="426267C1" w14:textId="77777777" w:rsidR="00B3490A" w:rsidRDefault="00DB4FEC">
      <w:pPr>
        <w:pStyle w:val="NormalnyWeb"/>
        <w:spacing w:before="0" w:after="0"/>
        <w:ind w:firstLine="708"/>
        <w:jc w:val="both"/>
        <w:rPr>
          <w:color w:val="333333"/>
          <w:shd w:val="clear" w:color="auto" w:fill="FFFFFF"/>
        </w:rPr>
      </w:pPr>
      <w:r>
        <w:rPr>
          <w:b/>
          <w:color w:val="333333"/>
          <w:shd w:val="clear" w:color="auto" w:fill="FFFFFF"/>
        </w:rPr>
        <w:t>Podpis osobisty posiadacza dowodu osobistego</w:t>
      </w:r>
      <w:r>
        <w:rPr>
          <w:color w:val="333333"/>
          <w:shd w:val="clear" w:color="auto" w:fill="FFFFFF"/>
        </w:rPr>
        <w:t xml:space="preserve"> złożony w okresie zawieszenia albo po unieważnieniu certyfikatu podpisu osobistego </w:t>
      </w:r>
      <w:r>
        <w:rPr>
          <w:b/>
          <w:color w:val="333333"/>
          <w:shd w:val="clear" w:color="auto" w:fill="FFFFFF"/>
        </w:rPr>
        <w:t>nie wywołuje skutków prawnych</w:t>
      </w:r>
      <w:r>
        <w:rPr>
          <w:color w:val="333333"/>
          <w:shd w:val="clear" w:color="auto" w:fill="FFFFFF"/>
        </w:rPr>
        <w:t xml:space="preserve">. </w:t>
      </w:r>
    </w:p>
    <w:p w14:paraId="54334110" w14:textId="77777777" w:rsidR="00B3490A" w:rsidRDefault="00B3490A">
      <w:pPr>
        <w:pStyle w:val="NormalnyWeb"/>
        <w:shd w:val="clear" w:color="auto" w:fill="FFFFFF"/>
        <w:spacing w:before="0" w:after="0"/>
        <w:jc w:val="both"/>
        <w:textAlignment w:val="auto"/>
      </w:pPr>
    </w:p>
    <w:p w14:paraId="4D53D682" w14:textId="77777777" w:rsidR="00B3490A" w:rsidRDefault="00B3490A">
      <w:pPr>
        <w:pStyle w:val="Standard"/>
        <w:jc w:val="both"/>
      </w:pPr>
      <w:bookmarkStart w:id="3" w:name="OLE_LINK1"/>
      <w:bookmarkStart w:id="4" w:name="mip46790179"/>
      <w:bookmarkEnd w:id="3"/>
      <w:bookmarkEnd w:id="4"/>
    </w:p>
    <w:p w14:paraId="24590EF2" w14:textId="77777777" w:rsidR="00B3490A" w:rsidRDefault="00B3490A">
      <w:pPr>
        <w:pStyle w:val="Standard"/>
        <w:jc w:val="both"/>
      </w:pPr>
    </w:p>
    <w:p w14:paraId="079F2BF7" w14:textId="77777777" w:rsidR="00B3490A" w:rsidRDefault="00B3490A">
      <w:pPr>
        <w:pStyle w:val="Standard"/>
        <w:jc w:val="both"/>
      </w:pPr>
    </w:p>
    <w:tbl>
      <w:tblPr>
        <w:tblW w:w="9119" w:type="dxa"/>
        <w:tblInd w:w="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84"/>
        <w:gridCol w:w="3900"/>
        <w:gridCol w:w="1035"/>
      </w:tblGrid>
      <w:tr w:rsidR="00B3490A" w14:paraId="2668C647" w14:textId="77777777"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66523D" w14:textId="77777777" w:rsidR="00B3490A" w:rsidRDefault="00DB4FEC">
            <w:pPr>
              <w:pStyle w:val="Zawartotabeli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Opracował/Data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6DA7C7" w14:textId="77777777" w:rsidR="00B3490A" w:rsidRDefault="00DB4FEC">
            <w:pPr>
              <w:pStyle w:val="Zawartotabeli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Sprawdził/Zatwierdził/Data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CA7149" w14:textId="77777777" w:rsidR="00B3490A" w:rsidRDefault="00DB4FEC">
            <w:pPr>
              <w:pStyle w:val="Zawartotabeli"/>
              <w:snapToGrid w:val="0"/>
              <w:jc w:val="both"/>
            </w:pPr>
            <w:r>
              <w:rPr>
                <w:b/>
                <w:bCs/>
              </w:rPr>
              <w:t>Nr egz.</w:t>
            </w:r>
          </w:p>
        </w:tc>
      </w:tr>
      <w:tr w:rsidR="00B3490A" w14:paraId="601DB751" w14:textId="77777777">
        <w:trPr>
          <w:trHeight w:val="1593"/>
        </w:trPr>
        <w:tc>
          <w:tcPr>
            <w:tcW w:w="4184" w:type="dxa"/>
            <w:tcBorders>
              <w:left w:val="single" w:sz="2" w:space="0" w:color="000000"/>
              <w:bottom w:val="single" w:sz="2" w:space="0" w:color="000000"/>
            </w:tcBorders>
          </w:tcPr>
          <w:p w14:paraId="1C8B5395" w14:textId="77777777" w:rsidR="00B3490A" w:rsidRDefault="00B3490A">
            <w:pPr>
              <w:pStyle w:val="Zawartotabeli"/>
              <w:snapToGrid w:val="0"/>
              <w:jc w:val="center"/>
              <w:rPr>
                <w:bCs/>
              </w:rPr>
            </w:pPr>
          </w:p>
          <w:p w14:paraId="2812410A" w14:textId="77777777" w:rsidR="00B3490A" w:rsidRDefault="00DB4FEC">
            <w:pPr>
              <w:pStyle w:val="Zawartotabeli"/>
              <w:snapToGrid w:val="0"/>
              <w:jc w:val="center"/>
              <w:rPr>
                <w:bCs/>
              </w:rPr>
            </w:pPr>
            <w:r>
              <w:rPr>
                <w:bCs/>
              </w:rPr>
              <w:t>Sylwia Obidzińska</w:t>
            </w:r>
          </w:p>
          <w:p w14:paraId="5F55E22A" w14:textId="77777777" w:rsidR="00B3490A" w:rsidRDefault="00B3490A">
            <w:pPr>
              <w:pStyle w:val="Zawartotabeli"/>
              <w:snapToGrid w:val="0"/>
              <w:jc w:val="center"/>
              <w:rPr>
                <w:bCs/>
              </w:rPr>
            </w:pPr>
          </w:p>
          <w:p w14:paraId="7CD254AC" w14:textId="093AE02D" w:rsidR="00B3490A" w:rsidRDefault="00DB4FEC">
            <w:pPr>
              <w:pStyle w:val="Zawartotabeli"/>
              <w:snapToGrid w:val="0"/>
              <w:jc w:val="center"/>
              <w:rPr>
                <w:bCs/>
              </w:rPr>
            </w:pPr>
            <w:r>
              <w:rPr>
                <w:bCs/>
              </w:rPr>
              <w:t xml:space="preserve">Inspektor ds. </w:t>
            </w:r>
            <w:r>
              <w:rPr>
                <w:bCs/>
              </w:rPr>
              <w:t xml:space="preserve">ewidencji </w:t>
            </w:r>
            <w:proofErr w:type="gramStart"/>
            <w:r>
              <w:rPr>
                <w:bCs/>
              </w:rPr>
              <w:t>działalności  gospodarczej</w:t>
            </w:r>
            <w:proofErr w:type="gramEnd"/>
          </w:p>
          <w:p w14:paraId="2C074E82" w14:textId="77777777" w:rsidR="00B3490A" w:rsidRDefault="00B3490A">
            <w:pPr>
              <w:pStyle w:val="Zawartotabeli"/>
              <w:snapToGrid w:val="0"/>
              <w:jc w:val="center"/>
            </w:pPr>
          </w:p>
          <w:p w14:paraId="2F5BAD2A" w14:textId="77777777" w:rsidR="00B3490A" w:rsidRDefault="00DB4FEC">
            <w:pPr>
              <w:pStyle w:val="Zawartotabeli"/>
              <w:snapToGrid w:val="0"/>
              <w:jc w:val="center"/>
            </w:pPr>
            <w:r>
              <w:t>23.09.2026 r.</w:t>
            </w:r>
          </w:p>
          <w:p w14:paraId="6B0EF939" w14:textId="77777777" w:rsidR="00B3490A" w:rsidRDefault="00B3490A">
            <w:pPr>
              <w:pStyle w:val="Zawartotabeli"/>
              <w:snapToGrid w:val="0"/>
              <w:jc w:val="center"/>
            </w:pPr>
          </w:p>
          <w:p w14:paraId="387BFF29" w14:textId="77777777" w:rsidR="00B3490A" w:rsidRDefault="00B3490A">
            <w:pPr>
              <w:pStyle w:val="Zawartotabeli"/>
              <w:snapToGrid w:val="0"/>
              <w:jc w:val="center"/>
            </w:pPr>
          </w:p>
        </w:tc>
        <w:tc>
          <w:tcPr>
            <w:tcW w:w="3900" w:type="dxa"/>
            <w:tcBorders>
              <w:left w:val="single" w:sz="2" w:space="0" w:color="000000"/>
              <w:bottom w:val="single" w:sz="2" w:space="0" w:color="000000"/>
            </w:tcBorders>
          </w:tcPr>
          <w:p w14:paraId="07F8A0B0" w14:textId="77777777" w:rsidR="00B3490A" w:rsidRDefault="00B3490A">
            <w:pPr>
              <w:pStyle w:val="Zawartotabeli"/>
              <w:snapToGrid w:val="0"/>
              <w:jc w:val="center"/>
            </w:pPr>
          </w:p>
          <w:p w14:paraId="68393CC7" w14:textId="77777777" w:rsidR="00B3490A" w:rsidRDefault="00DB4FEC">
            <w:pPr>
              <w:pStyle w:val="Zawartotabeli"/>
              <w:snapToGrid w:val="0"/>
              <w:jc w:val="center"/>
            </w:pPr>
            <w:r>
              <w:t>Magdalena Potrzuska</w:t>
            </w:r>
          </w:p>
          <w:p w14:paraId="76DD8B03" w14:textId="77777777" w:rsidR="00B3490A" w:rsidRDefault="00B3490A">
            <w:pPr>
              <w:pStyle w:val="Zawartotabeli"/>
              <w:snapToGrid w:val="0"/>
              <w:jc w:val="center"/>
            </w:pPr>
          </w:p>
          <w:p w14:paraId="2C2AE16F" w14:textId="4D50A078" w:rsidR="00B3490A" w:rsidRDefault="00DB4FEC">
            <w:pPr>
              <w:pStyle w:val="Zawartotabeli"/>
              <w:snapToGrid w:val="0"/>
              <w:jc w:val="center"/>
            </w:pPr>
            <w:r>
              <w:t>Dyrektor Wydziału Spraw Obywatelskich i Działalności Gospodarczej</w:t>
            </w:r>
            <w:r>
              <w:t xml:space="preserve"> </w:t>
            </w:r>
          </w:p>
          <w:p w14:paraId="0417362C" w14:textId="77777777" w:rsidR="00B3490A" w:rsidRDefault="00DB4FEC">
            <w:pPr>
              <w:pStyle w:val="Zawartotabeli"/>
              <w:snapToGrid w:val="0"/>
              <w:jc w:val="center"/>
            </w:pPr>
            <w:r>
              <w:t>23.09.2026 r.</w:t>
            </w:r>
          </w:p>
          <w:p w14:paraId="0985D71B" w14:textId="77777777" w:rsidR="00B3490A" w:rsidRDefault="00B3490A">
            <w:pPr>
              <w:pStyle w:val="Zawartotabeli"/>
              <w:snapToGrid w:val="0"/>
              <w:jc w:val="center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9E539" w14:textId="77777777" w:rsidR="00B3490A" w:rsidRDefault="00B3490A">
            <w:pPr>
              <w:pStyle w:val="Zawartotabeli"/>
              <w:snapToGrid w:val="0"/>
              <w:jc w:val="center"/>
            </w:pPr>
          </w:p>
          <w:p w14:paraId="20FBA150" w14:textId="77777777" w:rsidR="00B3490A" w:rsidRDefault="00B3490A">
            <w:pPr>
              <w:pStyle w:val="Zawartotabeli"/>
              <w:snapToGrid w:val="0"/>
              <w:jc w:val="center"/>
            </w:pPr>
          </w:p>
          <w:p w14:paraId="70683939" w14:textId="77777777" w:rsidR="00B3490A" w:rsidRDefault="00B3490A">
            <w:pPr>
              <w:pStyle w:val="Zawartotabeli"/>
              <w:snapToGrid w:val="0"/>
              <w:jc w:val="center"/>
            </w:pPr>
          </w:p>
          <w:p w14:paraId="696844A1" w14:textId="77777777" w:rsidR="00B3490A" w:rsidRDefault="00B3490A">
            <w:pPr>
              <w:pStyle w:val="Zawartotabeli"/>
              <w:snapToGrid w:val="0"/>
              <w:jc w:val="center"/>
            </w:pPr>
          </w:p>
        </w:tc>
      </w:tr>
    </w:tbl>
    <w:p w14:paraId="6F0E8EAA" w14:textId="77777777" w:rsidR="00B3490A" w:rsidRDefault="00B3490A">
      <w:pPr>
        <w:pStyle w:val="Standard"/>
        <w:jc w:val="both"/>
      </w:pPr>
    </w:p>
    <w:sectPr w:rsidR="00B3490A">
      <w:headerReference w:type="default" r:id="rId8"/>
      <w:pgSz w:w="11906" w:h="16838"/>
      <w:pgMar w:top="1417" w:right="1417" w:bottom="1417" w:left="1417" w:header="708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82C4F" w14:textId="77777777" w:rsidR="00DB4FEC" w:rsidRDefault="00DB4FEC">
      <w:r>
        <w:separator/>
      </w:r>
    </w:p>
  </w:endnote>
  <w:endnote w:type="continuationSeparator" w:id="0">
    <w:p w14:paraId="7A233D18" w14:textId="77777777" w:rsidR="00DB4FEC" w:rsidRDefault="00DB4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Univers-PL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4DBA7" w14:textId="77777777" w:rsidR="00DB4FEC" w:rsidRDefault="00DB4FEC">
      <w:r>
        <w:separator/>
      </w:r>
    </w:p>
  </w:footnote>
  <w:footnote w:type="continuationSeparator" w:id="0">
    <w:p w14:paraId="5429CF6F" w14:textId="77777777" w:rsidR="00DB4FEC" w:rsidRDefault="00DB4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74858" w14:textId="77777777" w:rsidR="00B3490A" w:rsidRDefault="00DB4FEC">
    <w:pPr>
      <w:jc w:val="right"/>
    </w:pP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20"/>
        <w:szCs w:val="20"/>
      </w:rPr>
      <w:t>F/I/7.5/03/01- wyd. 4 z dn. 21.10.2025 r.</w:t>
    </w:r>
  </w:p>
  <w:tbl>
    <w:tblPr>
      <w:tblW w:w="9428" w:type="dxa"/>
      <w:tblInd w:w="-213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927"/>
      <w:gridCol w:w="5370"/>
      <w:gridCol w:w="2131"/>
    </w:tblGrid>
    <w:tr w:rsidR="00B3490A" w14:paraId="09D4017E" w14:textId="77777777">
      <w:trPr>
        <w:cantSplit/>
        <w:trHeight w:val="700"/>
      </w:trPr>
      <w:tc>
        <w:tcPr>
          <w:tcW w:w="192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04FF278C" w14:textId="77777777" w:rsidR="00B3490A" w:rsidRDefault="00B3490A">
          <w:pPr>
            <w:pStyle w:val="Standard"/>
            <w:snapToGrid w:val="0"/>
          </w:pPr>
        </w:p>
        <w:p w14:paraId="4B9CD597" w14:textId="77777777" w:rsidR="00B3490A" w:rsidRDefault="00DB4FEC">
          <w:pPr>
            <w:pStyle w:val="Standard"/>
            <w:jc w:val="center"/>
          </w:pPr>
          <w:r>
            <w:rPr>
              <w:noProof/>
            </w:rPr>
            <w:drawing>
              <wp:inline distT="0" distB="0" distL="0" distR="0" wp14:anchorId="1F4598D8" wp14:editId="4C055FC0">
                <wp:extent cx="752475" cy="809625"/>
                <wp:effectExtent l="0" t="0" r="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27" t="-24" r="-27" b="-2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809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ABAD061" w14:textId="77777777" w:rsidR="00B3490A" w:rsidRDefault="00DB4FEC">
          <w:pPr>
            <w:pStyle w:val="Textbody"/>
            <w:widowControl w:val="0"/>
            <w:rPr>
              <w:sz w:val="16"/>
            </w:rPr>
          </w:pPr>
          <w:r>
            <w:t xml:space="preserve">Urząd Miejski </w:t>
          </w:r>
          <w:r>
            <w:br/>
            <w:t>w Płońsku</w:t>
          </w:r>
        </w:p>
        <w:p w14:paraId="4BD900DD" w14:textId="77777777" w:rsidR="00B3490A" w:rsidRDefault="00B3490A">
          <w:pPr>
            <w:pStyle w:val="Standard"/>
            <w:rPr>
              <w:sz w:val="16"/>
            </w:rPr>
          </w:pPr>
        </w:p>
      </w:tc>
      <w:tc>
        <w:tcPr>
          <w:tcW w:w="537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5F030024" w14:textId="77777777" w:rsidR="00B3490A" w:rsidRDefault="00B3490A">
          <w:pPr>
            <w:pStyle w:val="Nagwek1"/>
            <w:widowControl w:val="0"/>
            <w:snapToGrid w:val="0"/>
            <w:rPr>
              <w:rFonts w:cs="Times New Roman"/>
              <w:sz w:val="16"/>
            </w:rPr>
          </w:pPr>
        </w:p>
        <w:p w14:paraId="11294776" w14:textId="77777777" w:rsidR="00B3490A" w:rsidRDefault="00DB4FEC">
          <w:pPr>
            <w:pStyle w:val="Nagwek1"/>
            <w:widowControl w:val="0"/>
            <w:jc w:val="center"/>
          </w:pPr>
          <w:r>
            <w:rPr>
              <w:rFonts w:ascii="Times New Roman" w:hAnsi="Times New Roman" w:cs="Times New Roman"/>
              <w:b/>
            </w:rPr>
            <w:t>KARTA INFORMACYJNA</w:t>
          </w:r>
        </w:p>
        <w:p w14:paraId="77A7404C" w14:textId="77777777" w:rsidR="00B3490A" w:rsidRDefault="00B3490A">
          <w:pPr>
            <w:pStyle w:val="Standard"/>
          </w:pPr>
        </w:p>
      </w:tc>
      <w:tc>
        <w:tcPr>
          <w:tcW w:w="21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65A99EB" w14:textId="77777777" w:rsidR="00B3490A" w:rsidRDefault="00B3490A">
          <w:pPr>
            <w:pStyle w:val="Standard"/>
            <w:snapToGrid w:val="0"/>
            <w:jc w:val="center"/>
            <w:rPr>
              <w:i/>
            </w:rPr>
          </w:pPr>
        </w:p>
        <w:p w14:paraId="3CCFC561" w14:textId="77777777" w:rsidR="00B3490A" w:rsidRDefault="00DB4FEC">
          <w:pPr>
            <w:pStyle w:val="Standard"/>
            <w:jc w:val="center"/>
          </w:pPr>
          <w:proofErr w:type="gramStart"/>
          <w:r>
            <w:rPr>
              <w:i/>
            </w:rPr>
            <w:t>SO.K</w:t>
          </w:r>
          <w:proofErr w:type="gramEnd"/>
          <w:r>
            <w:rPr>
              <w:i/>
            </w:rPr>
            <w:t>10</w:t>
          </w:r>
        </w:p>
      </w:tc>
    </w:tr>
    <w:tr w:rsidR="00B3490A" w14:paraId="7C893613" w14:textId="77777777">
      <w:trPr>
        <w:cantSplit/>
        <w:trHeight w:val="320"/>
      </w:trPr>
      <w:tc>
        <w:tcPr>
          <w:tcW w:w="192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2549FDCA" w14:textId="77777777" w:rsidR="00B3490A" w:rsidRDefault="00B3490A">
          <w:pPr>
            <w:snapToGrid w:val="0"/>
            <w:rPr>
              <w:i/>
            </w:rPr>
          </w:pPr>
        </w:p>
      </w:tc>
      <w:tc>
        <w:tcPr>
          <w:tcW w:w="537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2299FF02" w14:textId="77777777" w:rsidR="00B3490A" w:rsidRDefault="00B3490A">
          <w:pPr>
            <w:snapToGrid w:val="0"/>
            <w:rPr>
              <w:i/>
            </w:rPr>
          </w:pPr>
        </w:p>
      </w:tc>
      <w:tc>
        <w:tcPr>
          <w:tcW w:w="21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8D8B44A" w14:textId="77777777" w:rsidR="00B3490A" w:rsidRDefault="00DB4FEC">
          <w:pPr>
            <w:pStyle w:val="Standard"/>
            <w:snapToGrid w:val="0"/>
            <w:jc w:val="center"/>
          </w:pPr>
          <w:r>
            <w:t xml:space="preserve">Strona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z 2</w:t>
          </w:r>
        </w:p>
      </w:tc>
    </w:tr>
    <w:tr w:rsidR="00B3490A" w14:paraId="30773CB5" w14:textId="77777777">
      <w:trPr>
        <w:cantSplit/>
        <w:trHeight w:val="431"/>
      </w:trPr>
      <w:tc>
        <w:tcPr>
          <w:tcW w:w="192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36EC63C6" w14:textId="77777777" w:rsidR="00B3490A" w:rsidRDefault="00B3490A">
          <w:pPr>
            <w:snapToGrid w:val="0"/>
          </w:pPr>
        </w:p>
      </w:tc>
      <w:tc>
        <w:tcPr>
          <w:tcW w:w="537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25BC79EC" w14:textId="77777777" w:rsidR="00B3490A" w:rsidRDefault="00DB4FEC">
          <w:pPr>
            <w:pStyle w:val="Nagwek4"/>
            <w:widowControl w:val="0"/>
            <w:tabs>
              <w:tab w:val="left" w:pos="1995"/>
            </w:tabs>
            <w:spacing w:before="240" w:after="120"/>
            <w:ind w:left="-45" w:right="105"/>
            <w:rPr>
              <w:i w:val="0"/>
            </w:rPr>
          </w:pPr>
          <w:r>
            <w:rPr>
              <w:rFonts w:ascii="Times New Roman" w:hAnsi="Times New Roman" w:cs="Times New Roman"/>
              <w:i w:val="0"/>
            </w:rPr>
            <w:t xml:space="preserve">WYDAWANIE ZAŚWIADCZEŃ O ZGŁOSZENIU ZAWIESZENIA CERTYFIKATÓW ORAZ </w:t>
          </w:r>
          <w:r>
            <w:rPr>
              <w:rFonts w:ascii="Times New Roman" w:hAnsi="Times New Roman" w:cs="Times New Roman"/>
              <w:i w:val="0"/>
            </w:rPr>
            <w:br/>
          </w:r>
          <w:r>
            <w:rPr>
              <w:rFonts w:ascii="Times New Roman" w:hAnsi="Times New Roman" w:cs="Times New Roman"/>
              <w:i w:val="0"/>
            </w:rPr>
            <w:t>O ZGŁOSZENIU COFNIĘCIA ZAWIESZENIA CERTYFIKATÓW W DOWODZIE OSOBISTYM</w:t>
          </w:r>
        </w:p>
      </w:tc>
      <w:tc>
        <w:tcPr>
          <w:tcW w:w="21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A9E2827" w14:textId="77777777" w:rsidR="00B3490A" w:rsidRDefault="00DB4FEC">
          <w:pPr>
            <w:pStyle w:val="Standard"/>
            <w:snapToGrid w:val="0"/>
            <w:jc w:val="center"/>
          </w:pPr>
          <w:r>
            <w:t>Wydanie: 4</w:t>
          </w:r>
        </w:p>
      </w:tc>
    </w:tr>
    <w:tr w:rsidR="00B3490A" w14:paraId="6813897C" w14:textId="77777777">
      <w:trPr>
        <w:cantSplit/>
        <w:trHeight w:val="572"/>
      </w:trPr>
      <w:tc>
        <w:tcPr>
          <w:tcW w:w="192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6960ABBE" w14:textId="77777777" w:rsidR="00B3490A" w:rsidRDefault="00B3490A">
          <w:pPr>
            <w:snapToGrid w:val="0"/>
          </w:pPr>
        </w:p>
      </w:tc>
      <w:tc>
        <w:tcPr>
          <w:tcW w:w="537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3CA97682" w14:textId="77777777" w:rsidR="00B3490A" w:rsidRDefault="00B3490A">
          <w:pPr>
            <w:snapToGrid w:val="0"/>
          </w:pPr>
        </w:p>
      </w:tc>
      <w:tc>
        <w:tcPr>
          <w:tcW w:w="21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3434F0" w14:textId="77777777" w:rsidR="00B3490A" w:rsidRDefault="00DB4FEC">
          <w:pPr>
            <w:pStyle w:val="Standard"/>
            <w:snapToGrid w:val="0"/>
            <w:jc w:val="center"/>
          </w:pPr>
          <w:r>
            <w:rPr>
              <w:rFonts w:eastAsia="Times New Roman" w:cs="Times New Roman"/>
            </w:rPr>
            <w:t xml:space="preserve">  </w:t>
          </w:r>
          <w:r>
            <w:t xml:space="preserve">Data wydania:     </w:t>
          </w:r>
        </w:p>
        <w:p w14:paraId="09DFC19E" w14:textId="77777777" w:rsidR="00B3490A" w:rsidRDefault="00DB4FEC">
          <w:pPr>
            <w:pStyle w:val="Standard"/>
            <w:jc w:val="center"/>
          </w:pPr>
          <w:r>
            <w:t>23.09.2026 r.</w:t>
          </w:r>
        </w:p>
      </w:tc>
    </w:tr>
  </w:tbl>
  <w:p w14:paraId="508E5800" w14:textId="77777777" w:rsidR="00B3490A" w:rsidRDefault="00B349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20B38"/>
    <w:multiLevelType w:val="multilevel"/>
    <w:tmpl w:val="1598DB50"/>
    <w:lvl w:ilvl="0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D04A62"/>
    <w:multiLevelType w:val="multilevel"/>
    <w:tmpl w:val="893C4DD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C8619FB"/>
    <w:multiLevelType w:val="multilevel"/>
    <w:tmpl w:val="CACCA09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numFmt w:val="bullet"/>
      <w:lvlText w:val=""/>
      <w:lvlJc w:val="left"/>
      <w:pPr>
        <w:tabs>
          <w:tab w:val="num" w:pos="0"/>
        </w:tabs>
        <w:ind w:left="1800" w:hanging="360"/>
      </w:pPr>
      <w:rPr>
        <w:rFonts w:ascii="Wingdings 2" w:hAnsi="Wingdings 2" w:cs="Wingdings 2" w:hint="default"/>
      </w:rPr>
    </w:lvl>
    <w:lvl w:ilvl="4"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numFmt w:val="bullet"/>
      <w:lvlText w:val=""/>
      <w:lvlJc w:val="left"/>
      <w:pPr>
        <w:tabs>
          <w:tab w:val="num" w:pos="0"/>
        </w:tabs>
        <w:ind w:left="2880" w:hanging="360"/>
      </w:pPr>
      <w:rPr>
        <w:rFonts w:ascii="Wingdings 2" w:hAnsi="Wingdings 2" w:cs="Wingdings 2" w:hint="default"/>
      </w:rPr>
    </w:lvl>
    <w:lvl w:ilvl="7"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3E49462A"/>
    <w:multiLevelType w:val="multilevel"/>
    <w:tmpl w:val="DA464130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62687E0D"/>
    <w:multiLevelType w:val="multilevel"/>
    <w:tmpl w:val="FF342B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7BB65051"/>
    <w:multiLevelType w:val="multilevel"/>
    <w:tmpl w:val="0DEC999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97794308">
    <w:abstractNumId w:val="5"/>
  </w:num>
  <w:num w:numId="2" w16cid:durableId="55248102">
    <w:abstractNumId w:val="2"/>
  </w:num>
  <w:num w:numId="3" w16cid:durableId="65811695">
    <w:abstractNumId w:val="0"/>
  </w:num>
  <w:num w:numId="4" w16cid:durableId="1109158095">
    <w:abstractNumId w:val="3"/>
  </w:num>
  <w:num w:numId="5" w16cid:durableId="1349679244">
    <w:abstractNumId w:val="1"/>
  </w:num>
  <w:num w:numId="6" w16cid:durableId="8511404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90A"/>
    <w:rsid w:val="00165805"/>
    <w:rsid w:val="00B3490A"/>
    <w:rsid w:val="00DB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BA411"/>
  <w15:docId w15:val="{4ED2954F-A57F-4801-9C97-A19C52B53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textAlignment w:val="baseline"/>
    </w:pPr>
    <w:rPr>
      <w:rFonts w:eastAsia="SimSun"/>
      <w:kern w:val="2"/>
      <w:sz w:val="24"/>
      <w:szCs w:val="24"/>
      <w:lang w:eastAsia="hi-IN" w:bidi="hi-IN"/>
    </w:rPr>
  </w:style>
  <w:style w:type="paragraph" w:styleId="Nagwek1">
    <w:name w:val="heading 1"/>
    <w:basedOn w:val="Nagwek10"/>
    <w:next w:val="Textbody"/>
    <w:qFormat/>
    <w:pPr>
      <w:widowControl/>
      <w:numPr>
        <w:numId w:val="1"/>
      </w:numPr>
      <w:spacing w:before="0" w:after="0"/>
      <w:textAlignment w:val="auto"/>
      <w:outlineLvl w:val="0"/>
    </w:pPr>
  </w:style>
  <w:style w:type="paragraph" w:styleId="Nagwek2">
    <w:name w:val="heading 2"/>
    <w:basedOn w:val="Nagwek10"/>
    <w:next w:val="Textbody"/>
    <w:qFormat/>
    <w:pPr>
      <w:widowControl/>
      <w:numPr>
        <w:ilvl w:val="1"/>
        <w:numId w:val="1"/>
      </w:numPr>
      <w:spacing w:before="0" w:after="0"/>
      <w:jc w:val="center"/>
      <w:textAlignment w:val="auto"/>
      <w:outlineLvl w:val="1"/>
    </w:pPr>
  </w:style>
  <w:style w:type="paragraph" w:styleId="Nagwek3">
    <w:name w:val="heading 3"/>
    <w:basedOn w:val="Nagwek10"/>
    <w:next w:val="Textbody"/>
    <w:qFormat/>
    <w:pPr>
      <w:widowControl/>
      <w:numPr>
        <w:ilvl w:val="2"/>
        <w:numId w:val="1"/>
      </w:numPr>
      <w:spacing w:before="0" w:after="0"/>
      <w:jc w:val="center"/>
      <w:textAlignment w:val="auto"/>
      <w:outlineLvl w:val="2"/>
    </w:pPr>
    <w:rPr>
      <w:sz w:val="36"/>
    </w:rPr>
  </w:style>
  <w:style w:type="paragraph" w:styleId="Nagwek4">
    <w:name w:val="heading 4"/>
    <w:basedOn w:val="Nagwek10"/>
    <w:next w:val="Textbody"/>
    <w:qFormat/>
    <w:pPr>
      <w:widowControl/>
      <w:numPr>
        <w:ilvl w:val="3"/>
        <w:numId w:val="1"/>
      </w:numPr>
      <w:spacing w:before="0" w:after="0"/>
      <w:jc w:val="center"/>
      <w:textAlignment w:val="auto"/>
      <w:outlineLvl w:val="3"/>
    </w:pPr>
    <w:rPr>
      <w:i/>
      <w:sz w:val="24"/>
    </w:rPr>
  </w:style>
  <w:style w:type="paragraph" w:styleId="Nagwek5">
    <w:name w:val="heading 5"/>
    <w:basedOn w:val="Nagwek10"/>
    <w:next w:val="Textbody"/>
    <w:qFormat/>
    <w:pPr>
      <w:widowControl/>
      <w:numPr>
        <w:ilvl w:val="4"/>
        <w:numId w:val="1"/>
      </w:numPr>
      <w:tabs>
        <w:tab w:val="left" w:pos="2160"/>
      </w:tabs>
      <w:spacing w:before="0" w:after="0"/>
      <w:ind w:left="1080" w:hanging="720"/>
      <w:textAlignment w:val="auto"/>
      <w:outlineLvl w:val="4"/>
    </w:pPr>
    <w:rPr>
      <w:b/>
      <w:sz w:val="32"/>
    </w:rPr>
  </w:style>
  <w:style w:type="paragraph" w:styleId="Nagwek6">
    <w:name w:val="heading 6"/>
    <w:basedOn w:val="Nagwek10"/>
    <w:next w:val="Textbody"/>
    <w:qFormat/>
    <w:pPr>
      <w:widowControl/>
      <w:numPr>
        <w:ilvl w:val="5"/>
        <w:numId w:val="1"/>
      </w:numPr>
      <w:spacing w:before="0" w:after="0"/>
      <w:textAlignment w:val="auto"/>
      <w:outlineLvl w:val="5"/>
    </w:pPr>
    <w:rPr>
      <w:b/>
      <w:i/>
      <w:sz w:val="24"/>
    </w:rPr>
  </w:style>
  <w:style w:type="paragraph" w:styleId="Nagwek7">
    <w:name w:val="heading 7"/>
    <w:basedOn w:val="Nagwek10"/>
    <w:next w:val="Textbody"/>
    <w:qFormat/>
    <w:pPr>
      <w:widowControl/>
      <w:numPr>
        <w:ilvl w:val="6"/>
        <w:numId w:val="1"/>
      </w:numPr>
      <w:tabs>
        <w:tab w:val="left" w:pos="2160"/>
      </w:tabs>
      <w:spacing w:before="0" w:after="0"/>
      <w:ind w:left="1080" w:hanging="720"/>
      <w:textAlignment w:val="auto"/>
      <w:outlineLvl w:val="6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eastAsia="Times New Roman" w:hAnsi="Wingdings" w:cs="Wingdings"/>
      <w:kern w:val="2"/>
      <w:szCs w:val="24"/>
      <w:shd w:val="clear" w:color="auto" w:fill="C0C0C0"/>
      <w:lang w:eastAsia="ar-SA" w:bidi="ar-SA"/>
    </w:rPr>
  </w:style>
  <w:style w:type="character" w:customStyle="1" w:styleId="WW8Num3z0">
    <w:name w:val="WW8Num3z0"/>
    <w:qFormat/>
    <w:rPr>
      <w:rFonts w:ascii="Wingdings 2" w:eastAsia="Univers-PL" w:hAnsi="Wingdings 2" w:cs="Symbol"/>
    </w:rPr>
  </w:style>
  <w:style w:type="character" w:customStyle="1" w:styleId="WW8Num3z1">
    <w:name w:val="WW8Num3z1"/>
    <w:qFormat/>
    <w:rPr>
      <w:rFonts w:ascii="OpenSymbol" w:hAnsi="OpenSymbol" w:cs="OpenSymbol"/>
    </w:rPr>
  </w:style>
  <w:style w:type="character" w:customStyle="1" w:styleId="WW8Num4z0">
    <w:name w:val="WW8Num4z0"/>
    <w:qFormat/>
    <w:rPr>
      <w:rFonts w:ascii="Wingdings 2" w:eastAsia="Univers-PL" w:hAnsi="Wingdings 2" w:cs="Symbol"/>
    </w:rPr>
  </w:style>
  <w:style w:type="character" w:customStyle="1" w:styleId="WW8Num4z1">
    <w:name w:val="WW8Num4z1"/>
    <w:qFormat/>
    <w:rPr>
      <w:rFonts w:ascii="OpenSymbol" w:hAnsi="OpenSymbol" w:cs="OpenSymbol"/>
    </w:rPr>
  </w:style>
  <w:style w:type="character" w:customStyle="1" w:styleId="WW8Num2z1">
    <w:name w:val="WW8Num2z1"/>
    <w:qFormat/>
    <w:rPr>
      <w:rFonts w:ascii="OpenSymbol" w:hAnsi="OpenSymbol" w:cs="OpenSymbol"/>
    </w:rPr>
  </w:style>
  <w:style w:type="character" w:customStyle="1" w:styleId="Domylnaczcionkaakapitu2">
    <w:name w:val="Domyślna czcionka akapitu2"/>
    <w:qFormat/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czeinternetowe">
    <w:name w:val="Łącze internetowe"/>
    <w:rPr>
      <w:color w:val="0000FF"/>
      <w:u w:val="single"/>
    </w:rPr>
  </w:style>
  <w:style w:type="character" w:customStyle="1" w:styleId="WW8Num4z7">
    <w:name w:val="WW8Num4z7"/>
    <w:qFormat/>
  </w:style>
  <w:style w:type="character" w:customStyle="1" w:styleId="WW-Absatz-Standardschriftart1">
    <w:name w:val="WW-Absatz-Standardschriftart1"/>
    <w:qFormat/>
  </w:style>
  <w:style w:type="character" w:customStyle="1" w:styleId="WW8Num4z2">
    <w:name w:val="WW8Num4z2"/>
    <w:qFormat/>
  </w:style>
  <w:style w:type="character" w:customStyle="1" w:styleId="Hipercze1">
    <w:name w:val="Hiperłącze1"/>
    <w:qFormat/>
    <w:rPr>
      <w:color w:val="000080"/>
      <w:u w:val="single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yrnienie">
    <w:name w:val="Wyróżnienie"/>
    <w:qFormat/>
    <w:rPr>
      <w:i/>
      <w:iCs/>
    </w:rPr>
  </w:style>
  <w:style w:type="character" w:customStyle="1" w:styleId="WW8Num4z8">
    <w:name w:val="WW8Num4z8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ZnakZnak">
    <w:name w:val="Znak Znak"/>
    <w:qFormat/>
    <w:rPr>
      <w:rFonts w:ascii="Segoe UI" w:eastAsia="Lucida Sans Unicode" w:hAnsi="Segoe UI" w:cs="Mangal"/>
      <w:kern w:val="2"/>
      <w:sz w:val="18"/>
      <w:szCs w:val="16"/>
      <w:lang w:eastAsia="hi-IN" w:bidi="hi-IN"/>
    </w:rPr>
  </w:style>
  <w:style w:type="character" w:customStyle="1" w:styleId="Absatz-Standardschriftart">
    <w:name w:val="Absatz-Standardschriftart"/>
    <w:qFormat/>
  </w:style>
  <w:style w:type="character" w:customStyle="1" w:styleId="WW8Num4z5">
    <w:name w:val="WW8Num4z5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8Num4z6">
    <w:name w:val="WW8Num4z6"/>
    <w:qFormat/>
  </w:style>
  <w:style w:type="character" w:customStyle="1" w:styleId="WW-Absatz-Standardschriftart111">
    <w:name w:val="WW-Absatz-Standardschriftart111"/>
    <w:qFormat/>
  </w:style>
  <w:style w:type="character" w:customStyle="1" w:styleId="highlight">
    <w:name w:val="highlight"/>
    <w:basedOn w:val="Domylnaczcionkaakapitu2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4z3">
    <w:name w:val="WW8Num4z3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Znakinumeracji">
    <w:name w:val="Znaki numeracji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TekstprzypisukocowegoZnak">
    <w:name w:val="Tekst przypisu końcowego Znak"/>
    <w:qFormat/>
    <w:rPr>
      <w:rFonts w:cs="Mangal"/>
      <w:sz w:val="20"/>
      <w:szCs w:val="18"/>
    </w:rPr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8Num4z4">
    <w:name w:val="WW8Num4z4"/>
    <w:qFormat/>
  </w:style>
  <w:style w:type="character" w:customStyle="1" w:styleId="WW-Absatz-Standardschriftart11">
    <w:name w:val="WW-Absatz-Standardschriftart11"/>
    <w:qFormat/>
  </w:style>
  <w:style w:type="character" w:customStyle="1" w:styleId="WW8Num5z1">
    <w:name w:val="WW8Num5z1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-Absatz-Standardschriftart">
    <w:name w:val="WW-Absatz-Standardschriftart"/>
    <w:qFormat/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WW-Absatz-Standardschriftart111111111111111">
    <w:name w:val="WW-Absatz-Standardschriftart111111111111111"/>
    <w:qFormat/>
  </w:style>
  <w:style w:type="character" w:customStyle="1" w:styleId="Domylnaczcionkaakapitu1">
    <w:name w:val="Domyślna czcionka akapitu1"/>
    <w:qFormat/>
  </w:style>
  <w:style w:type="character" w:customStyle="1" w:styleId="WW8Num5z0">
    <w:name w:val="WW8Num5z0"/>
    <w:qFormat/>
    <w:rPr>
      <w:rFonts w:ascii="Symbol" w:hAnsi="Symbol" w:cs="Symbol"/>
      <w:sz w:val="20"/>
    </w:rPr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111111111111">
    <w:name w:val="WW-Absatz-Standardschriftart11111111111111111"/>
    <w:qFormat/>
  </w:style>
  <w:style w:type="paragraph" w:customStyle="1" w:styleId="Nagwek11">
    <w:name w:val="Nagłówek1"/>
    <w:basedOn w:val="Standard"/>
    <w:next w:val="Textbod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Standard"/>
    <w:qFormat/>
    <w:pPr>
      <w:suppressLineNumbers/>
    </w:pPr>
  </w:style>
  <w:style w:type="paragraph" w:customStyle="1" w:styleId="Nagwek30">
    <w:name w:val="Nagłówek3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Podpis2">
    <w:name w:val="Podpis2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Standard">
    <w:name w:val="Standard"/>
    <w:qFormat/>
    <w:pPr>
      <w:widowControl w:val="0"/>
      <w:textAlignment w:val="baseline"/>
    </w:pPr>
    <w:rPr>
      <w:rFonts w:eastAsia="Lucida Sans Unicode" w:cs="Mangal"/>
      <w:kern w:val="2"/>
      <w:sz w:val="24"/>
      <w:szCs w:val="24"/>
      <w:lang w:eastAsia="hi-IN" w:bidi="hi-IN"/>
    </w:rPr>
  </w:style>
  <w:style w:type="paragraph" w:customStyle="1" w:styleId="Nagwek10">
    <w:name w:val="Nagłówek1"/>
    <w:basedOn w:val="Standard"/>
    <w:next w:val="Textbody"/>
    <w:qFormat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Textbody">
    <w:name w:val="Text body"/>
    <w:basedOn w:val="Standard"/>
    <w:qFormat/>
    <w:pPr>
      <w:widowControl/>
      <w:jc w:val="center"/>
      <w:textAlignment w:val="auto"/>
    </w:pPr>
  </w:style>
  <w:style w:type="paragraph" w:customStyle="1" w:styleId="Tekstpodstawowywcity21">
    <w:name w:val="Tekst podstawowy wcięty 21"/>
    <w:qFormat/>
    <w:pPr>
      <w:ind w:firstLine="708"/>
      <w:textAlignment w:val="baseline"/>
    </w:pPr>
    <w:rPr>
      <w:rFonts w:eastAsia="Lucida Sans Unicode" w:cs="Mangal"/>
      <w:kern w:val="2"/>
      <w:szCs w:val="24"/>
      <w:lang w:eastAsia="hi-IN" w:bidi="hi-IN"/>
    </w:rPr>
  </w:style>
  <w:style w:type="paragraph" w:customStyle="1" w:styleId="Tekstpodstawowy21">
    <w:name w:val="Tekst podstawowy 21"/>
    <w:qFormat/>
    <w:pPr>
      <w:jc w:val="both"/>
      <w:textAlignment w:val="baseline"/>
    </w:pPr>
    <w:rPr>
      <w:rFonts w:eastAsia="Lucida Sans Unicode" w:cs="Mangal"/>
      <w:kern w:val="2"/>
      <w:sz w:val="24"/>
      <w:szCs w:val="24"/>
      <w:lang w:eastAsia="hi-IN" w:bidi="hi-IN"/>
    </w:rPr>
  </w:style>
  <w:style w:type="paragraph" w:styleId="Tekstprzypisukocowego">
    <w:name w:val="endnote text"/>
    <w:basedOn w:val="Normalny"/>
    <w:rPr>
      <w:rFonts w:cs="Mangal"/>
      <w:sz w:val="20"/>
      <w:szCs w:val="18"/>
    </w:rPr>
  </w:style>
  <w:style w:type="paragraph" w:customStyle="1" w:styleId="Legenda2">
    <w:name w:val="Legenda2"/>
    <w:basedOn w:val="Standard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pPr>
      <w:widowControl/>
      <w:suppressLineNumbers/>
      <w:tabs>
        <w:tab w:val="center" w:pos="4536"/>
        <w:tab w:val="right" w:pos="9072"/>
      </w:tabs>
      <w:textAlignment w:val="auto"/>
    </w:pPr>
  </w:style>
  <w:style w:type="paragraph" w:customStyle="1" w:styleId="Tekstpodstawowywcity31">
    <w:name w:val="Tekst podstawowy wcięty 31"/>
    <w:qFormat/>
    <w:pPr>
      <w:ind w:left="1080"/>
      <w:textAlignment w:val="baseline"/>
    </w:pPr>
    <w:rPr>
      <w:rFonts w:eastAsia="Lucida Sans Unicode" w:cs="Mangal"/>
      <w:kern w:val="2"/>
      <w:sz w:val="24"/>
      <w:szCs w:val="24"/>
      <w:lang w:eastAsia="hi-IN" w:bidi="hi-IN"/>
    </w:rPr>
  </w:style>
  <w:style w:type="paragraph" w:styleId="NormalnyWeb">
    <w:name w:val="Normal (Web)"/>
    <w:basedOn w:val="Standard"/>
    <w:qFormat/>
    <w:pPr>
      <w:widowControl/>
      <w:suppressAutoHyphens w:val="0"/>
      <w:spacing w:before="280" w:after="280"/>
    </w:pPr>
    <w:rPr>
      <w:rFonts w:eastAsia="Times New Roman" w:cs="Times New Roman"/>
      <w:lang w:eastAsia="ar-SA" w:bidi="ar-SA"/>
    </w:rPr>
  </w:style>
  <w:style w:type="paragraph" w:customStyle="1" w:styleId="Nagwek20">
    <w:name w:val="Nagłówek2"/>
    <w:basedOn w:val="Standard"/>
    <w:next w:val="Textbody"/>
    <w:qFormat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Tekstdymka">
    <w:name w:val="Balloon Text"/>
    <w:basedOn w:val="Standard"/>
    <w:qFormat/>
    <w:rPr>
      <w:rFonts w:ascii="Segoe UI" w:hAnsi="Segoe UI" w:cs="Segoe UI"/>
      <w:sz w:val="18"/>
      <w:szCs w:val="16"/>
    </w:rPr>
  </w:style>
  <w:style w:type="paragraph" w:styleId="Stopka">
    <w:name w:val="footer"/>
    <w:basedOn w:val="Standard"/>
    <w:pPr>
      <w:widowControl/>
      <w:suppressLineNumbers/>
      <w:tabs>
        <w:tab w:val="center" w:pos="4536"/>
        <w:tab w:val="right" w:pos="9072"/>
      </w:tabs>
      <w:textAlignment w:val="auto"/>
    </w:pPr>
  </w:style>
  <w:style w:type="paragraph" w:customStyle="1" w:styleId="Legenda1">
    <w:name w:val="Legenda1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Podpis1">
    <w:name w:val="Podpis1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Plandokumentu">
    <w:name w:val="Plan dokumentu"/>
    <w:basedOn w:val="Standard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Standard"/>
    <w:qFormat/>
    <w:pPr>
      <w:ind w:left="708"/>
    </w:pPr>
    <w:rPr>
      <w:szCs w:val="21"/>
    </w:rPr>
  </w:style>
  <w:style w:type="paragraph" w:customStyle="1" w:styleId="just">
    <w:name w:val="just"/>
    <w:qFormat/>
    <w:pPr>
      <w:spacing w:before="100" w:after="100"/>
      <w:jc w:val="both"/>
      <w:textAlignment w:val="baseline"/>
    </w:pPr>
    <w:rPr>
      <w:rFonts w:ascii="Arial" w:eastAsia="Arial" w:hAnsi="Arial" w:cs="Arial Unicode MS"/>
      <w:kern w:val="2"/>
      <w:sz w:val="16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457</Words>
  <Characters>2744</Characters>
  <Application>Microsoft Office Word</Application>
  <DocSecurity>0</DocSecurity>
  <Lines>22</Lines>
  <Paragraphs>6</Paragraphs>
  <ScaleCrop>false</ScaleCrop>
  <Company>UMP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subject/>
  <dc:creator>AnnaC</dc:creator>
  <dc:description/>
  <cp:lastModifiedBy>Sylwia Obidzińska</cp:lastModifiedBy>
  <cp:revision>6</cp:revision>
  <cp:lastPrinted>2025-09-26T13:07:00Z</cp:lastPrinted>
  <dcterms:created xsi:type="dcterms:W3CDTF">2025-09-23T09:44:00Z</dcterms:created>
  <dcterms:modified xsi:type="dcterms:W3CDTF">2026-09-23T06:55:00Z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1033-10.2.0.7646</vt:lpwstr>
  </property>
  <property fmtid="{D5CDD505-2E9C-101B-9397-08002B2CF9AE}" pid="3" name="Operator">
    <vt:lpwstr>sylwiao</vt:lpwstr>
  </property>
</Properties>
</file>